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CAD7" w14:textId="77777777" w:rsidR="00392EC3" w:rsidRDefault="00392EC3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Below is The Brilliant Club Mark Scheme.  </w:t>
      </w:r>
    </w:p>
    <w:p w14:paraId="3E0DD91A" w14:textId="77777777" w:rsidR="00392EC3" w:rsidRPr="00392EC3" w:rsidRDefault="00392EC3" w:rsidP="00392EC3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1"/>
          <w:szCs w:val="21"/>
        </w:rPr>
      </w:pPr>
      <w:r w:rsidRPr="00392EC3">
        <w:rPr>
          <w:rFonts w:ascii="Century Gothic" w:hAnsi="Century Gothic"/>
          <w:b/>
          <w:bCs/>
          <w:sz w:val="21"/>
          <w:szCs w:val="21"/>
        </w:rPr>
        <w:t xml:space="preserve">How does each level differ?  </w:t>
      </w:r>
    </w:p>
    <w:p w14:paraId="1756A6C7" w14:textId="467C83CD" w:rsidR="0028765D" w:rsidRPr="003D7E6B" w:rsidRDefault="00392EC3" w:rsidP="003D7E6B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1"/>
          <w:szCs w:val="21"/>
        </w:rPr>
      </w:pPr>
      <w:r w:rsidRPr="00392EC3">
        <w:rPr>
          <w:rFonts w:ascii="Century Gothic" w:hAnsi="Century Gothic"/>
          <w:b/>
          <w:bCs/>
          <w:sz w:val="21"/>
          <w:szCs w:val="21"/>
        </w:rPr>
        <w:t>What two or three words could you use to summarise those differences?</w:t>
      </w:r>
    </w:p>
    <w:tbl>
      <w:tblPr>
        <w:tblStyle w:val="TBCTable4"/>
        <w:tblpPr w:leftFromText="180" w:rightFromText="180" w:vertAnchor="text" w:tblpY="1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3402"/>
        <w:gridCol w:w="3260"/>
      </w:tblGrid>
      <w:tr w:rsidR="00103088" w:rsidRPr="00F025E1" w14:paraId="69A1EDF7" w14:textId="77777777" w:rsidTr="003D7E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463278" w:themeFill="text2"/>
          </w:tcPr>
          <w:p w14:paraId="4C76AB40" w14:textId="77777777" w:rsidR="003F5A4F" w:rsidRPr="00F025E1" w:rsidRDefault="003F5A4F" w:rsidP="00103088">
            <w:pPr>
              <w:spacing w:line="276" w:lineRule="auto"/>
              <w:rPr>
                <w:szCs w:val="20"/>
              </w:rPr>
            </w:pPr>
          </w:p>
        </w:tc>
        <w:tc>
          <w:tcPr>
            <w:tcW w:w="3119" w:type="dxa"/>
            <w:shd w:val="clear" w:color="auto" w:fill="463278" w:themeFill="text2"/>
          </w:tcPr>
          <w:p w14:paraId="7F949FAC" w14:textId="77777777" w:rsidR="003F5A4F" w:rsidRPr="00F025E1" w:rsidRDefault="003F5A4F" w:rsidP="0010308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F025E1">
              <w:rPr>
                <w:rFonts w:eastAsia="Cambria" w:cs="Cambria"/>
                <w:b/>
                <w:bCs/>
                <w:szCs w:val="20"/>
              </w:rPr>
              <w:t>Subject Knowledge</w:t>
            </w:r>
          </w:p>
        </w:tc>
        <w:tc>
          <w:tcPr>
            <w:tcW w:w="3402" w:type="dxa"/>
            <w:shd w:val="clear" w:color="auto" w:fill="463278" w:themeFill="text2"/>
          </w:tcPr>
          <w:p w14:paraId="03BE7922" w14:textId="77777777" w:rsidR="003F5A4F" w:rsidRPr="00F025E1" w:rsidRDefault="003F5A4F" w:rsidP="0010308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b/>
                <w:bCs/>
                <w:szCs w:val="20"/>
              </w:rPr>
            </w:pPr>
            <w:r w:rsidRPr="00F025E1">
              <w:rPr>
                <w:rFonts w:eastAsia="Cambria" w:cs="Cambria"/>
                <w:b/>
                <w:bCs/>
                <w:szCs w:val="20"/>
              </w:rPr>
              <w:t>Critical Thinking</w:t>
            </w:r>
          </w:p>
        </w:tc>
        <w:tc>
          <w:tcPr>
            <w:tcW w:w="3260" w:type="dxa"/>
            <w:shd w:val="clear" w:color="auto" w:fill="463278" w:themeFill="text2"/>
          </w:tcPr>
          <w:p w14:paraId="3D39B357" w14:textId="77777777" w:rsidR="003F5A4F" w:rsidRPr="00F025E1" w:rsidRDefault="003F5A4F" w:rsidP="0010308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F025E1">
              <w:rPr>
                <w:rFonts w:eastAsia="Cambria" w:cs="Cambria"/>
                <w:b/>
                <w:bCs/>
                <w:szCs w:val="20"/>
              </w:rPr>
              <w:t>Written Communication</w:t>
            </w:r>
          </w:p>
        </w:tc>
      </w:tr>
      <w:tr w:rsidR="004E2DC2" w:rsidRPr="00F025E1" w14:paraId="60E5FD2A" w14:textId="77777777" w:rsidTr="003D7E6B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463278" w:themeFill="accent2"/>
            <w:textDirection w:val="btLr"/>
          </w:tcPr>
          <w:p w14:paraId="6144C382" w14:textId="512721E7" w:rsidR="004E2DC2" w:rsidRPr="00F025E1" w:rsidRDefault="004E2DC2" w:rsidP="00103088">
            <w:pPr>
              <w:spacing w:line="276" w:lineRule="auto"/>
              <w:ind w:left="113" w:right="113"/>
              <w:jc w:val="center"/>
              <w:rPr>
                <w:rFonts w:eastAsia="Cambria" w:cs="Cambria"/>
                <w:b/>
                <w:bCs/>
                <w:szCs w:val="20"/>
              </w:rPr>
            </w:pPr>
            <w:r>
              <w:rPr>
                <w:rFonts w:eastAsia="Cambria" w:cs="Cambria"/>
                <w:b/>
                <w:bCs/>
                <w:szCs w:val="20"/>
              </w:rPr>
              <w:t>NOTES</w:t>
            </w:r>
          </w:p>
        </w:tc>
        <w:tc>
          <w:tcPr>
            <w:tcW w:w="9781" w:type="dxa"/>
            <w:gridSpan w:val="3"/>
          </w:tcPr>
          <w:p w14:paraId="3C749E34" w14:textId="6AA58A7F" w:rsidR="004E2DC2" w:rsidRPr="004E2DC2" w:rsidRDefault="004E2DC2" w:rsidP="001030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mbria" w:hAnsi="Century Gothic" w:cs="Cambria"/>
                <w:sz w:val="16"/>
                <w:szCs w:val="16"/>
              </w:rPr>
            </w:pPr>
            <w:r w:rsidRPr="004E2DC2">
              <w:rPr>
                <w:rFonts w:ascii="Century Gothic" w:eastAsia="Cambria" w:hAnsi="Century Gothic" w:cs="Cambria"/>
                <w:sz w:val="16"/>
                <w:szCs w:val="16"/>
              </w:rPr>
              <w:t xml:space="preserve">Where the STEM mark scheme is focused on scientific methods, evidence, arguments and reasoning, the Arts/Hums &amp; Social Sciences mark scheme focuses on ideas, </w:t>
            </w:r>
            <w:proofErr w:type="gramStart"/>
            <w:r w:rsidRPr="004E2DC2">
              <w:rPr>
                <w:rFonts w:ascii="Century Gothic" w:eastAsia="Cambria" w:hAnsi="Century Gothic" w:cs="Cambria"/>
                <w:sz w:val="16"/>
                <w:szCs w:val="16"/>
              </w:rPr>
              <w:t>information</w:t>
            </w:r>
            <w:proofErr w:type="gramEnd"/>
            <w:r w:rsidRPr="004E2DC2">
              <w:rPr>
                <w:rFonts w:ascii="Century Gothic" w:eastAsia="Cambria" w:hAnsi="Century Gothic" w:cs="Cambria"/>
                <w:sz w:val="16"/>
                <w:szCs w:val="16"/>
              </w:rPr>
              <w:t xml:space="preserve"> and issues.</w:t>
            </w:r>
          </w:p>
        </w:tc>
      </w:tr>
      <w:tr w:rsidR="003F5A4F" w:rsidRPr="00F025E1" w14:paraId="4C54D840" w14:textId="77777777" w:rsidTr="003D7E6B">
        <w:trPr>
          <w:trHeight w:val="3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463278" w:themeFill="accent2"/>
          </w:tcPr>
          <w:p w14:paraId="04330303" w14:textId="77777777" w:rsidR="003F5A4F" w:rsidRPr="00F025E1" w:rsidRDefault="003F5A4F" w:rsidP="00103088">
            <w:pPr>
              <w:spacing w:line="276" w:lineRule="auto"/>
              <w:rPr>
                <w:szCs w:val="20"/>
              </w:rPr>
            </w:pPr>
            <w:r w:rsidRPr="00F025E1">
              <w:rPr>
                <w:rFonts w:eastAsia="Cambria" w:cs="Cambria"/>
                <w:b/>
                <w:bCs/>
                <w:szCs w:val="20"/>
              </w:rPr>
              <w:t>1</w:t>
            </w:r>
            <w:r w:rsidRPr="00F025E1">
              <w:rPr>
                <w:rFonts w:eastAsia="Cambria" w:cs="Cambria"/>
                <w:b/>
                <w:bCs/>
                <w:szCs w:val="20"/>
                <w:vertAlign w:val="superscript"/>
              </w:rPr>
              <w:t>st</w:t>
            </w:r>
            <w:r w:rsidRPr="00F025E1">
              <w:rPr>
                <w:rFonts w:eastAsia="Cambria" w:cs="Cambria"/>
                <w:b/>
                <w:bCs/>
                <w:szCs w:val="20"/>
              </w:rPr>
              <w:t xml:space="preserve"> </w:t>
            </w:r>
          </w:p>
        </w:tc>
        <w:tc>
          <w:tcPr>
            <w:tcW w:w="3119" w:type="dxa"/>
          </w:tcPr>
          <w:p w14:paraId="34073B3E" w14:textId="2FF114E9" w:rsidR="003F5A4F" w:rsidRPr="004E2DC2" w:rsidRDefault="003F5A4F" w:rsidP="001030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mbria" w:hAnsi="Century Gothic" w:cs="Cambria"/>
                <w:sz w:val="16"/>
                <w:szCs w:val="16"/>
              </w:rPr>
            </w:pPr>
            <w:r w:rsidRPr="004E2DC2">
              <w:rPr>
                <w:rFonts w:ascii="Century Gothic" w:eastAsia="Cambria" w:hAnsi="Century Gothic" w:cs="Cambria"/>
                <w:sz w:val="16"/>
                <w:szCs w:val="16"/>
              </w:rPr>
              <w:t>The work shows a depth of knowledge and understanding of key concepts and scientific methods</w:t>
            </w:r>
            <w:r w:rsidRPr="004E2DC2">
              <w:rPr>
                <w:rFonts w:ascii="Century Gothic" w:eastAsia="Cambria" w:hAnsi="Century Gothic" w:cs="Cambria"/>
                <w:sz w:val="16"/>
                <w:szCs w:val="16"/>
              </w:rPr>
              <w:t>/issues</w:t>
            </w:r>
            <w:r w:rsidRPr="004E2DC2">
              <w:rPr>
                <w:rFonts w:ascii="Century Gothic" w:eastAsia="Cambria" w:hAnsi="Century Gothic" w:cs="Cambria"/>
                <w:sz w:val="16"/>
                <w:szCs w:val="16"/>
              </w:rPr>
              <w:t>, through engaging with relevant sources.</w:t>
            </w:r>
          </w:p>
          <w:p w14:paraId="1478995C" w14:textId="78690BF5" w:rsidR="003F5A4F" w:rsidRPr="004E2DC2" w:rsidRDefault="003F5A4F" w:rsidP="001030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mbria" w:hAnsi="Century Gothic" w:cs="Cambria"/>
                <w:sz w:val="16"/>
                <w:szCs w:val="16"/>
              </w:rPr>
            </w:pPr>
            <w:r w:rsidRPr="004E2DC2">
              <w:rPr>
                <w:rFonts w:ascii="Century Gothic" w:eastAsia="Cambria" w:hAnsi="Century Gothic" w:cs="Cambria"/>
                <w:sz w:val="16"/>
                <w:szCs w:val="16"/>
              </w:rPr>
              <w:t xml:space="preserve">Knowledge is used to build and support highly effective </w:t>
            </w:r>
            <w:r w:rsidR="00192C28" w:rsidRPr="004E2DC2">
              <w:rPr>
                <w:rFonts w:ascii="Century Gothic" w:eastAsia="Cambria" w:hAnsi="Century Gothic" w:cs="Cambria"/>
                <w:sz w:val="16"/>
                <w:szCs w:val="16"/>
              </w:rPr>
              <w:t>(</w:t>
            </w:r>
            <w:r w:rsidRPr="004E2DC2">
              <w:rPr>
                <w:rFonts w:ascii="Century Gothic" w:eastAsia="Cambria" w:hAnsi="Century Gothic" w:cs="Cambria"/>
                <w:sz w:val="16"/>
                <w:szCs w:val="16"/>
              </w:rPr>
              <w:t>scientific</w:t>
            </w:r>
            <w:r w:rsidR="00192C28" w:rsidRPr="004E2DC2">
              <w:rPr>
                <w:rFonts w:ascii="Century Gothic" w:eastAsia="Cambria" w:hAnsi="Century Gothic" w:cs="Cambria"/>
                <w:sz w:val="16"/>
                <w:szCs w:val="16"/>
              </w:rPr>
              <w:t>)</w:t>
            </w:r>
            <w:r w:rsidRPr="004E2DC2">
              <w:rPr>
                <w:rFonts w:ascii="Century Gothic" w:eastAsia="Cambria" w:hAnsi="Century Gothic" w:cs="Cambria"/>
                <w:sz w:val="16"/>
                <w:szCs w:val="16"/>
              </w:rPr>
              <w:t xml:space="preserve"> arguments and explanations. </w:t>
            </w:r>
          </w:p>
        </w:tc>
        <w:tc>
          <w:tcPr>
            <w:tcW w:w="3402" w:type="dxa"/>
          </w:tcPr>
          <w:p w14:paraId="71A01E1C" w14:textId="77777777" w:rsidR="003F5A4F" w:rsidRPr="004E2DC2" w:rsidRDefault="003F5A4F" w:rsidP="001030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mbria" w:hAnsi="Century Gothic" w:cs="Cambria"/>
                <w:sz w:val="16"/>
                <w:szCs w:val="16"/>
              </w:rPr>
            </w:pPr>
            <w:r w:rsidRPr="004E2DC2">
              <w:rPr>
                <w:rFonts w:ascii="Century Gothic" w:eastAsia="Cambria" w:hAnsi="Century Gothic" w:cs="Cambria"/>
                <w:sz w:val="16"/>
                <w:szCs w:val="16"/>
              </w:rPr>
              <w:t>Analyses key scientific evidence, arguments, and reasoning. Interprets meaning and makes connections.</w:t>
            </w:r>
          </w:p>
          <w:p w14:paraId="26B00126" w14:textId="77777777" w:rsidR="003F5A4F" w:rsidRPr="004E2DC2" w:rsidRDefault="003F5A4F" w:rsidP="001030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4E2DC2">
              <w:rPr>
                <w:rFonts w:ascii="Century Gothic" w:eastAsia="Cambria" w:hAnsi="Century Gothic" w:cs="Cambria"/>
                <w:sz w:val="16"/>
                <w:szCs w:val="16"/>
              </w:rPr>
              <w:t>Identifies and critically evaluates key scientific arguments and evidence, deciding on their credibility, strength, and relative significance,</w:t>
            </w:r>
            <w:r w:rsidRPr="004E2DC2">
              <w:rPr>
                <w:rFonts w:ascii="Century Gothic" w:eastAsia="Cambria" w:hAnsi="Century Gothic" w:cs="Cambria"/>
                <w:color w:val="000000"/>
                <w:sz w:val="16"/>
                <w:szCs w:val="16"/>
              </w:rPr>
              <w:t xml:space="preserve"> </w:t>
            </w:r>
            <w:r w:rsidRPr="004E2DC2">
              <w:rPr>
                <w:rFonts w:ascii="Century Gothic" w:hAnsi="Century Gothic"/>
                <w:sz w:val="16"/>
                <w:szCs w:val="16"/>
              </w:rPr>
              <w:t>drawing convincing conclusions.</w:t>
            </w:r>
          </w:p>
        </w:tc>
        <w:tc>
          <w:tcPr>
            <w:tcW w:w="3260" w:type="dxa"/>
          </w:tcPr>
          <w:p w14:paraId="4928D4B6" w14:textId="77777777" w:rsidR="003F5A4F" w:rsidRPr="004E2DC2" w:rsidRDefault="003F5A4F" w:rsidP="001030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mbria" w:hAnsi="Century Gothic" w:cs="Cambria"/>
                <w:sz w:val="16"/>
                <w:szCs w:val="16"/>
              </w:rPr>
            </w:pPr>
            <w:r w:rsidRPr="004E2DC2">
              <w:rPr>
                <w:rFonts w:ascii="Century Gothic" w:eastAsia="Cambria" w:hAnsi="Century Gothic" w:cs="Cambria"/>
                <w:sz w:val="16"/>
                <w:szCs w:val="16"/>
              </w:rPr>
              <w:t xml:space="preserve">The work has a coherent flow and is well structured. </w:t>
            </w:r>
          </w:p>
          <w:p w14:paraId="3E753604" w14:textId="77777777" w:rsidR="003F5A4F" w:rsidRPr="004E2DC2" w:rsidRDefault="003F5A4F" w:rsidP="001030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mbria" w:hAnsi="Century Gothic" w:cs="Cambria"/>
                <w:sz w:val="16"/>
                <w:szCs w:val="16"/>
              </w:rPr>
            </w:pPr>
            <w:r w:rsidRPr="004E2DC2">
              <w:rPr>
                <w:rFonts w:ascii="Century Gothic" w:eastAsia="Cambria" w:hAnsi="Century Gothic" w:cs="Cambria"/>
                <w:sz w:val="16"/>
                <w:szCs w:val="16"/>
              </w:rPr>
              <w:t>The writing style is appropriate; scientific language and key scientific terms are used accurately and effectively to support the arguments and explanations made.</w:t>
            </w:r>
          </w:p>
          <w:p w14:paraId="31A60082" w14:textId="77777777" w:rsidR="003F5A4F" w:rsidRPr="004E2DC2" w:rsidRDefault="003F5A4F" w:rsidP="001030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mbria" w:hAnsi="Century Gothic" w:cs="Cambria"/>
                <w:sz w:val="16"/>
                <w:szCs w:val="16"/>
              </w:rPr>
            </w:pPr>
            <w:r w:rsidRPr="004E2DC2">
              <w:rPr>
                <w:rFonts w:ascii="Century Gothic" w:eastAsia="Cambria" w:hAnsi="Century Gothic" w:cs="Cambria"/>
                <w:sz w:val="16"/>
                <w:szCs w:val="16"/>
              </w:rPr>
              <w:t xml:space="preserve">There are no, or very few, errors in spelling or grammar. </w:t>
            </w:r>
          </w:p>
          <w:p w14:paraId="486E58E3" w14:textId="77777777" w:rsidR="003F5A4F" w:rsidRPr="004E2DC2" w:rsidRDefault="003F5A4F" w:rsidP="001030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mbria" w:hAnsi="Century Gothic" w:cs="Cambria"/>
                <w:sz w:val="16"/>
                <w:szCs w:val="16"/>
              </w:rPr>
            </w:pPr>
            <w:r w:rsidRPr="004E2DC2">
              <w:rPr>
                <w:rFonts w:ascii="Century Gothic" w:eastAsia="Cambria" w:hAnsi="Century Gothic" w:cs="Cambria"/>
                <w:sz w:val="16"/>
                <w:szCs w:val="16"/>
              </w:rPr>
              <w:t>Consistent referencing, appropriate paragraphing and use of correctly labelled tables and graphs matching the style taught in the course.</w:t>
            </w:r>
          </w:p>
        </w:tc>
      </w:tr>
      <w:tr w:rsidR="003F5A4F" w:rsidRPr="00F025E1" w14:paraId="1CCCF1C0" w14:textId="77777777" w:rsidTr="003D7E6B">
        <w:trPr>
          <w:trHeight w:val="3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463278" w:themeFill="accent2"/>
          </w:tcPr>
          <w:p w14:paraId="6DF8FCA5" w14:textId="77777777" w:rsidR="003F5A4F" w:rsidRPr="00F025E1" w:rsidRDefault="003F5A4F" w:rsidP="00103088">
            <w:pPr>
              <w:spacing w:line="276" w:lineRule="auto"/>
              <w:rPr>
                <w:szCs w:val="20"/>
              </w:rPr>
            </w:pPr>
            <w:r w:rsidRPr="00F025E1">
              <w:rPr>
                <w:rFonts w:eastAsia="Cambria" w:cs="Cambria"/>
                <w:b/>
                <w:bCs/>
                <w:szCs w:val="20"/>
              </w:rPr>
              <w:t>2:1</w:t>
            </w:r>
          </w:p>
        </w:tc>
        <w:tc>
          <w:tcPr>
            <w:tcW w:w="3119" w:type="dxa"/>
          </w:tcPr>
          <w:p w14:paraId="04012747" w14:textId="6B83F077" w:rsidR="003F5A4F" w:rsidRPr="004E2DC2" w:rsidRDefault="003F5A4F" w:rsidP="001030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mbria" w:hAnsi="Century Gothic" w:cs="Cambria"/>
                <w:sz w:val="16"/>
                <w:szCs w:val="16"/>
              </w:rPr>
            </w:pPr>
            <w:r w:rsidRPr="004E2DC2">
              <w:rPr>
                <w:rFonts w:ascii="Century Gothic" w:eastAsia="Cambria" w:hAnsi="Century Gothic" w:cs="Cambria"/>
                <w:sz w:val="16"/>
                <w:szCs w:val="16"/>
              </w:rPr>
              <w:t>The work shows an understanding of key concepts and scientific methods</w:t>
            </w:r>
            <w:r w:rsidRPr="004E2DC2">
              <w:rPr>
                <w:rFonts w:ascii="Century Gothic" w:eastAsia="Cambria" w:hAnsi="Century Gothic" w:cs="Cambria"/>
                <w:sz w:val="16"/>
                <w:szCs w:val="16"/>
              </w:rPr>
              <w:t>/ issues</w:t>
            </w:r>
            <w:r w:rsidRPr="004E2DC2">
              <w:rPr>
                <w:rFonts w:ascii="Century Gothic" w:eastAsia="Cambria" w:hAnsi="Century Gothic" w:cs="Cambria"/>
                <w:sz w:val="16"/>
                <w:szCs w:val="16"/>
              </w:rPr>
              <w:t>, drawing on relevant sources.</w:t>
            </w:r>
          </w:p>
          <w:p w14:paraId="3B4C8079" w14:textId="0A93A77A" w:rsidR="003F5A4F" w:rsidRPr="004E2DC2" w:rsidRDefault="003F5A4F" w:rsidP="001030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mbria" w:hAnsi="Century Gothic" w:cs="Cambria"/>
                <w:sz w:val="16"/>
                <w:szCs w:val="16"/>
              </w:rPr>
            </w:pPr>
            <w:r w:rsidRPr="004E2DC2">
              <w:rPr>
                <w:rFonts w:ascii="Century Gothic" w:eastAsia="Cambria" w:hAnsi="Century Gothic" w:cs="Cambria"/>
                <w:sz w:val="16"/>
                <w:szCs w:val="16"/>
              </w:rPr>
              <w:t xml:space="preserve">Knowledge is used to build and support effective </w:t>
            </w:r>
            <w:r w:rsidR="00192C28" w:rsidRPr="004E2DC2">
              <w:rPr>
                <w:rFonts w:ascii="Century Gothic" w:eastAsia="Cambria" w:hAnsi="Century Gothic" w:cs="Cambria"/>
                <w:sz w:val="16"/>
                <w:szCs w:val="16"/>
              </w:rPr>
              <w:t>(</w:t>
            </w:r>
            <w:r w:rsidRPr="004E2DC2">
              <w:rPr>
                <w:rFonts w:ascii="Century Gothic" w:eastAsia="Cambria" w:hAnsi="Century Gothic" w:cs="Cambria"/>
                <w:sz w:val="16"/>
                <w:szCs w:val="16"/>
              </w:rPr>
              <w:t>scientific</w:t>
            </w:r>
            <w:r w:rsidR="00192C28" w:rsidRPr="004E2DC2">
              <w:rPr>
                <w:rFonts w:ascii="Century Gothic" w:eastAsia="Cambria" w:hAnsi="Century Gothic" w:cs="Cambria"/>
                <w:sz w:val="16"/>
                <w:szCs w:val="16"/>
              </w:rPr>
              <w:t>)</w:t>
            </w:r>
            <w:r w:rsidRPr="004E2DC2">
              <w:rPr>
                <w:rFonts w:ascii="Century Gothic" w:eastAsia="Cambria" w:hAnsi="Century Gothic" w:cs="Cambria"/>
                <w:sz w:val="16"/>
                <w:szCs w:val="16"/>
              </w:rPr>
              <w:t xml:space="preserve"> arguments and explanations. </w:t>
            </w:r>
          </w:p>
        </w:tc>
        <w:tc>
          <w:tcPr>
            <w:tcW w:w="3402" w:type="dxa"/>
          </w:tcPr>
          <w:p w14:paraId="00E965D9" w14:textId="1D5A0DF5" w:rsidR="003F5A4F" w:rsidRPr="004E2DC2" w:rsidRDefault="003F5A4F" w:rsidP="001030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mbria" w:hAnsi="Century Gothic" w:cs="Cambria"/>
                <w:sz w:val="16"/>
                <w:szCs w:val="16"/>
              </w:rPr>
            </w:pPr>
            <w:r w:rsidRPr="004E2DC2">
              <w:rPr>
                <w:rFonts w:ascii="Century Gothic" w:eastAsia="Cambria" w:hAnsi="Century Gothic" w:cs="Cambria"/>
                <w:sz w:val="16"/>
                <w:szCs w:val="16"/>
              </w:rPr>
              <w:t>Analyses relevant scientific evidence, arguments, and reasoning.</w:t>
            </w:r>
          </w:p>
          <w:p w14:paraId="14F4D8AD" w14:textId="77777777" w:rsidR="003F5A4F" w:rsidRPr="004E2DC2" w:rsidRDefault="003F5A4F" w:rsidP="001030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4E2DC2">
              <w:rPr>
                <w:rFonts w:ascii="Century Gothic" w:eastAsia="Cambria" w:hAnsi="Century Gothic" w:cs="Cambria"/>
                <w:sz w:val="16"/>
                <w:szCs w:val="16"/>
              </w:rPr>
              <w:t xml:space="preserve">Identifies and critically evaluates relevant scientific arguments and evidence, deciding on their credibility and strength, </w:t>
            </w:r>
            <w:r w:rsidRPr="004E2DC2">
              <w:rPr>
                <w:rFonts w:ascii="Century Gothic" w:hAnsi="Century Gothic"/>
                <w:sz w:val="16"/>
                <w:szCs w:val="16"/>
              </w:rPr>
              <w:t>drawing reasonable conclusions.</w:t>
            </w:r>
          </w:p>
          <w:p w14:paraId="10292A16" w14:textId="77777777" w:rsidR="003F5A4F" w:rsidRPr="004E2DC2" w:rsidRDefault="003F5A4F" w:rsidP="001030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mbria" w:hAnsi="Century Gothic" w:cs="Cambria"/>
                <w:sz w:val="16"/>
                <w:szCs w:val="16"/>
              </w:rPr>
            </w:pPr>
            <w:r w:rsidRPr="004E2DC2">
              <w:rPr>
                <w:rFonts w:ascii="Century Gothic" w:eastAsia="Cambria" w:hAnsi="Century Gothic" w:cs="Cambria"/>
                <w:sz w:val="16"/>
                <w:szCs w:val="16"/>
              </w:rPr>
              <w:t xml:space="preserve">Shows some understanding of the relative value of evidence and arguments. </w:t>
            </w:r>
          </w:p>
        </w:tc>
        <w:tc>
          <w:tcPr>
            <w:tcW w:w="3260" w:type="dxa"/>
          </w:tcPr>
          <w:p w14:paraId="164046AE" w14:textId="77777777" w:rsidR="003F5A4F" w:rsidRPr="004E2DC2" w:rsidRDefault="003F5A4F" w:rsidP="001030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mbria" w:hAnsi="Century Gothic" w:cs="Cambria"/>
                <w:sz w:val="16"/>
                <w:szCs w:val="16"/>
              </w:rPr>
            </w:pPr>
            <w:r w:rsidRPr="004E2DC2">
              <w:rPr>
                <w:rFonts w:ascii="Century Gothic" w:eastAsia="Cambria" w:hAnsi="Century Gothic" w:cs="Cambria"/>
                <w:sz w:val="16"/>
                <w:szCs w:val="16"/>
              </w:rPr>
              <w:t>The work is well-structured.</w:t>
            </w:r>
          </w:p>
          <w:p w14:paraId="3AE43147" w14:textId="77777777" w:rsidR="003F5A4F" w:rsidRPr="004E2DC2" w:rsidRDefault="003F5A4F" w:rsidP="001030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mbria" w:hAnsi="Century Gothic" w:cs="Cambria"/>
                <w:sz w:val="16"/>
                <w:szCs w:val="16"/>
              </w:rPr>
            </w:pPr>
            <w:r w:rsidRPr="004E2DC2">
              <w:rPr>
                <w:rFonts w:ascii="Century Gothic" w:eastAsia="Cambria" w:hAnsi="Century Gothic" w:cs="Cambria"/>
                <w:sz w:val="16"/>
                <w:szCs w:val="16"/>
              </w:rPr>
              <w:t xml:space="preserve">The writing style is appropriate; scientific language and key terms are used correctly. </w:t>
            </w:r>
          </w:p>
          <w:p w14:paraId="5F434B7E" w14:textId="77777777" w:rsidR="003F5A4F" w:rsidRPr="004E2DC2" w:rsidRDefault="003F5A4F" w:rsidP="001030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mbria" w:hAnsi="Century Gothic" w:cs="Cambria"/>
                <w:sz w:val="16"/>
                <w:szCs w:val="16"/>
              </w:rPr>
            </w:pPr>
            <w:r w:rsidRPr="004E2DC2">
              <w:rPr>
                <w:rFonts w:ascii="Century Gothic" w:eastAsia="Cambria" w:hAnsi="Century Gothic" w:cs="Cambria"/>
                <w:sz w:val="16"/>
                <w:szCs w:val="16"/>
              </w:rPr>
              <w:t xml:space="preserve">There are few errors in spelling or grammar. </w:t>
            </w:r>
          </w:p>
          <w:p w14:paraId="33B40913" w14:textId="77777777" w:rsidR="003F5A4F" w:rsidRPr="004E2DC2" w:rsidRDefault="003F5A4F" w:rsidP="001030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mbria" w:hAnsi="Century Gothic" w:cs="Cambria"/>
                <w:sz w:val="16"/>
                <w:szCs w:val="16"/>
              </w:rPr>
            </w:pPr>
            <w:r w:rsidRPr="004E2DC2">
              <w:rPr>
                <w:rFonts w:ascii="Century Gothic" w:eastAsia="Cambria" w:hAnsi="Century Gothic" w:cs="Cambria"/>
                <w:sz w:val="16"/>
                <w:szCs w:val="16"/>
              </w:rPr>
              <w:t>Mostly consistent referencing and use of tables and figures; matching the style taught in the course.</w:t>
            </w:r>
          </w:p>
        </w:tc>
      </w:tr>
      <w:tr w:rsidR="00103088" w:rsidRPr="00F025E1" w14:paraId="1F1AA61A" w14:textId="77777777" w:rsidTr="0010308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textDirection w:val="btLr"/>
          </w:tcPr>
          <w:p w14:paraId="1B9DAB8B" w14:textId="6D417AF1" w:rsidR="00103088" w:rsidRDefault="00103088" w:rsidP="00F848C4">
            <w:pPr>
              <w:spacing w:line="276" w:lineRule="auto"/>
              <w:ind w:left="113" w:right="113"/>
              <w:jc w:val="center"/>
              <w:rPr>
                <w:rFonts w:eastAsia="Cambria" w:cs="Cambria"/>
                <w:b/>
                <w:bCs/>
                <w:szCs w:val="20"/>
              </w:rPr>
            </w:pPr>
            <w:r>
              <w:rPr>
                <w:rFonts w:eastAsia="Cambria" w:cs="Cambria"/>
                <w:b/>
                <w:bCs/>
                <w:szCs w:val="20"/>
              </w:rPr>
              <w:t>NOTES</w:t>
            </w:r>
          </w:p>
        </w:tc>
        <w:tc>
          <w:tcPr>
            <w:tcW w:w="9781" w:type="dxa"/>
            <w:gridSpan w:val="3"/>
            <w:shd w:val="clear" w:color="auto" w:fill="F53764" w:themeFill="accent1"/>
          </w:tcPr>
          <w:p w14:paraId="0ACABF54" w14:textId="6ABB7CE8" w:rsidR="00103088" w:rsidRPr="004E2DC2" w:rsidRDefault="00103088" w:rsidP="001030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mbria" w:hAnsi="Century Gothic" w:cs="Cambria"/>
                <w:sz w:val="16"/>
                <w:szCs w:val="16"/>
              </w:rPr>
            </w:pPr>
            <w:r w:rsidRPr="003D7E6B">
              <w:rPr>
                <w:rFonts w:eastAsia="Cambria" w:cs="Cambria"/>
                <w:b/>
                <w:bCs/>
                <w:color w:val="FFFFFF" w:themeColor="background1"/>
                <w:szCs w:val="20"/>
              </w:rPr>
              <w:t>How is a</w:t>
            </w:r>
            <w:r>
              <w:rPr>
                <w:rFonts w:eastAsia="Cambria" w:cs="Cambria"/>
                <w:b/>
                <w:bCs/>
                <w:color w:val="FFFFFF" w:themeColor="background1"/>
                <w:szCs w:val="20"/>
              </w:rPr>
              <w:t xml:space="preserve"> 1st</w:t>
            </w:r>
            <w:r w:rsidRPr="003D7E6B">
              <w:rPr>
                <w:rFonts w:eastAsia="Cambria" w:cs="Cambria"/>
                <w:b/>
                <w:bCs/>
                <w:color w:val="FFFFFF" w:themeColor="background1"/>
                <w:szCs w:val="20"/>
              </w:rPr>
              <w:t xml:space="preserve"> different to a </w:t>
            </w:r>
            <w:r>
              <w:rPr>
                <w:rFonts w:eastAsia="Cambria" w:cs="Cambria"/>
                <w:b/>
                <w:bCs/>
                <w:color w:val="FFFFFF" w:themeColor="background1"/>
                <w:szCs w:val="20"/>
              </w:rPr>
              <w:t>2:1</w:t>
            </w:r>
            <w:r w:rsidRPr="003D7E6B">
              <w:rPr>
                <w:rFonts w:eastAsia="Cambria" w:cs="Cambria"/>
                <w:b/>
                <w:bCs/>
                <w:color w:val="FFFFFF" w:themeColor="background1"/>
                <w:szCs w:val="20"/>
              </w:rPr>
              <w:t>?</w:t>
            </w:r>
          </w:p>
        </w:tc>
      </w:tr>
      <w:tr w:rsidR="00103088" w:rsidRPr="00F025E1" w14:paraId="4099F888" w14:textId="77777777" w:rsidTr="003D7E6B">
        <w:trPr>
          <w:cantSplit/>
          <w:trHeight w:val="1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shd w:val="clear" w:color="auto" w:fill="F53764" w:themeFill="accent1"/>
            <w:textDirection w:val="btLr"/>
          </w:tcPr>
          <w:p w14:paraId="1DA95A01" w14:textId="3623B97E" w:rsidR="00103088" w:rsidRPr="00F025E1" w:rsidRDefault="00103088" w:rsidP="00103088">
            <w:pPr>
              <w:spacing w:line="276" w:lineRule="auto"/>
              <w:ind w:left="113" w:right="113"/>
              <w:jc w:val="center"/>
              <w:rPr>
                <w:rFonts w:eastAsia="Cambria" w:cs="Cambria"/>
                <w:b/>
                <w:bCs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04EE8F71" w14:textId="77777777" w:rsidR="00103088" w:rsidRPr="004E2DC2" w:rsidRDefault="00103088" w:rsidP="001030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mbria" w:hAnsi="Century Gothic" w:cs="Cambri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4F018292" w14:textId="77777777" w:rsidR="00103088" w:rsidRPr="004E2DC2" w:rsidRDefault="00103088" w:rsidP="001030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mbria" w:hAnsi="Century Gothic" w:cs="Cambri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07FAEE70" w14:textId="77777777" w:rsidR="00103088" w:rsidRPr="004E2DC2" w:rsidRDefault="00103088" w:rsidP="001030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mbria" w:hAnsi="Century Gothic" w:cs="Cambria"/>
                <w:sz w:val="16"/>
                <w:szCs w:val="16"/>
              </w:rPr>
            </w:pPr>
          </w:p>
        </w:tc>
      </w:tr>
    </w:tbl>
    <w:p w14:paraId="2D4A38C8" w14:textId="48605409" w:rsidR="003D7E6B" w:rsidRDefault="003D7E6B" w:rsidP="00990D9E">
      <w:pPr>
        <w:rPr>
          <w:rFonts w:ascii="Century Gothic" w:hAnsi="Century Gothic"/>
          <w:sz w:val="21"/>
          <w:szCs w:val="21"/>
        </w:rPr>
      </w:pPr>
    </w:p>
    <w:tbl>
      <w:tblPr>
        <w:tblStyle w:val="TBCTable4"/>
        <w:tblpPr w:leftFromText="180" w:rightFromText="180" w:vertAnchor="text" w:tblpY="1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3402"/>
        <w:gridCol w:w="3260"/>
      </w:tblGrid>
      <w:tr w:rsidR="003D7E6B" w:rsidRPr="00F025E1" w14:paraId="10294FFE" w14:textId="77777777" w:rsidTr="00A01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463278" w:themeFill="text2"/>
          </w:tcPr>
          <w:p w14:paraId="27B9871F" w14:textId="77777777" w:rsidR="003D7E6B" w:rsidRPr="00F025E1" w:rsidRDefault="003D7E6B" w:rsidP="00103088">
            <w:pPr>
              <w:spacing w:line="276" w:lineRule="auto"/>
              <w:rPr>
                <w:szCs w:val="20"/>
              </w:rPr>
            </w:pPr>
          </w:p>
        </w:tc>
        <w:tc>
          <w:tcPr>
            <w:tcW w:w="3119" w:type="dxa"/>
            <w:shd w:val="clear" w:color="auto" w:fill="463278" w:themeFill="text2"/>
          </w:tcPr>
          <w:p w14:paraId="138184DC" w14:textId="77777777" w:rsidR="003D7E6B" w:rsidRPr="00990D9E" w:rsidRDefault="003D7E6B" w:rsidP="00A01B58">
            <w:pPr>
              <w:spacing w:before="16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0"/>
              </w:rPr>
            </w:pPr>
            <w:r w:rsidRPr="00990D9E">
              <w:rPr>
                <w:rFonts w:eastAsia="Cambria" w:cs="Cambria"/>
                <w:b/>
                <w:bCs/>
                <w:color w:val="FFFFFF" w:themeColor="background1"/>
                <w:szCs w:val="20"/>
              </w:rPr>
              <w:t>Subject Knowledge</w:t>
            </w:r>
          </w:p>
        </w:tc>
        <w:tc>
          <w:tcPr>
            <w:tcW w:w="3402" w:type="dxa"/>
            <w:shd w:val="clear" w:color="auto" w:fill="463278" w:themeFill="text2"/>
          </w:tcPr>
          <w:p w14:paraId="6AD2A22B" w14:textId="77777777" w:rsidR="003D7E6B" w:rsidRPr="00990D9E" w:rsidRDefault="003D7E6B" w:rsidP="00A01B58">
            <w:pPr>
              <w:spacing w:before="16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b/>
                <w:bCs/>
                <w:color w:val="FFFFFF" w:themeColor="background1"/>
                <w:szCs w:val="20"/>
              </w:rPr>
            </w:pPr>
            <w:r w:rsidRPr="00990D9E">
              <w:rPr>
                <w:rFonts w:eastAsia="Cambria" w:cs="Cambria"/>
                <w:b/>
                <w:bCs/>
                <w:color w:val="FFFFFF" w:themeColor="background1"/>
                <w:szCs w:val="20"/>
              </w:rPr>
              <w:t>Critical Thinking</w:t>
            </w:r>
          </w:p>
        </w:tc>
        <w:tc>
          <w:tcPr>
            <w:tcW w:w="3260" w:type="dxa"/>
            <w:shd w:val="clear" w:color="auto" w:fill="463278" w:themeFill="text2"/>
          </w:tcPr>
          <w:p w14:paraId="2DA438F1" w14:textId="77777777" w:rsidR="003D7E6B" w:rsidRPr="00990D9E" w:rsidRDefault="003D7E6B" w:rsidP="00A01B58">
            <w:pPr>
              <w:spacing w:before="16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0"/>
              </w:rPr>
            </w:pPr>
            <w:r w:rsidRPr="00990D9E">
              <w:rPr>
                <w:rFonts w:eastAsia="Cambria" w:cs="Cambria"/>
                <w:b/>
                <w:bCs/>
                <w:color w:val="FFFFFF" w:themeColor="background1"/>
                <w:szCs w:val="20"/>
              </w:rPr>
              <w:t>Written Communication</w:t>
            </w:r>
          </w:p>
        </w:tc>
      </w:tr>
      <w:tr w:rsidR="003D7E6B" w:rsidRPr="004E2DC2" w14:paraId="26D06A2D" w14:textId="77777777" w:rsidTr="00A01B58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463278" w:themeFill="accent2"/>
            <w:textDirection w:val="btLr"/>
          </w:tcPr>
          <w:p w14:paraId="1BEE7FF8" w14:textId="77777777" w:rsidR="003D7E6B" w:rsidRPr="00F025E1" w:rsidRDefault="003D7E6B" w:rsidP="00A01B58">
            <w:pPr>
              <w:spacing w:before="160" w:line="276" w:lineRule="auto"/>
              <w:ind w:left="113" w:right="113"/>
              <w:jc w:val="center"/>
              <w:rPr>
                <w:rFonts w:eastAsia="Cambria" w:cs="Cambria"/>
                <w:b/>
                <w:bCs/>
                <w:szCs w:val="20"/>
              </w:rPr>
            </w:pPr>
            <w:r>
              <w:rPr>
                <w:rFonts w:eastAsia="Cambria" w:cs="Cambria"/>
                <w:b/>
                <w:bCs/>
                <w:szCs w:val="20"/>
              </w:rPr>
              <w:t>NOTES</w:t>
            </w:r>
          </w:p>
        </w:tc>
        <w:tc>
          <w:tcPr>
            <w:tcW w:w="9781" w:type="dxa"/>
            <w:gridSpan w:val="3"/>
          </w:tcPr>
          <w:p w14:paraId="27B00584" w14:textId="77777777" w:rsidR="003D7E6B" w:rsidRPr="004E2DC2" w:rsidRDefault="003D7E6B" w:rsidP="00A01B58">
            <w:pPr>
              <w:spacing w:before="1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mbria" w:hAnsi="Century Gothic" w:cs="Cambria"/>
                <w:sz w:val="16"/>
                <w:szCs w:val="16"/>
              </w:rPr>
            </w:pPr>
            <w:r w:rsidRPr="004E2DC2">
              <w:rPr>
                <w:rFonts w:ascii="Century Gothic" w:eastAsia="Cambria" w:hAnsi="Century Gothic" w:cs="Cambria"/>
                <w:sz w:val="16"/>
                <w:szCs w:val="16"/>
              </w:rPr>
              <w:t xml:space="preserve">Where the STEM mark scheme is focused on scientific methods, evidence, arguments and reasoning, the Arts/Hums &amp; Social Sciences mark scheme focuses on ideas, </w:t>
            </w:r>
            <w:proofErr w:type="gramStart"/>
            <w:r w:rsidRPr="004E2DC2">
              <w:rPr>
                <w:rFonts w:ascii="Century Gothic" w:eastAsia="Cambria" w:hAnsi="Century Gothic" w:cs="Cambria"/>
                <w:sz w:val="16"/>
                <w:szCs w:val="16"/>
              </w:rPr>
              <w:t>information</w:t>
            </w:r>
            <w:proofErr w:type="gramEnd"/>
            <w:r w:rsidRPr="004E2DC2">
              <w:rPr>
                <w:rFonts w:ascii="Century Gothic" w:eastAsia="Cambria" w:hAnsi="Century Gothic" w:cs="Cambria"/>
                <w:sz w:val="16"/>
                <w:szCs w:val="16"/>
              </w:rPr>
              <w:t xml:space="preserve"> and issues.</w:t>
            </w:r>
          </w:p>
        </w:tc>
      </w:tr>
      <w:tr w:rsidR="003D7E6B" w:rsidRPr="00F025E1" w14:paraId="1BA86218" w14:textId="77777777" w:rsidTr="00A01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463278" w:themeFill="accent2"/>
          </w:tcPr>
          <w:p w14:paraId="2486164B" w14:textId="77777777" w:rsidR="003D7E6B" w:rsidRPr="00F025E1" w:rsidRDefault="003D7E6B" w:rsidP="00A01B58">
            <w:pPr>
              <w:spacing w:before="160" w:line="276" w:lineRule="auto"/>
              <w:rPr>
                <w:szCs w:val="20"/>
              </w:rPr>
            </w:pPr>
            <w:r w:rsidRPr="00F025E1">
              <w:rPr>
                <w:rFonts w:eastAsia="Cambria" w:cs="Cambria"/>
                <w:b/>
                <w:bCs/>
                <w:szCs w:val="20"/>
              </w:rPr>
              <w:t>2:2</w:t>
            </w:r>
          </w:p>
        </w:tc>
        <w:tc>
          <w:tcPr>
            <w:tcW w:w="3119" w:type="dxa"/>
          </w:tcPr>
          <w:p w14:paraId="4711FBD6" w14:textId="77777777" w:rsidR="003D7E6B" w:rsidRPr="004E2DC2" w:rsidRDefault="003D7E6B" w:rsidP="00A01B58">
            <w:pPr>
              <w:spacing w:before="1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mbria" w:hAnsi="Century Gothic" w:cs="Cambria"/>
                <w:sz w:val="16"/>
                <w:szCs w:val="16"/>
              </w:rPr>
            </w:pPr>
            <w:r w:rsidRPr="004E2DC2">
              <w:rPr>
                <w:rFonts w:ascii="Century Gothic" w:eastAsia="Cambria" w:hAnsi="Century Gothic" w:cs="Cambria"/>
                <w:sz w:val="16"/>
                <w:szCs w:val="16"/>
              </w:rPr>
              <w:t>The work shows an understanding of key concepts and scientific methods/ issues, with no major misconceptions.</w:t>
            </w:r>
          </w:p>
          <w:p w14:paraId="17F70A40" w14:textId="77777777" w:rsidR="003D7E6B" w:rsidRPr="004E2DC2" w:rsidRDefault="003D7E6B" w:rsidP="00A01B58">
            <w:pPr>
              <w:spacing w:before="1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mbria" w:hAnsi="Century Gothic" w:cs="Cambria"/>
                <w:sz w:val="16"/>
                <w:szCs w:val="16"/>
              </w:rPr>
            </w:pPr>
            <w:r w:rsidRPr="004E2DC2">
              <w:rPr>
                <w:rFonts w:ascii="Century Gothic" w:eastAsia="Cambria" w:hAnsi="Century Gothic" w:cs="Cambria"/>
                <w:sz w:val="16"/>
                <w:szCs w:val="16"/>
              </w:rPr>
              <w:t>Beginning to apply this knowledge to build and support effective (scientific) arguments and explanations.</w:t>
            </w:r>
          </w:p>
        </w:tc>
        <w:tc>
          <w:tcPr>
            <w:tcW w:w="3402" w:type="dxa"/>
          </w:tcPr>
          <w:p w14:paraId="7B50F3FE" w14:textId="77777777" w:rsidR="003D7E6B" w:rsidRPr="004E2DC2" w:rsidRDefault="003D7E6B" w:rsidP="00A01B58">
            <w:pPr>
              <w:spacing w:before="1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mbria" w:hAnsi="Century Gothic" w:cs="Cambria"/>
                <w:sz w:val="16"/>
                <w:szCs w:val="16"/>
              </w:rPr>
            </w:pPr>
            <w:r w:rsidRPr="004E2DC2">
              <w:rPr>
                <w:rFonts w:ascii="Century Gothic" w:eastAsia="Cambria" w:hAnsi="Century Gothic" w:cs="Cambria"/>
                <w:sz w:val="16"/>
                <w:szCs w:val="16"/>
              </w:rPr>
              <w:t>Identifies and uses basic scientific evidence, arguments, and reasoning.</w:t>
            </w:r>
          </w:p>
          <w:p w14:paraId="6BAD40B2" w14:textId="77777777" w:rsidR="003D7E6B" w:rsidRPr="004E2DC2" w:rsidRDefault="003D7E6B" w:rsidP="00A01B58">
            <w:pPr>
              <w:spacing w:before="1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mbria" w:hAnsi="Century Gothic" w:cs="Cambria"/>
                <w:sz w:val="16"/>
                <w:szCs w:val="16"/>
              </w:rPr>
            </w:pPr>
            <w:r w:rsidRPr="004E2DC2">
              <w:rPr>
                <w:rFonts w:ascii="Century Gothic" w:eastAsia="Cambria" w:hAnsi="Century Gothic" w:cs="Cambria"/>
                <w:sz w:val="16"/>
                <w:szCs w:val="16"/>
              </w:rPr>
              <w:t>Showing some understanding of the quality of scientific arguments and evidence.</w:t>
            </w:r>
          </w:p>
          <w:p w14:paraId="7097DC61" w14:textId="77777777" w:rsidR="003D7E6B" w:rsidRPr="004E2DC2" w:rsidRDefault="003D7E6B" w:rsidP="00A01B58">
            <w:pPr>
              <w:spacing w:before="1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mbria" w:hAnsi="Century Gothic" w:cs="Cambria"/>
                <w:sz w:val="16"/>
                <w:szCs w:val="16"/>
              </w:rPr>
            </w:pPr>
            <w:r w:rsidRPr="004E2DC2">
              <w:rPr>
                <w:rFonts w:ascii="Century Gothic" w:eastAsia="Cambria" w:hAnsi="Century Gothic" w:cs="Cambria"/>
                <w:sz w:val="16"/>
                <w:szCs w:val="16"/>
              </w:rPr>
              <w:t xml:space="preserve">Not yet showing understanding of the relative value of evidence and arguments. </w:t>
            </w:r>
          </w:p>
        </w:tc>
        <w:tc>
          <w:tcPr>
            <w:tcW w:w="3260" w:type="dxa"/>
          </w:tcPr>
          <w:p w14:paraId="0CEE6EDA" w14:textId="77777777" w:rsidR="003D7E6B" w:rsidRPr="004E2DC2" w:rsidRDefault="003D7E6B" w:rsidP="00A01B58">
            <w:pPr>
              <w:spacing w:before="1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mbria" w:hAnsi="Century Gothic" w:cs="Cambria"/>
                <w:sz w:val="16"/>
                <w:szCs w:val="16"/>
              </w:rPr>
            </w:pPr>
            <w:r w:rsidRPr="004E2DC2">
              <w:rPr>
                <w:rFonts w:ascii="Century Gothic" w:eastAsia="Cambria" w:hAnsi="Century Gothic" w:cs="Cambria"/>
                <w:sz w:val="16"/>
                <w:szCs w:val="16"/>
              </w:rPr>
              <w:t xml:space="preserve">The work has some structure. </w:t>
            </w:r>
          </w:p>
          <w:p w14:paraId="321F4D2E" w14:textId="77777777" w:rsidR="003D7E6B" w:rsidRPr="004E2DC2" w:rsidRDefault="003D7E6B" w:rsidP="00A01B58">
            <w:pPr>
              <w:spacing w:before="1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mbria" w:hAnsi="Century Gothic" w:cs="Cambria"/>
                <w:sz w:val="16"/>
                <w:szCs w:val="16"/>
              </w:rPr>
            </w:pPr>
            <w:r w:rsidRPr="004E2DC2">
              <w:rPr>
                <w:rFonts w:ascii="Century Gothic" w:eastAsia="Cambria" w:hAnsi="Century Gothic" w:cs="Cambria"/>
                <w:sz w:val="16"/>
                <w:szCs w:val="16"/>
              </w:rPr>
              <w:t xml:space="preserve">The writing style can sometimes be informal; occasionally scientific language and key terms are not used when it would be appropriate to do so.  </w:t>
            </w:r>
          </w:p>
          <w:p w14:paraId="75E0A916" w14:textId="77777777" w:rsidR="003D7E6B" w:rsidRPr="004E2DC2" w:rsidRDefault="003D7E6B" w:rsidP="00A01B58">
            <w:pPr>
              <w:spacing w:before="1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mbria" w:hAnsi="Century Gothic" w:cs="Cambria"/>
                <w:sz w:val="16"/>
                <w:szCs w:val="16"/>
              </w:rPr>
            </w:pPr>
            <w:r w:rsidRPr="004E2DC2">
              <w:rPr>
                <w:rFonts w:ascii="Century Gothic" w:eastAsia="Cambria" w:hAnsi="Century Gothic" w:cs="Cambria"/>
                <w:sz w:val="16"/>
                <w:szCs w:val="16"/>
              </w:rPr>
              <w:t xml:space="preserve">There are some errors in grammar and spelling do not get in the way of communicating the content. </w:t>
            </w:r>
          </w:p>
          <w:p w14:paraId="46C3A6DB" w14:textId="77777777" w:rsidR="003D7E6B" w:rsidRPr="004E2DC2" w:rsidRDefault="003D7E6B" w:rsidP="00A01B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mbria" w:hAnsi="Century Gothic" w:cs="Cambria"/>
                <w:sz w:val="16"/>
                <w:szCs w:val="16"/>
              </w:rPr>
            </w:pPr>
            <w:r w:rsidRPr="004E2DC2">
              <w:rPr>
                <w:rFonts w:ascii="Century Gothic" w:eastAsia="Cambria" w:hAnsi="Century Gothic" w:cs="Cambria"/>
                <w:sz w:val="16"/>
                <w:szCs w:val="16"/>
              </w:rPr>
              <w:t xml:space="preserve">Referencing has some consistency; matching the style taught in the </w:t>
            </w:r>
            <w:proofErr w:type="gramStart"/>
            <w:r w:rsidRPr="004E2DC2">
              <w:rPr>
                <w:rFonts w:ascii="Century Gothic" w:eastAsia="Cambria" w:hAnsi="Century Gothic" w:cs="Cambria"/>
                <w:sz w:val="16"/>
                <w:szCs w:val="16"/>
              </w:rPr>
              <w:t>course</w:t>
            </w:r>
            <w:proofErr w:type="gramEnd"/>
            <w:r w:rsidRPr="004E2DC2">
              <w:rPr>
                <w:rFonts w:ascii="Century Gothic" w:eastAsia="Cambria" w:hAnsi="Century Gothic" w:cs="Cambria"/>
                <w:sz w:val="16"/>
                <w:szCs w:val="16"/>
              </w:rPr>
              <w:t xml:space="preserve"> </w:t>
            </w:r>
          </w:p>
          <w:p w14:paraId="5AE4EEC2" w14:textId="77777777" w:rsidR="003D7E6B" w:rsidRPr="004E2DC2" w:rsidRDefault="003D7E6B" w:rsidP="00A01B58">
            <w:pPr>
              <w:spacing w:before="1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mbria" w:hAnsi="Century Gothic" w:cs="Cambria"/>
                <w:sz w:val="16"/>
                <w:szCs w:val="16"/>
              </w:rPr>
            </w:pPr>
            <w:r w:rsidRPr="004E2DC2">
              <w:rPr>
                <w:rFonts w:ascii="Century Gothic" w:eastAsia="Cambria" w:hAnsi="Century Gothic" w:cs="Cambria"/>
                <w:sz w:val="16"/>
                <w:szCs w:val="16"/>
              </w:rPr>
              <w:t>Limited use of tables and graphs.</w:t>
            </w:r>
          </w:p>
        </w:tc>
      </w:tr>
      <w:tr w:rsidR="003D7E6B" w:rsidRPr="00F025E1" w14:paraId="36D8EF7D" w14:textId="77777777" w:rsidTr="00A01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463278" w:themeFill="accent2"/>
          </w:tcPr>
          <w:p w14:paraId="25C7EF7D" w14:textId="77777777" w:rsidR="003D7E6B" w:rsidRPr="00F025E1" w:rsidRDefault="003D7E6B" w:rsidP="00A01B58">
            <w:pPr>
              <w:spacing w:before="160" w:line="276" w:lineRule="auto"/>
              <w:rPr>
                <w:szCs w:val="20"/>
              </w:rPr>
            </w:pPr>
            <w:r w:rsidRPr="00F025E1">
              <w:rPr>
                <w:rFonts w:eastAsia="Cambria" w:cs="Cambria"/>
                <w:b/>
                <w:bCs/>
                <w:szCs w:val="20"/>
              </w:rPr>
              <w:t>3</w:t>
            </w:r>
            <w:r w:rsidRPr="00F025E1">
              <w:rPr>
                <w:rFonts w:eastAsia="Cambria" w:cs="Cambria"/>
                <w:b/>
                <w:bCs/>
                <w:szCs w:val="20"/>
                <w:vertAlign w:val="superscript"/>
              </w:rPr>
              <w:t>rd</w:t>
            </w:r>
            <w:r w:rsidRPr="00F025E1">
              <w:rPr>
                <w:rFonts w:eastAsia="Cambria" w:cs="Cambria"/>
                <w:b/>
                <w:bCs/>
                <w:szCs w:val="20"/>
              </w:rPr>
              <w:t xml:space="preserve"> </w:t>
            </w:r>
          </w:p>
        </w:tc>
        <w:tc>
          <w:tcPr>
            <w:tcW w:w="3119" w:type="dxa"/>
          </w:tcPr>
          <w:p w14:paraId="023B4DCE" w14:textId="77777777" w:rsidR="003D7E6B" w:rsidRPr="004E2DC2" w:rsidRDefault="003D7E6B" w:rsidP="00A01B58">
            <w:pPr>
              <w:spacing w:before="1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mbria" w:hAnsi="Century Gothic" w:cs="Cambria"/>
                <w:sz w:val="16"/>
                <w:szCs w:val="16"/>
              </w:rPr>
            </w:pPr>
            <w:r w:rsidRPr="004E2DC2">
              <w:rPr>
                <w:rFonts w:ascii="Century Gothic" w:eastAsia="Cambria" w:hAnsi="Century Gothic" w:cs="Cambria"/>
                <w:sz w:val="16"/>
                <w:szCs w:val="16"/>
              </w:rPr>
              <w:t>Shows a developing understanding of key concepts and scientific methods/ issues, with some misconceptions.</w:t>
            </w:r>
          </w:p>
          <w:p w14:paraId="38247E93" w14:textId="77777777" w:rsidR="003D7E6B" w:rsidRPr="004E2DC2" w:rsidRDefault="003D7E6B" w:rsidP="00A01B58">
            <w:pPr>
              <w:spacing w:before="1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mbria" w:hAnsi="Century Gothic" w:cs="Cambria"/>
                <w:sz w:val="16"/>
                <w:szCs w:val="16"/>
              </w:rPr>
            </w:pPr>
            <w:r w:rsidRPr="004E2DC2">
              <w:rPr>
                <w:rFonts w:ascii="Century Gothic" w:eastAsia="Cambria" w:hAnsi="Century Gothic" w:cs="Cambria"/>
                <w:sz w:val="16"/>
                <w:szCs w:val="16"/>
              </w:rPr>
              <w:t xml:space="preserve">Does not yet apply this knowledge to build and support (scientific) arguments and explanations.  </w:t>
            </w:r>
          </w:p>
        </w:tc>
        <w:tc>
          <w:tcPr>
            <w:tcW w:w="3402" w:type="dxa"/>
          </w:tcPr>
          <w:p w14:paraId="6B18A3B8" w14:textId="77777777" w:rsidR="003D7E6B" w:rsidRPr="004E2DC2" w:rsidRDefault="003D7E6B" w:rsidP="00A01B58">
            <w:pPr>
              <w:spacing w:before="1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mbria" w:hAnsi="Century Gothic" w:cs="Cambria"/>
                <w:sz w:val="16"/>
                <w:szCs w:val="16"/>
              </w:rPr>
            </w:pPr>
            <w:r w:rsidRPr="004E2DC2">
              <w:rPr>
                <w:rFonts w:ascii="Century Gothic" w:eastAsia="Cambria" w:hAnsi="Century Gothic" w:cs="Cambria"/>
                <w:sz w:val="16"/>
                <w:szCs w:val="16"/>
              </w:rPr>
              <w:t>Beginning to analyse scientific evidence, arguments, and reasoning.</w:t>
            </w:r>
          </w:p>
          <w:p w14:paraId="2B4DC447" w14:textId="77777777" w:rsidR="003D7E6B" w:rsidRPr="004E2DC2" w:rsidRDefault="003D7E6B" w:rsidP="00A01B58">
            <w:pPr>
              <w:spacing w:before="1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mbria" w:hAnsi="Century Gothic" w:cs="Cambria"/>
                <w:sz w:val="16"/>
                <w:szCs w:val="16"/>
              </w:rPr>
            </w:pPr>
            <w:r w:rsidRPr="004E2DC2">
              <w:rPr>
                <w:rFonts w:ascii="Century Gothic" w:eastAsia="Cambria" w:hAnsi="Century Gothic" w:cs="Cambria"/>
                <w:sz w:val="16"/>
                <w:szCs w:val="16"/>
              </w:rPr>
              <w:t xml:space="preserve">Describes evidence and arguments, while not yet evaluating them. </w:t>
            </w:r>
          </w:p>
        </w:tc>
        <w:tc>
          <w:tcPr>
            <w:tcW w:w="3260" w:type="dxa"/>
          </w:tcPr>
          <w:p w14:paraId="616FAA23" w14:textId="77777777" w:rsidR="003D7E6B" w:rsidRPr="004E2DC2" w:rsidRDefault="003D7E6B" w:rsidP="00A01B58">
            <w:pPr>
              <w:spacing w:before="1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mbria" w:hAnsi="Century Gothic" w:cs="Cambria"/>
                <w:sz w:val="16"/>
                <w:szCs w:val="16"/>
              </w:rPr>
            </w:pPr>
            <w:r w:rsidRPr="004E2DC2">
              <w:rPr>
                <w:rFonts w:ascii="Century Gothic" w:eastAsia="Cambria" w:hAnsi="Century Gothic" w:cs="Cambria"/>
                <w:sz w:val="16"/>
                <w:szCs w:val="16"/>
              </w:rPr>
              <w:t xml:space="preserve">The grammar, spelling, style, and structure of the work need improving in order to communicate ideas to the reader. </w:t>
            </w:r>
          </w:p>
          <w:p w14:paraId="13DEF276" w14:textId="77777777" w:rsidR="003D7E6B" w:rsidRPr="004E2DC2" w:rsidRDefault="003D7E6B" w:rsidP="00A01B58">
            <w:pPr>
              <w:spacing w:before="1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mbria" w:hAnsi="Century Gothic" w:cs="Cambria"/>
                <w:sz w:val="16"/>
                <w:szCs w:val="16"/>
              </w:rPr>
            </w:pPr>
            <w:r w:rsidRPr="004E2DC2">
              <w:rPr>
                <w:rFonts w:ascii="Century Gothic" w:eastAsia="Cambria" w:hAnsi="Century Gothic" w:cs="Cambria"/>
                <w:sz w:val="16"/>
                <w:szCs w:val="16"/>
              </w:rPr>
              <w:t>Scientific language, key terms and references are not always used correctly.</w:t>
            </w:r>
          </w:p>
          <w:p w14:paraId="6B084200" w14:textId="77777777" w:rsidR="003D7E6B" w:rsidRPr="004E2DC2" w:rsidRDefault="003D7E6B" w:rsidP="00A01B58">
            <w:pPr>
              <w:spacing w:before="1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mbria" w:hAnsi="Century Gothic" w:cs="Cambria"/>
                <w:sz w:val="16"/>
                <w:szCs w:val="16"/>
              </w:rPr>
            </w:pPr>
            <w:r w:rsidRPr="004E2DC2">
              <w:rPr>
                <w:rFonts w:ascii="Century Gothic" w:eastAsia="Cambria" w:hAnsi="Century Gothic" w:cs="Cambria"/>
                <w:sz w:val="16"/>
                <w:szCs w:val="16"/>
              </w:rPr>
              <w:t>Limited, or no use of tables and graphs.</w:t>
            </w:r>
          </w:p>
        </w:tc>
      </w:tr>
      <w:tr w:rsidR="00D04A2A" w:rsidRPr="00F025E1" w14:paraId="679A27DC" w14:textId="77777777" w:rsidTr="00D04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shd w:val="clear" w:color="auto" w:fill="F53764" w:themeFill="accent1"/>
            <w:textDirection w:val="btLr"/>
          </w:tcPr>
          <w:p w14:paraId="6CB44880" w14:textId="772EEBAB" w:rsidR="00D04A2A" w:rsidRPr="00F025E1" w:rsidRDefault="00D04A2A" w:rsidP="00D04A2A">
            <w:pPr>
              <w:spacing w:before="160" w:line="276" w:lineRule="auto"/>
              <w:ind w:left="113" w:right="113"/>
              <w:jc w:val="center"/>
              <w:rPr>
                <w:rFonts w:eastAsia="Cambria" w:cs="Cambria"/>
                <w:b/>
                <w:bCs/>
                <w:szCs w:val="20"/>
              </w:rPr>
            </w:pPr>
            <w:bookmarkStart w:id="0" w:name="_Hlk128641642"/>
            <w:r>
              <w:rPr>
                <w:rFonts w:eastAsia="Cambria" w:cs="Cambria"/>
                <w:b/>
                <w:bCs/>
                <w:szCs w:val="20"/>
              </w:rPr>
              <w:t>Notes</w:t>
            </w:r>
          </w:p>
        </w:tc>
        <w:tc>
          <w:tcPr>
            <w:tcW w:w="9781" w:type="dxa"/>
            <w:gridSpan w:val="3"/>
            <w:shd w:val="clear" w:color="auto" w:fill="F53764" w:themeFill="accent1"/>
          </w:tcPr>
          <w:p w14:paraId="65397068" w14:textId="54F89D13" w:rsidR="00D04A2A" w:rsidRPr="004E2DC2" w:rsidRDefault="00D04A2A" w:rsidP="00A01B58">
            <w:pPr>
              <w:spacing w:before="1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mbria" w:hAnsi="Century Gothic" w:cs="Cambria"/>
                <w:sz w:val="16"/>
                <w:szCs w:val="16"/>
              </w:rPr>
            </w:pPr>
            <w:r w:rsidRPr="003D7E6B">
              <w:rPr>
                <w:rFonts w:eastAsia="Cambria" w:cs="Cambria"/>
                <w:b/>
                <w:bCs/>
                <w:color w:val="FFFFFF" w:themeColor="background1"/>
                <w:szCs w:val="20"/>
              </w:rPr>
              <w:t>How is a 2:</w:t>
            </w:r>
            <w:r>
              <w:rPr>
                <w:rFonts w:eastAsia="Cambria" w:cs="Cambria"/>
                <w:b/>
                <w:bCs/>
                <w:color w:val="FFFFFF" w:themeColor="background1"/>
                <w:szCs w:val="20"/>
              </w:rPr>
              <w:t>1</w:t>
            </w:r>
            <w:r w:rsidRPr="003D7E6B">
              <w:rPr>
                <w:rFonts w:eastAsia="Cambria" w:cs="Cambria"/>
                <w:b/>
                <w:bCs/>
                <w:color w:val="FFFFFF" w:themeColor="background1"/>
                <w:szCs w:val="20"/>
              </w:rPr>
              <w:t xml:space="preserve"> different to a </w:t>
            </w:r>
            <w:r>
              <w:rPr>
                <w:rFonts w:eastAsia="Cambria" w:cs="Cambria"/>
                <w:b/>
                <w:bCs/>
                <w:color w:val="FFFFFF" w:themeColor="background1"/>
                <w:szCs w:val="20"/>
              </w:rPr>
              <w:t>2:2</w:t>
            </w:r>
            <w:r w:rsidRPr="003D7E6B">
              <w:rPr>
                <w:rFonts w:eastAsia="Cambria" w:cs="Cambria"/>
                <w:b/>
                <w:bCs/>
                <w:color w:val="FFFFFF" w:themeColor="background1"/>
                <w:szCs w:val="20"/>
              </w:rPr>
              <w:t>?</w:t>
            </w:r>
          </w:p>
        </w:tc>
      </w:tr>
      <w:tr w:rsidR="00D04A2A" w:rsidRPr="00F025E1" w14:paraId="74083280" w14:textId="77777777" w:rsidTr="00F1474E">
        <w:trPr>
          <w:cantSplit/>
          <w:trHeight w:val="1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shd w:val="clear" w:color="auto" w:fill="F53764" w:themeFill="accent1"/>
            <w:textDirection w:val="btLr"/>
          </w:tcPr>
          <w:p w14:paraId="17F373A7" w14:textId="39465D7B" w:rsidR="00D04A2A" w:rsidRPr="00F025E1" w:rsidRDefault="00D04A2A" w:rsidP="00D04A2A">
            <w:pPr>
              <w:spacing w:before="160" w:line="276" w:lineRule="auto"/>
              <w:ind w:left="113" w:right="113"/>
              <w:rPr>
                <w:rFonts w:eastAsia="Cambria" w:cs="Cambria"/>
                <w:b/>
                <w:bCs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71A87EAB" w14:textId="77777777" w:rsidR="00D04A2A" w:rsidRPr="004E2DC2" w:rsidRDefault="00D04A2A" w:rsidP="00A01B58">
            <w:pPr>
              <w:spacing w:before="1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mbria" w:hAnsi="Century Gothic" w:cs="Cambri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68105E61" w14:textId="77777777" w:rsidR="00D04A2A" w:rsidRPr="004E2DC2" w:rsidRDefault="00D04A2A" w:rsidP="00A01B58">
            <w:pPr>
              <w:spacing w:before="1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mbria" w:hAnsi="Century Gothic" w:cs="Cambri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57019D9B" w14:textId="77777777" w:rsidR="00D04A2A" w:rsidRPr="004E2DC2" w:rsidRDefault="00D04A2A" w:rsidP="00A01B58">
            <w:pPr>
              <w:spacing w:before="1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mbria" w:hAnsi="Century Gothic" w:cs="Cambria"/>
                <w:sz w:val="16"/>
                <w:szCs w:val="16"/>
              </w:rPr>
            </w:pPr>
          </w:p>
        </w:tc>
      </w:tr>
      <w:tr w:rsidR="00F1474E" w:rsidRPr="00F025E1" w14:paraId="799DDF89" w14:textId="77777777" w:rsidTr="00F147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shd w:val="clear" w:color="auto" w:fill="F53764" w:themeFill="accent1"/>
            <w:textDirection w:val="btLr"/>
          </w:tcPr>
          <w:p w14:paraId="3F860FC3" w14:textId="521045FA" w:rsidR="00F1474E" w:rsidRPr="00F025E1" w:rsidRDefault="00F1474E" w:rsidP="00F1474E">
            <w:pPr>
              <w:spacing w:before="160" w:line="276" w:lineRule="auto"/>
              <w:ind w:left="113" w:right="113"/>
              <w:jc w:val="center"/>
              <w:rPr>
                <w:rFonts w:eastAsia="Cambria" w:cs="Cambria"/>
                <w:b/>
                <w:bCs/>
                <w:szCs w:val="20"/>
              </w:rPr>
            </w:pPr>
            <w:r>
              <w:rPr>
                <w:rFonts w:eastAsia="Cambria" w:cs="Cambria"/>
                <w:b/>
                <w:bCs/>
                <w:szCs w:val="20"/>
              </w:rPr>
              <w:t>Notes</w:t>
            </w:r>
          </w:p>
        </w:tc>
        <w:tc>
          <w:tcPr>
            <w:tcW w:w="9781" w:type="dxa"/>
            <w:gridSpan w:val="3"/>
            <w:shd w:val="clear" w:color="auto" w:fill="F53764" w:themeFill="accent1"/>
          </w:tcPr>
          <w:p w14:paraId="6572A12B" w14:textId="74C53D4F" w:rsidR="00F1474E" w:rsidRPr="004E2DC2" w:rsidRDefault="00F1474E" w:rsidP="00A01B58">
            <w:pPr>
              <w:spacing w:before="1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mbria" w:hAnsi="Century Gothic" w:cs="Cambria"/>
                <w:sz w:val="16"/>
                <w:szCs w:val="16"/>
              </w:rPr>
            </w:pPr>
            <w:r w:rsidRPr="003D7E6B">
              <w:rPr>
                <w:rFonts w:eastAsia="Cambria" w:cs="Cambria"/>
                <w:b/>
                <w:bCs/>
                <w:color w:val="FFFFFF" w:themeColor="background1"/>
                <w:szCs w:val="20"/>
              </w:rPr>
              <w:t>How is a 2:</w:t>
            </w:r>
            <w:r>
              <w:rPr>
                <w:rFonts w:eastAsia="Cambria" w:cs="Cambria"/>
                <w:b/>
                <w:bCs/>
                <w:color w:val="FFFFFF" w:themeColor="background1"/>
                <w:szCs w:val="20"/>
              </w:rPr>
              <w:t>2</w:t>
            </w:r>
            <w:r w:rsidRPr="003D7E6B">
              <w:rPr>
                <w:rFonts w:eastAsia="Cambria" w:cs="Cambria"/>
                <w:b/>
                <w:bCs/>
                <w:color w:val="FFFFFF" w:themeColor="background1"/>
                <w:szCs w:val="20"/>
              </w:rPr>
              <w:t xml:space="preserve"> different to a </w:t>
            </w:r>
            <w:r>
              <w:rPr>
                <w:rFonts w:eastAsia="Cambria" w:cs="Cambria"/>
                <w:b/>
                <w:bCs/>
                <w:color w:val="FFFFFF" w:themeColor="background1"/>
                <w:szCs w:val="20"/>
              </w:rPr>
              <w:t>3rd</w:t>
            </w:r>
            <w:r w:rsidRPr="003D7E6B">
              <w:rPr>
                <w:rFonts w:eastAsia="Cambria" w:cs="Cambria"/>
                <w:b/>
                <w:bCs/>
                <w:color w:val="FFFFFF" w:themeColor="background1"/>
                <w:szCs w:val="20"/>
              </w:rPr>
              <w:t>?</w:t>
            </w:r>
          </w:p>
        </w:tc>
      </w:tr>
      <w:tr w:rsidR="00F1474E" w:rsidRPr="00F025E1" w14:paraId="010EC192" w14:textId="77777777" w:rsidTr="00F1474E">
        <w:trPr>
          <w:trHeight w:val="1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shd w:val="clear" w:color="auto" w:fill="F53764" w:themeFill="accent1"/>
          </w:tcPr>
          <w:p w14:paraId="4F29F6FD" w14:textId="10FA34D1" w:rsidR="00F1474E" w:rsidRPr="00F025E1" w:rsidRDefault="00F1474E" w:rsidP="00A01B58">
            <w:pPr>
              <w:spacing w:before="160" w:line="276" w:lineRule="auto"/>
              <w:rPr>
                <w:rFonts w:eastAsia="Cambria" w:cs="Cambria"/>
                <w:b/>
                <w:bCs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17F53276" w14:textId="77777777" w:rsidR="00F1474E" w:rsidRPr="004E2DC2" w:rsidRDefault="00F1474E" w:rsidP="00A01B58">
            <w:pPr>
              <w:spacing w:before="1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mbria" w:hAnsi="Century Gothic" w:cs="Cambri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349D9795" w14:textId="77777777" w:rsidR="00F1474E" w:rsidRPr="004E2DC2" w:rsidRDefault="00F1474E" w:rsidP="00A01B58">
            <w:pPr>
              <w:spacing w:before="1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mbria" w:hAnsi="Century Gothic" w:cs="Cambri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1CCD0A3F" w14:textId="77777777" w:rsidR="00F1474E" w:rsidRPr="004E2DC2" w:rsidRDefault="00F1474E" w:rsidP="00A01B58">
            <w:pPr>
              <w:spacing w:before="1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mbria" w:hAnsi="Century Gothic" w:cs="Cambria"/>
                <w:sz w:val="16"/>
                <w:szCs w:val="16"/>
              </w:rPr>
            </w:pPr>
          </w:p>
        </w:tc>
      </w:tr>
      <w:bookmarkEnd w:id="0"/>
    </w:tbl>
    <w:p w14:paraId="3284B250" w14:textId="77777777" w:rsidR="003D7E6B" w:rsidRPr="0028765D" w:rsidRDefault="003D7E6B" w:rsidP="00990D9E">
      <w:pPr>
        <w:rPr>
          <w:rFonts w:ascii="Century Gothic" w:hAnsi="Century Gothic"/>
          <w:sz w:val="21"/>
          <w:szCs w:val="21"/>
        </w:rPr>
      </w:pPr>
    </w:p>
    <w:sectPr w:rsidR="003D7E6B" w:rsidRPr="0028765D" w:rsidSect="0010308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2280D" w14:textId="77777777" w:rsidR="001966B5" w:rsidRDefault="001966B5" w:rsidP="0028765D">
      <w:pPr>
        <w:spacing w:after="0" w:line="240" w:lineRule="auto"/>
      </w:pPr>
      <w:r>
        <w:separator/>
      </w:r>
    </w:p>
  </w:endnote>
  <w:endnote w:type="continuationSeparator" w:id="0">
    <w:p w14:paraId="6B0AF980" w14:textId="77777777" w:rsidR="001966B5" w:rsidRDefault="001966B5" w:rsidP="0028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9279120"/>
      <w:docPartObj>
        <w:docPartGallery w:val="Page Numbers (Bottom of Page)"/>
        <w:docPartUnique/>
      </w:docPartObj>
    </w:sdtPr>
    <w:sdtContent>
      <w:p w14:paraId="1A468E53" w14:textId="5BBF241D" w:rsidR="004C2CA4" w:rsidRDefault="004C2CA4">
        <w:pPr>
          <w:pStyle w:val="Footer"/>
          <w:jc w:val="right"/>
        </w:pPr>
        <w:r w:rsidRPr="004C2CA4">
          <w:rPr>
            <w:rFonts w:ascii="Century Gothic" w:hAnsi="Century Gothic"/>
            <w:b/>
            <w:bCs/>
            <w:color w:val="463278" w:themeColor="accent2"/>
            <w:sz w:val="20"/>
            <w:szCs w:val="20"/>
          </w:rPr>
          <w:t>Page</w:t>
        </w:r>
        <w:r w:rsidRPr="004C2CA4">
          <w:rPr>
            <w:rFonts w:ascii="Century Gothic" w:hAnsi="Century Gothic"/>
            <w:sz w:val="20"/>
            <w:szCs w:val="20"/>
          </w:rPr>
          <w:t xml:space="preserve"> | </w:t>
        </w:r>
        <w:r w:rsidRPr="004C2CA4">
          <w:rPr>
            <w:rFonts w:ascii="Century Gothic" w:hAnsi="Century Gothic"/>
            <w:sz w:val="20"/>
            <w:szCs w:val="20"/>
          </w:rPr>
          <w:fldChar w:fldCharType="begin"/>
        </w:r>
        <w:r w:rsidRPr="004C2CA4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Pr="004C2CA4">
          <w:rPr>
            <w:rFonts w:ascii="Century Gothic" w:hAnsi="Century Gothic"/>
            <w:sz w:val="20"/>
            <w:szCs w:val="20"/>
          </w:rPr>
          <w:fldChar w:fldCharType="separate"/>
        </w:r>
        <w:r w:rsidRPr="004C2CA4">
          <w:rPr>
            <w:rFonts w:ascii="Century Gothic" w:hAnsi="Century Gothic"/>
            <w:noProof/>
            <w:sz w:val="20"/>
            <w:szCs w:val="20"/>
          </w:rPr>
          <w:t>2</w:t>
        </w:r>
        <w:r w:rsidRPr="004C2CA4">
          <w:rPr>
            <w:rFonts w:ascii="Century Gothic" w:hAnsi="Century Gothic"/>
            <w:noProof/>
            <w:sz w:val="20"/>
            <w:szCs w:val="20"/>
          </w:rPr>
          <w:fldChar w:fldCharType="end"/>
        </w:r>
        <w:r w:rsidRPr="004C2CA4">
          <w:rPr>
            <w:sz w:val="20"/>
            <w:szCs w:val="20"/>
          </w:rPr>
          <w:t xml:space="preserve"> </w:t>
        </w:r>
      </w:p>
    </w:sdtContent>
  </w:sdt>
  <w:p w14:paraId="44EAEF4C" w14:textId="77777777" w:rsidR="004C2CA4" w:rsidRDefault="004C2C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B745F" w14:textId="77777777" w:rsidR="001966B5" w:rsidRDefault="001966B5" w:rsidP="0028765D">
      <w:pPr>
        <w:spacing w:after="0" w:line="240" w:lineRule="auto"/>
      </w:pPr>
      <w:r>
        <w:separator/>
      </w:r>
    </w:p>
  </w:footnote>
  <w:footnote w:type="continuationSeparator" w:id="0">
    <w:p w14:paraId="092A2B70" w14:textId="77777777" w:rsidR="001966B5" w:rsidRDefault="001966B5" w:rsidP="00287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B84DB" w14:textId="26CF68EE" w:rsidR="0028765D" w:rsidRPr="0028765D" w:rsidRDefault="0028765D" w:rsidP="0028765D">
    <w:pPr>
      <w:spacing w:after="0"/>
      <w:rPr>
        <w:rFonts w:ascii="Century Gothic" w:hAnsi="Century Gothic"/>
        <w:b/>
        <w:bCs/>
        <w:color w:val="463278" w:themeColor="accent2"/>
        <w:sz w:val="24"/>
        <w:szCs w:val="24"/>
      </w:rPr>
    </w:pPr>
    <w:r>
      <w:rPr>
        <w:rFonts w:ascii="Century Gothic" w:hAnsi="Century Gothic"/>
        <w:b/>
        <w:bCs/>
        <w:noProof/>
        <w:color w:val="463278" w:themeColor="accent2"/>
        <w:sz w:val="24"/>
        <w:szCs w:val="24"/>
      </w:rPr>
      <w:drawing>
        <wp:anchor distT="0" distB="0" distL="114300" distR="114300" simplePos="0" relativeHeight="251658240" behindDoc="0" locked="0" layoutInCell="1" allowOverlap="1" wp14:anchorId="3DB2F53F" wp14:editId="46316005">
          <wp:simplePos x="0" y="0"/>
          <wp:positionH relativeFrom="column">
            <wp:posOffset>5397500</wp:posOffset>
          </wp:positionH>
          <wp:positionV relativeFrom="paragraph">
            <wp:posOffset>-246380</wp:posOffset>
          </wp:positionV>
          <wp:extent cx="970280" cy="970280"/>
          <wp:effectExtent l="0" t="0" r="1270" b="1270"/>
          <wp:wrapSquare wrapText="bothSides"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280" cy="970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28765D">
      <w:rPr>
        <w:rFonts w:ascii="Century Gothic" w:hAnsi="Century Gothic"/>
        <w:b/>
        <w:bCs/>
        <w:color w:val="463278" w:themeColor="accent2"/>
        <w:sz w:val="24"/>
        <w:szCs w:val="24"/>
      </w:rPr>
      <w:t>TutorLab</w:t>
    </w:r>
    <w:proofErr w:type="spellEnd"/>
    <w:r w:rsidRPr="0028765D">
      <w:rPr>
        <w:rFonts w:ascii="Century Gothic" w:hAnsi="Century Gothic"/>
        <w:b/>
        <w:bCs/>
        <w:color w:val="463278" w:themeColor="accent2"/>
        <w:sz w:val="24"/>
        <w:szCs w:val="24"/>
      </w:rPr>
      <w:t xml:space="preserve"> – Giving Brilliant Feedback</w:t>
    </w:r>
  </w:p>
  <w:p w14:paraId="2314A3E5" w14:textId="5CC5AECA" w:rsidR="0028765D" w:rsidRPr="0028765D" w:rsidRDefault="0028765D" w:rsidP="0028765D">
    <w:pPr>
      <w:spacing w:after="0"/>
      <w:rPr>
        <w:rFonts w:ascii="Century Gothic" w:hAnsi="Century Gothic"/>
        <w:b/>
        <w:bCs/>
        <w:color w:val="463278" w:themeColor="accent2"/>
        <w:sz w:val="24"/>
        <w:szCs w:val="24"/>
      </w:rPr>
    </w:pPr>
    <w:r w:rsidRPr="0028765D">
      <w:rPr>
        <w:rFonts w:ascii="Century Gothic" w:hAnsi="Century Gothic"/>
        <w:b/>
        <w:bCs/>
        <w:color w:val="463278" w:themeColor="accent2"/>
        <w:sz w:val="24"/>
        <w:szCs w:val="24"/>
      </w:rPr>
      <w:t>02.03.2023 – Angie Baker</w:t>
    </w:r>
  </w:p>
  <w:p w14:paraId="69E055F7" w14:textId="13FE624C" w:rsidR="0028765D" w:rsidRPr="0028765D" w:rsidRDefault="0028765D" w:rsidP="0028765D">
    <w:pPr>
      <w:spacing w:after="0"/>
      <w:rPr>
        <w:rFonts w:ascii="Century Gothic" w:hAnsi="Century Gothic"/>
        <w:b/>
        <w:bCs/>
        <w:color w:val="463278" w:themeColor="accent2"/>
        <w:sz w:val="24"/>
        <w:szCs w:val="24"/>
      </w:rPr>
    </w:pPr>
    <w:r w:rsidRPr="0028765D">
      <w:rPr>
        <w:rFonts w:ascii="Century Gothic" w:hAnsi="Century Gothic"/>
        <w:b/>
        <w:bCs/>
        <w:color w:val="463278" w:themeColor="accent2"/>
        <w:sz w:val="24"/>
        <w:szCs w:val="24"/>
      </w:rPr>
      <w:t xml:space="preserve">Resource </w:t>
    </w:r>
    <w:r w:rsidR="00392EC3">
      <w:rPr>
        <w:rFonts w:ascii="Century Gothic" w:hAnsi="Century Gothic"/>
        <w:b/>
        <w:bCs/>
        <w:color w:val="463278" w:themeColor="accent2"/>
        <w:sz w:val="24"/>
        <w:szCs w:val="24"/>
      </w:rPr>
      <w:t>2</w:t>
    </w:r>
  </w:p>
  <w:p w14:paraId="58AD3555" w14:textId="77777777" w:rsidR="0028765D" w:rsidRDefault="002876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2546E"/>
    <w:multiLevelType w:val="hybridMultilevel"/>
    <w:tmpl w:val="7BBE8DB0"/>
    <w:lvl w:ilvl="0" w:tplc="D196E5E0">
      <w:start w:val="1"/>
      <w:numFmt w:val="bullet"/>
      <w:lvlText w:val="?"/>
      <w:lvlJc w:val="left"/>
      <w:pPr>
        <w:ind w:left="720" w:hanging="360"/>
      </w:pPr>
      <w:rPr>
        <w:rFonts w:ascii="Century Gothic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091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65D"/>
    <w:rsid w:val="00091458"/>
    <w:rsid w:val="00103088"/>
    <w:rsid w:val="00134248"/>
    <w:rsid w:val="00192C28"/>
    <w:rsid w:val="001966B5"/>
    <w:rsid w:val="00277864"/>
    <w:rsid w:val="0028765D"/>
    <w:rsid w:val="002C782F"/>
    <w:rsid w:val="00392EC3"/>
    <w:rsid w:val="003D7E6B"/>
    <w:rsid w:val="003F5A4F"/>
    <w:rsid w:val="004C2CA4"/>
    <w:rsid w:val="004E2329"/>
    <w:rsid w:val="004E2DC2"/>
    <w:rsid w:val="00594186"/>
    <w:rsid w:val="006D1728"/>
    <w:rsid w:val="00735FFE"/>
    <w:rsid w:val="00911B1D"/>
    <w:rsid w:val="00990D9E"/>
    <w:rsid w:val="00D04A2A"/>
    <w:rsid w:val="00D41A19"/>
    <w:rsid w:val="00E64612"/>
    <w:rsid w:val="00F1474E"/>
    <w:rsid w:val="00F76D06"/>
    <w:rsid w:val="00FA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232A3A"/>
  <w15:chartTrackingRefBased/>
  <w15:docId w15:val="{57A7EB54-FA4C-48F4-84A4-C05B2FB2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7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5D"/>
  </w:style>
  <w:style w:type="paragraph" w:styleId="Footer">
    <w:name w:val="footer"/>
    <w:basedOn w:val="Normal"/>
    <w:link w:val="FooterChar"/>
    <w:uiPriority w:val="99"/>
    <w:unhideWhenUsed/>
    <w:rsid w:val="00287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5D"/>
  </w:style>
  <w:style w:type="paragraph" w:styleId="ListParagraph">
    <w:name w:val="List Paragraph"/>
    <w:basedOn w:val="Normal"/>
    <w:uiPriority w:val="34"/>
    <w:qFormat/>
    <w:rsid w:val="00392EC3"/>
    <w:pPr>
      <w:ind w:left="720"/>
      <w:contextualSpacing/>
    </w:pPr>
  </w:style>
  <w:style w:type="table" w:customStyle="1" w:styleId="TBCTable4">
    <w:name w:val="TBC Table4"/>
    <w:basedOn w:val="TableNormal"/>
    <w:next w:val="TableGrid"/>
    <w:uiPriority w:val="59"/>
    <w:rsid w:val="003F5A4F"/>
    <w:pPr>
      <w:spacing w:before="100" w:beforeAutospacing="1" w:after="100" w:afterAutospacing="1" w:line="240" w:lineRule="auto"/>
    </w:pPr>
    <w:rPr>
      <w:rFonts w:ascii="Calibri" w:eastAsia="Calibri" w:hAnsi="Calibri" w:cs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left w:w="91" w:type="dxa"/>
        <w:bottom w:w="68" w:type="dxa"/>
        <w:right w:w="91" w:type="dxa"/>
      </w:tblCellMar>
    </w:tblPr>
    <w:tcPr>
      <w:shd w:val="clear" w:color="auto" w:fill="F2F2F2"/>
      <w:vAlign w:val="center"/>
    </w:tcPr>
    <w:tblStylePr w:type="firstRow">
      <w:pPr>
        <w:jc w:val="left"/>
      </w:pPr>
      <w:rPr>
        <w:rFonts w:ascii="Calibri" w:hAnsi="Calibri"/>
        <w:color w:val="FFFFFF"/>
        <w:sz w:val="20"/>
      </w:rPr>
      <w:tblPr/>
      <w:tcPr>
        <w:shd w:val="clear" w:color="auto" w:fill="463278"/>
      </w:tcPr>
    </w:tblStylePr>
    <w:tblStylePr w:type="firstCol">
      <w:rPr>
        <w:rFonts w:ascii="Calibri" w:hAnsi="Calibri"/>
        <w:color w:val="FFFFFF"/>
        <w:sz w:val="20"/>
      </w:rPr>
      <w:tblPr/>
      <w:tcPr>
        <w:shd w:val="clear" w:color="auto" w:fill="F53764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BA TBC">
      <a:dk1>
        <a:sysClr val="windowText" lastClr="000000"/>
      </a:dk1>
      <a:lt1>
        <a:sysClr val="window" lastClr="FFFFFF"/>
      </a:lt1>
      <a:dk2>
        <a:srgbClr val="463278"/>
      </a:dk2>
      <a:lt2>
        <a:srgbClr val="32B996"/>
      </a:lt2>
      <a:accent1>
        <a:srgbClr val="F53764"/>
      </a:accent1>
      <a:accent2>
        <a:srgbClr val="463278"/>
      </a:accent2>
      <a:accent3>
        <a:srgbClr val="32B996"/>
      </a:accent3>
      <a:accent4>
        <a:srgbClr val="FFC000"/>
      </a:accent4>
      <a:accent5>
        <a:srgbClr val="5B9BD5"/>
      </a:accent5>
      <a:accent6>
        <a:srgbClr val="70AD47"/>
      </a:accent6>
      <a:hlink>
        <a:srgbClr val="F53764"/>
      </a:hlink>
      <a:folHlink>
        <a:srgbClr val="46327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CD16DFF15F943B0D6CA1880F5C491" ma:contentTypeVersion="17" ma:contentTypeDescription="Create a new document." ma:contentTypeScope="" ma:versionID="54fec975d4b87cad2afe4468afec9d2a">
  <xsd:schema xmlns:xsd="http://www.w3.org/2001/XMLSchema" xmlns:xs="http://www.w3.org/2001/XMLSchema" xmlns:p="http://schemas.microsoft.com/office/2006/metadata/properties" xmlns:ns2="4c67dae5-cb93-494a-a446-dad530ae4277" xmlns:ns3="9221d6f5-b20a-4ce1-ba85-5fc618cc45e9" targetNamespace="http://schemas.microsoft.com/office/2006/metadata/properties" ma:root="true" ma:fieldsID="a0a1358a3d3c6bf0449add87e01accb4" ns2:_="" ns3:_="">
    <xsd:import namespace="4c67dae5-cb93-494a-a446-dad530ae4277"/>
    <xsd:import namespace="9221d6f5-b20a-4ce1-ba85-5fc618cc45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7dae5-cb93-494a-a446-dad530ae42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8b0cd0a-b1ba-4ac5-86fe-f621f9e6b1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1d6f5-b20a-4ce1-ba85-5fc618cc45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c5fb90-c525-432d-a0ae-ba40f3d5625c}" ma:internalName="TaxCatchAll" ma:showField="CatchAllData" ma:web="9221d6f5-b20a-4ce1-ba85-5fc618cc45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21d6f5-b20a-4ce1-ba85-5fc618cc45e9" xsi:nil="true"/>
    <lcf76f155ced4ddcb4097134ff3c332f xmlns="4c67dae5-cb93-494a-a446-dad530ae427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317423-CF66-49BA-871D-3B1776B9E879}"/>
</file>

<file path=customXml/itemProps2.xml><?xml version="1.0" encoding="utf-8"?>
<ds:datastoreItem xmlns:ds="http://schemas.openxmlformats.org/officeDocument/2006/customXml" ds:itemID="{16A00C47-2C08-4FB9-ACF1-E647DBB40210}"/>
</file>

<file path=customXml/itemProps3.xml><?xml version="1.0" encoding="utf-8"?>
<ds:datastoreItem xmlns:ds="http://schemas.openxmlformats.org/officeDocument/2006/customXml" ds:itemID="{F75B7827-1E05-4951-AD46-954FE68E0D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Baker</dc:creator>
  <cp:keywords/>
  <dc:description/>
  <cp:lastModifiedBy>Angie Baker</cp:lastModifiedBy>
  <cp:revision>14</cp:revision>
  <dcterms:created xsi:type="dcterms:W3CDTF">2023-03-02T09:15:00Z</dcterms:created>
  <dcterms:modified xsi:type="dcterms:W3CDTF">2023-03-02T09:34:00Z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0x0101009B7CD16DFF15F943B0D6CA1880F5C491</vt:lpwstr>
  </property>
</Properties>
</file>