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6F93" w14:textId="0BC70F00" w:rsidR="00F92B2F" w:rsidRPr="000B06BA" w:rsidRDefault="00F92B2F" w:rsidP="00FB2F7E">
      <w:pPr>
        <w:jc w:val="left"/>
      </w:pPr>
      <w:r w:rsidRPr="000B06BA">
        <w:rPr>
          <w:noProof/>
          <w:lang w:eastAsia="en-GB"/>
        </w:rPr>
        <mc:AlternateContent>
          <mc:Choice Requires="wps">
            <w:drawing>
              <wp:anchor distT="0" distB="0" distL="114300" distR="114300" simplePos="0" relativeHeight="251658241" behindDoc="0" locked="0" layoutInCell="1" allowOverlap="1" wp14:anchorId="7C9BF873" wp14:editId="3907B858">
                <wp:simplePos x="0" y="0"/>
                <wp:positionH relativeFrom="column">
                  <wp:posOffset>-647700</wp:posOffset>
                </wp:positionH>
                <wp:positionV relativeFrom="paragraph">
                  <wp:posOffset>-631190</wp:posOffset>
                </wp:positionV>
                <wp:extent cx="7778115" cy="10918190"/>
                <wp:effectExtent l="0" t="0" r="0" b="0"/>
                <wp:wrapNone/>
                <wp:docPr id="32"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778115" cy="10918190"/>
                        </a:xfrm>
                        <a:prstGeom prst="rect">
                          <a:avLst/>
                        </a:prstGeom>
                        <a:solidFill>
                          <a:srgbClr val="F53764"/>
                        </a:solidFill>
                        <a:ln>
                          <a:noFill/>
                        </a:ln>
                        <a:effectLst/>
                      </wps:spPr>
                      <wps:txbx>
                        <w:txbxContent>
                          <w:p w14:paraId="1BCCADAA" w14:textId="2115936F" w:rsidR="00C471FE" w:rsidRPr="00E13E7F" w:rsidRDefault="00C471FE" w:rsidP="00460BEE">
                            <w:pPr>
                              <w:rPr>
                                <w:vertAlign w:val="subscript"/>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9BF873" id="Rectangle 32" o:spid="_x0000_s1026" alt="&quot;&quot;" style="position:absolute;margin-left:-51pt;margin-top:-49.7pt;width:612.45pt;height:85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" fillcolor="#f53764" stroked="f">
                <o:lock v:ext="edit" shapetype="t"/>
                <v:textbox inset="2.88pt,2.88pt,2.88pt,2.88pt">
                  <w:txbxContent>
                    <w:p w14:paraId="1BCCADAA" w14:textId="2115936F" w:rsidR="00C471FE" w:rsidRPr="00E13E7F" w:rsidRDefault="00C471FE" w:rsidP="00460BEE">
                      <w:pPr>
                        <w:rPr>
                          <w:vertAlign w:val="subscript"/>
                        </w:rPr>
                      </w:pPr>
                    </w:p>
                  </w:txbxContent>
                </v:textbox>
              </v:rect>
            </w:pict>
          </mc:Fallback>
        </mc:AlternateContent>
      </w:r>
      <w:r w:rsidRPr="000B06BA">
        <w:rPr>
          <w:noProof/>
          <w:lang w:eastAsia="en-GB"/>
        </w:rPr>
        <w:t xml:space="preserve"> </w:t>
      </w:r>
    </w:p>
    <w:bookmarkStart w:id="0" w:name="_Ref385377641"/>
    <w:bookmarkStart w:id="1" w:name="_Toc436389644"/>
    <w:p w14:paraId="713B966C" w14:textId="482BCD13" w:rsidR="007800E3" w:rsidRPr="000B06BA" w:rsidRDefault="007A74AB" w:rsidP="00FB2F7E">
      <w:pPr>
        <w:jc w:val="left"/>
        <w:sectPr w:rsidR="007800E3" w:rsidRPr="000B06BA" w:rsidSect="00AC03B8">
          <w:footerReference w:type="default" r:id="rId11"/>
          <w:pgSz w:w="11906" w:h="16838"/>
          <w:pgMar w:top="720" w:right="720" w:bottom="720" w:left="720" w:header="708" w:footer="708" w:gutter="0"/>
          <w:cols w:space="708"/>
          <w:docGrid w:linePitch="360"/>
        </w:sectPr>
      </w:pPr>
      <w:r w:rsidRPr="000B06BA">
        <w:rPr>
          <w:noProof/>
        </w:rPr>
        <mc:AlternateContent>
          <mc:Choice Requires="wps">
            <w:drawing>
              <wp:anchor distT="0" distB="0" distL="114300" distR="114300" simplePos="0" relativeHeight="251658249" behindDoc="0" locked="0" layoutInCell="1" allowOverlap="1" wp14:anchorId="3EDFFC56" wp14:editId="0B6566CC">
                <wp:simplePos x="0" y="0"/>
                <wp:positionH relativeFrom="margin">
                  <wp:align>right</wp:align>
                </wp:positionH>
                <wp:positionV relativeFrom="paragraph">
                  <wp:posOffset>6089015</wp:posOffset>
                </wp:positionV>
                <wp:extent cx="6648450" cy="3314065"/>
                <wp:effectExtent l="0" t="0" r="0" b="635"/>
                <wp:wrapNone/>
                <wp:docPr id="242" name="Text Box 242"/>
                <wp:cNvGraphicFramePr/>
                <a:graphic xmlns:a="http://schemas.openxmlformats.org/drawingml/2006/main">
                  <a:graphicData uri="http://schemas.microsoft.com/office/word/2010/wordprocessingShape">
                    <wps:wsp>
                      <wps:cNvSpPr txBox="1"/>
                      <wps:spPr>
                        <a:xfrm>
                          <a:off x="0" y="0"/>
                          <a:ext cx="6648450" cy="3314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051BAB" w14:textId="24823C8F" w:rsidR="00C471FE" w:rsidRPr="00D326B6" w:rsidRDefault="009145BB" w:rsidP="00D326B6">
                            <w:pPr>
                              <w:spacing w:before="0" w:after="0" w:line="240" w:lineRule="auto"/>
                              <w:jc w:val="left"/>
                              <w:rPr>
                                <w:b/>
                                <w:color w:val="FFFFFF" w:themeColor="text2"/>
                                <w:sz w:val="68"/>
                                <w:szCs w:val="68"/>
                              </w:rPr>
                            </w:pPr>
                            <w:r w:rsidRPr="00D326B6">
                              <w:rPr>
                                <w:b/>
                                <w:color w:val="FFFFFF" w:themeColor="text2"/>
                                <w:sz w:val="68"/>
                                <w:szCs w:val="68"/>
                              </w:rPr>
                              <w:t xml:space="preserve">Arts, Humanities </w:t>
                            </w:r>
                            <w:r w:rsidR="00D326B6">
                              <w:rPr>
                                <w:b/>
                                <w:color w:val="FFFFFF" w:themeColor="text2"/>
                                <w:sz w:val="68"/>
                                <w:szCs w:val="68"/>
                              </w:rPr>
                              <w:t>and</w:t>
                            </w:r>
                            <w:r w:rsidRPr="00D326B6">
                              <w:rPr>
                                <w:b/>
                                <w:color w:val="FFFFFF" w:themeColor="text2"/>
                                <w:sz w:val="68"/>
                                <w:szCs w:val="68"/>
                              </w:rPr>
                              <w:t xml:space="preserve"> Social Sciences</w:t>
                            </w:r>
                            <w:r w:rsidR="00D326B6">
                              <w:rPr>
                                <w:b/>
                                <w:color w:val="FFFFFF" w:themeColor="text2"/>
                                <w:sz w:val="68"/>
                                <w:szCs w:val="68"/>
                              </w:rPr>
                              <w:t xml:space="preserve">: </w:t>
                            </w:r>
                            <w:r w:rsidR="00C471FE" w:rsidRPr="00D326B6">
                              <w:rPr>
                                <w:b/>
                                <w:color w:val="FFFFFF" w:themeColor="text2"/>
                                <w:sz w:val="68"/>
                                <w:szCs w:val="68"/>
                              </w:rPr>
                              <w:t xml:space="preserve">Course Design Guidance </w:t>
                            </w:r>
                          </w:p>
                          <w:p w14:paraId="3187B6A1" w14:textId="77777777" w:rsidR="009145BB" w:rsidRPr="00D326B6" w:rsidRDefault="009145BB" w:rsidP="000B2A69">
                            <w:pPr>
                              <w:jc w:val="left"/>
                              <w:rPr>
                                <w:bCs/>
                                <w:color w:val="FFFFFF" w:themeColor="text2"/>
                                <w:sz w:val="18"/>
                              </w:rPr>
                            </w:pPr>
                          </w:p>
                          <w:p w14:paraId="6B03650E" w14:textId="7723BFF3" w:rsidR="00C471FE" w:rsidRPr="00413735" w:rsidRDefault="00C471FE" w:rsidP="000B2A69">
                            <w:pPr>
                              <w:jc w:val="left"/>
                              <w:rPr>
                                <w:b/>
                                <w:color w:val="FFFFFF" w:themeColor="text2"/>
                                <w:sz w:val="56"/>
                                <w:szCs w:val="96"/>
                              </w:rPr>
                            </w:pPr>
                            <w:r w:rsidRPr="00413735">
                              <w:rPr>
                                <w:b/>
                                <w:color w:val="FFFFFF" w:themeColor="text2"/>
                                <w:sz w:val="56"/>
                                <w:szCs w:val="96"/>
                              </w:rPr>
                              <w:t xml:space="preserve">The Scholars Programme </w:t>
                            </w:r>
                          </w:p>
                          <w:p w14:paraId="7C48C6B0" w14:textId="784AD161" w:rsidR="00C471FE" w:rsidRPr="000B2A69" w:rsidRDefault="00C471FE" w:rsidP="000B2A69">
                            <w:pPr>
                              <w:jc w:val="left"/>
                              <w:rPr>
                                <w:bCs/>
                                <w:color w:val="FFFFFF" w:themeColor="text2"/>
                                <w:sz w:val="56"/>
                                <w:szCs w:val="96"/>
                              </w:rPr>
                            </w:pPr>
                            <w:r w:rsidRPr="000B2A69">
                              <w:rPr>
                                <w:bCs/>
                                <w:color w:val="FFFFFF" w:themeColor="text2"/>
                                <w:sz w:val="56"/>
                                <w:szCs w:val="96"/>
                              </w:rPr>
                              <w:t>20</w:t>
                            </w:r>
                            <w:r w:rsidR="000E27AB" w:rsidRPr="000B2A69">
                              <w:rPr>
                                <w:bCs/>
                                <w:color w:val="FFFFFF" w:themeColor="text2"/>
                                <w:sz w:val="56"/>
                                <w:szCs w:val="96"/>
                              </w:rPr>
                              <w:t>2</w:t>
                            </w:r>
                            <w:r w:rsidR="00F92891">
                              <w:rPr>
                                <w:bCs/>
                                <w:color w:val="FFFFFF" w:themeColor="text2"/>
                                <w:sz w:val="56"/>
                                <w:szCs w:val="96"/>
                              </w:rPr>
                              <w:t>3</w:t>
                            </w:r>
                            <w:r w:rsidR="00917895" w:rsidRPr="000B2A69">
                              <w:rPr>
                                <w:bCs/>
                                <w:color w:val="FFFFFF" w:themeColor="text2"/>
                                <w:sz w:val="56"/>
                                <w:szCs w:val="96"/>
                              </w:rPr>
                              <w:t>-2</w:t>
                            </w:r>
                            <w:r w:rsidR="00F92891">
                              <w:rPr>
                                <w:bCs/>
                                <w:color w:val="FFFFFF" w:themeColor="text2"/>
                                <w:sz w:val="56"/>
                                <w:szCs w:val="96"/>
                              </w:rPr>
                              <w:t>4</w:t>
                            </w:r>
                          </w:p>
                          <w:p w14:paraId="0EFB50D7" w14:textId="77777777" w:rsidR="00C471FE" w:rsidRPr="00022E68" w:rsidRDefault="00C471FE" w:rsidP="00C26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FFC56" id="_x0000_t202" coordsize="21600,21600" o:spt="202" path="m,l,21600r21600,l21600,xe">
                <v:stroke joinstyle="miter"/>
                <v:path gradientshapeok="t" o:connecttype="rect"/>
              </v:shapetype>
              <v:shape id="Text Box 242" o:spid="_x0000_s1027" type="#_x0000_t202" style="position:absolute;margin-left:472.3pt;margin-top:479.45pt;width:523.5pt;height:260.9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" filled="f" stroked="f">
                <v:textbox>
                  <w:txbxContent>
                    <w:p w14:paraId="7C051BAB" w14:textId="24823C8F" w:rsidR="00C471FE" w:rsidRPr="00D326B6" w:rsidRDefault="009145BB" w:rsidP="00D326B6">
                      <w:pPr>
                        <w:spacing w:before="0" w:after="0" w:line="240" w:lineRule="auto"/>
                        <w:jc w:val="left"/>
                        <w:rPr>
                          <w:b/>
                          <w:color w:val="FFFFFF" w:themeColor="text2"/>
                          <w:sz w:val="68"/>
                          <w:szCs w:val="68"/>
                        </w:rPr>
                      </w:pPr>
                      <w:r w:rsidRPr="00D326B6">
                        <w:rPr>
                          <w:b/>
                          <w:color w:val="FFFFFF" w:themeColor="text2"/>
                          <w:sz w:val="68"/>
                          <w:szCs w:val="68"/>
                        </w:rPr>
                        <w:t xml:space="preserve">Arts, Humanities </w:t>
                      </w:r>
                      <w:r w:rsidR="00D326B6">
                        <w:rPr>
                          <w:b/>
                          <w:color w:val="FFFFFF" w:themeColor="text2"/>
                          <w:sz w:val="68"/>
                          <w:szCs w:val="68"/>
                        </w:rPr>
                        <w:t>and</w:t>
                      </w:r>
                      <w:r w:rsidRPr="00D326B6">
                        <w:rPr>
                          <w:b/>
                          <w:color w:val="FFFFFF" w:themeColor="text2"/>
                          <w:sz w:val="68"/>
                          <w:szCs w:val="68"/>
                        </w:rPr>
                        <w:t xml:space="preserve"> Social Sciences</w:t>
                      </w:r>
                      <w:r w:rsidR="00D326B6">
                        <w:rPr>
                          <w:b/>
                          <w:color w:val="FFFFFF" w:themeColor="text2"/>
                          <w:sz w:val="68"/>
                          <w:szCs w:val="68"/>
                        </w:rPr>
                        <w:t xml:space="preserve">: </w:t>
                      </w:r>
                      <w:r w:rsidR="00C471FE" w:rsidRPr="00D326B6">
                        <w:rPr>
                          <w:b/>
                          <w:color w:val="FFFFFF" w:themeColor="text2"/>
                          <w:sz w:val="68"/>
                          <w:szCs w:val="68"/>
                        </w:rPr>
                        <w:t xml:space="preserve">Course Design Guidance </w:t>
                      </w:r>
                    </w:p>
                    <w:p w14:paraId="3187B6A1" w14:textId="77777777" w:rsidR="009145BB" w:rsidRPr="00D326B6" w:rsidRDefault="009145BB" w:rsidP="000B2A69">
                      <w:pPr>
                        <w:jc w:val="left"/>
                        <w:rPr>
                          <w:bCs/>
                          <w:color w:val="FFFFFF" w:themeColor="text2"/>
                          <w:sz w:val="18"/>
                        </w:rPr>
                      </w:pPr>
                    </w:p>
                    <w:p w14:paraId="6B03650E" w14:textId="7723BFF3" w:rsidR="00C471FE" w:rsidRPr="00413735" w:rsidRDefault="00C471FE" w:rsidP="000B2A69">
                      <w:pPr>
                        <w:jc w:val="left"/>
                        <w:rPr>
                          <w:b/>
                          <w:color w:val="FFFFFF" w:themeColor="text2"/>
                          <w:sz w:val="56"/>
                          <w:szCs w:val="96"/>
                        </w:rPr>
                      </w:pPr>
                      <w:r w:rsidRPr="00413735">
                        <w:rPr>
                          <w:b/>
                          <w:color w:val="FFFFFF" w:themeColor="text2"/>
                          <w:sz w:val="56"/>
                          <w:szCs w:val="96"/>
                        </w:rPr>
                        <w:t xml:space="preserve">The Scholars Programme </w:t>
                      </w:r>
                    </w:p>
                    <w:p w14:paraId="7C48C6B0" w14:textId="784AD161" w:rsidR="00C471FE" w:rsidRPr="000B2A69" w:rsidRDefault="00C471FE" w:rsidP="000B2A69">
                      <w:pPr>
                        <w:jc w:val="left"/>
                        <w:rPr>
                          <w:bCs/>
                          <w:color w:val="FFFFFF" w:themeColor="text2"/>
                          <w:sz w:val="56"/>
                          <w:szCs w:val="96"/>
                        </w:rPr>
                      </w:pPr>
                      <w:r w:rsidRPr="000B2A69">
                        <w:rPr>
                          <w:bCs/>
                          <w:color w:val="FFFFFF" w:themeColor="text2"/>
                          <w:sz w:val="56"/>
                          <w:szCs w:val="96"/>
                        </w:rPr>
                        <w:t>20</w:t>
                      </w:r>
                      <w:r w:rsidR="000E27AB" w:rsidRPr="000B2A69">
                        <w:rPr>
                          <w:bCs/>
                          <w:color w:val="FFFFFF" w:themeColor="text2"/>
                          <w:sz w:val="56"/>
                          <w:szCs w:val="96"/>
                        </w:rPr>
                        <w:t>2</w:t>
                      </w:r>
                      <w:r w:rsidR="00F92891">
                        <w:rPr>
                          <w:bCs/>
                          <w:color w:val="FFFFFF" w:themeColor="text2"/>
                          <w:sz w:val="56"/>
                          <w:szCs w:val="96"/>
                        </w:rPr>
                        <w:t>3</w:t>
                      </w:r>
                      <w:r w:rsidR="00917895" w:rsidRPr="000B2A69">
                        <w:rPr>
                          <w:bCs/>
                          <w:color w:val="FFFFFF" w:themeColor="text2"/>
                          <w:sz w:val="56"/>
                          <w:szCs w:val="96"/>
                        </w:rPr>
                        <w:t>-2</w:t>
                      </w:r>
                      <w:r w:rsidR="00F92891">
                        <w:rPr>
                          <w:bCs/>
                          <w:color w:val="FFFFFF" w:themeColor="text2"/>
                          <w:sz w:val="56"/>
                          <w:szCs w:val="96"/>
                        </w:rPr>
                        <w:t>4</w:t>
                      </w:r>
                    </w:p>
                    <w:p w14:paraId="0EFB50D7" w14:textId="77777777" w:rsidR="00C471FE" w:rsidRPr="00022E68" w:rsidRDefault="00C471FE" w:rsidP="00C2606F"/>
                  </w:txbxContent>
                </v:textbox>
                <w10:wrap anchorx="margin"/>
              </v:shape>
            </w:pict>
          </mc:Fallback>
        </mc:AlternateContent>
      </w:r>
      <w:r w:rsidRPr="000B06BA">
        <w:rPr>
          <w:noProof/>
        </w:rPr>
        <w:drawing>
          <wp:anchor distT="0" distB="0" distL="114300" distR="114300" simplePos="0" relativeHeight="251658245" behindDoc="0" locked="0" layoutInCell="1" allowOverlap="1" wp14:anchorId="720B148F" wp14:editId="4FCC446F">
            <wp:simplePos x="0" y="0"/>
            <wp:positionH relativeFrom="column">
              <wp:posOffset>4571365</wp:posOffset>
            </wp:positionH>
            <wp:positionV relativeFrom="paragraph">
              <wp:posOffset>8222615</wp:posOffset>
            </wp:positionV>
            <wp:extent cx="1079500" cy="1079500"/>
            <wp:effectExtent l="0" t="0" r="6350" b="6350"/>
            <wp:wrapNone/>
            <wp:docPr id="39" name="Pictur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r w:rsidRPr="000B06BA">
        <w:rPr>
          <w:noProof/>
        </w:rPr>
        <w:drawing>
          <wp:anchor distT="0" distB="0" distL="114300" distR="114300" simplePos="0" relativeHeight="251658246" behindDoc="0" locked="0" layoutInCell="1" allowOverlap="1" wp14:anchorId="3371412E" wp14:editId="05ECDF29">
            <wp:simplePos x="0" y="0"/>
            <wp:positionH relativeFrom="column">
              <wp:posOffset>5762625</wp:posOffset>
            </wp:positionH>
            <wp:positionV relativeFrom="paragraph">
              <wp:posOffset>8222615</wp:posOffset>
            </wp:positionV>
            <wp:extent cx="1079500" cy="1079500"/>
            <wp:effectExtent l="0" t="0" r="6350" b="6350"/>
            <wp:wrapNone/>
            <wp:docPr id="35" name="Pictur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anchor>
        </w:drawing>
      </w:r>
      <w:r w:rsidR="00D1354B" w:rsidRPr="00E63E76">
        <w:rPr>
          <w:noProof/>
        </w:rPr>
        <w:drawing>
          <wp:anchor distT="0" distB="0" distL="114300" distR="114300" simplePos="0" relativeHeight="251658248" behindDoc="0" locked="0" layoutInCell="1" allowOverlap="1" wp14:anchorId="6D0F3E12" wp14:editId="775EB468">
            <wp:simplePos x="0" y="0"/>
            <wp:positionH relativeFrom="margin">
              <wp:align>center</wp:align>
            </wp:positionH>
            <wp:positionV relativeFrom="paragraph">
              <wp:posOffset>1223010</wp:posOffset>
            </wp:positionV>
            <wp:extent cx="6154310" cy="5962614"/>
            <wp:effectExtent l="0" t="0" r="0" b="63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154310" cy="5962614"/>
                    </a:xfrm>
                    <a:prstGeom prst="rect">
                      <a:avLst/>
                    </a:prstGeom>
                  </pic:spPr>
                </pic:pic>
              </a:graphicData>
            </a:graphic>
            <wp14:sizeRelH relativeFrom="margin">
              <wp14:pctWidth>0</wp14:pctWidth>
            </wp14:sizeRelH>
            <wp14:sizeRelV relativeFrom="margin">
              <wp14:pctHeight>0</wp14:pctHeight>
            </wp14:sizeRelV>
          </wp:anchor>
        </w:drawing>
      </w:r>
      <w:r w:rsidR="00C2606F" w:rsidRPr="000B06BA">
        <w:rPr>
          <w:noProof/>
          <w:lang w:eastAsia="en-GB"/>
        </w:rPr>
        <w:drawing>
          <wp:anchor distT="0" distB="0" distL="114300" distR="114300" simplePos="0" relativeHeight="251658250" behindDoc="0" locked="0" layoutInCell="1" allowOverlap="1" wp14:anchorId="16D05BFB" wp14:editId="073BE741">
            <wp:simplePos x="0" y="0"/>
            <wp:positionH relativeFrom="column">
              <wp:posOffset>0</wp:posOffset>
            </wp:positionH>
            <wp:positionV relativeFrom="paragraph">
              <wp:posOffset>0</wp:posOffset>
            </wp:positionV>
            <wp:extent cx="1363345" cy="739140"/>
            <wp:effectExtent l="0" t="0" r="8255" b="0"/>
            <wp:wrapNone/>
            <wp:docPr id="128" name="Pictur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3345" cy="739140"/>
                    </a:xfrm>
                    <a:prstGeom prst="rect">
                      <a:avLst/>
                    </a:prstGeom>
                  </pic:spPr>
                </pic:pic>
              </a:graphicData>
            </a:graphic>
            <wp14:sizeRelH relativeFrom="page">
              <wp14:pctWidth>0</wp14:pctWidth>
            </wp14:sizeRelH>
            <wp14:sizeRelV relativeFrom="page">
              <wp14:pctHeight>0</wp14:pctHeight>
            </wp14:sizeRelV>
          </wp:anchor>
        </w:drawing>
      </w:r>
    </w:p>
    <w:p w14:paraId="27DC3CFD" w14:textId="09A558A8" w:rsidR="00EF5CF5" w:rsidRPr="00EF5CF5" w:rsidRDefault="006628DE" w:rsidP="00E716D7">
      <w:pPr>
        <w:pStyle w:val="Heading1"/>
        <w:jc w:val="left"/>
      </w:pPr>
      <w:bookmarkStart w:id="2" w:name="_Toc40179002"/>
      <w:bookmarkStart w:id="3" w:name="_Toc140057533"/>
      <w:bookmarkStart w:id="4" w:name="_Toc6999444"/>
      <w:bookmarkStart w:id="5" w:name="_Toc514157852"/>
      <w:bookmarkStart w:id="6" w:name="_Toc436389650"/>
      <w:bookmarkStart w:id="7" w:name="_Ref385377681"/>
      <w:bookmarkStart w:id="8" w:name="_Toc375063155"/>
      <w:bookmarkEnd w:id="0"/>
      <w:bookmarkEnd w:id="1"/>
      <w:r w:rsidRPr="00413735">
        <w:lastRenderedPageBreak/>
        <w:t>Contents</w:t>
      </w:r>
      <w:bookmarkEnd w:id="2"/>
      <w:bookmarkEnd w:id="3"/>
    </w:p>
    <w:bookmarkStart w:id="9" w:name="_Toc6999441" w:displacedByCustomXml="next"/>
    <w:sdt>
      <w:sdtPr>
        <w:rPr>
          <w:rFonts w:ascii="Century Gothic" w:eastAsiaTheme="minorHAnsi" w:hAnsi="Century Gothic" w:cstheme="minorBidi"/>
          <w:color w:val="000000" w:themeColor="text1"/>
          <w:sz w:val="21"/>
          <w:szCs w:val="21"/>
          <w:lang w:val="en-GB"/>
        </w:rPr>
        <w:id w:val="1006400347"/>
        <w:docPartObj>
          <w:docPartGallery w:val="Table of Contents"/>
          <w:docPartUnique/>
        </w:docPartObj>
      </w:sdtPr>
      <w:sdtEndPr>
        <w:rPr>
          <w:b/>
          <w:bCs/>
          <w:noProof/>
          <w:szCs w:val="22"/>
        </w:rPr>
      </w:sdtEndPr>
      <w:sdtContent>
        <w:p w14:paraId="55062452" w14:textId="34E69FFD" w:rsidR="00116224" w:rsidRPr="00C80CB9" w:rsidRDefault="00116224" w:rsidP="00C80CB9">
          <w:pPr>
            <w:pStyle w:val="TOCHeading"/>
            <w:spacing w:before="0" w:line="320" w:lineRule="exact"/>
            <w:rPr>
              <w:rFonts w:ascii="Century Gothic" w:hAnsi="Century Gothic"/>
              <w:sz w:val="21"/>
              <w:szCs w:val="21"/>
            </w:rPr>
          </w:pPr>
        </w:p>
        <w:p w14:paraId="1666E7A7" w14:textId="4C2068A4" w:rsidR="0000627B" w:rsidRPr="00183B11" w:rsidRDefault="00D6154B"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r w:rsidRPr="00C80CB9">
            <w:rPr>
              <w:rFonts w:ascii="Century Gothic" w:hAnsi="Century Gothic"/>
              <w:noProof/>
              <w:color w:val="FFFFFF" w:themeColor="background2"/>
              <w:sz w:val="21"/>
              <w:szCs w:val="21"/>
            </w:rPr>
            <w:fldChar w:fldCharType="begin"/>
          </w:r>
          <w:r w:rsidRPr="00C80CB9">
            <w:rPr>
              <w:rFonts w:ascii="Century Gothic" w:hAnsi="Century Gothic"/>
              <w:noProof/>
              <w:color w:val="FFFFFF" w:themeColor="background2"/>
              <w:sz w:val="21"/>
              <w:szCs w:val="21"/>
            </w:rPr>
            <w:instrText xml:space="preserve"> TOC \o "1-2" \h \z \u </w:instrText>
          </w:r>
          <w:r w:rsidRPr="00C80CB9">
            <w:rPr>
              <w:rFonts w:ascii="Century Gothic" w:hAnsi="Century Gothic"/>
              <w:noProof/>
              <w:color w:val="FFFFFF" w:themeColor="background2"/>
              <w:sz w:val="21"/>
              <w:szCs w:val="21"/>
            </w:rPr>
            <w:fldChar w:fldCharType="separate"/>
          </w:r>
          <w:hyperlink w:anchor="_Toc140057533" w:history="1">
            <w:r w:rsidR="0000627B" w:rsidRPr="00183B11">
              <w:rPr>
                <w:rStyle w:val="Hyperlink"/>
                <w:rFonts w:ascii="Century Gothic" w:hAnsi="Century Gothic"/>
                <w:noProof/>
                <w:sz w:val="21"/>
                <w:szCs w:val="21"/>
              </w:rPr>
              <w:t>Contents</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_Toc140057533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2</w:t>
            </w:r>
            <w:r w:rsidR="0000627B" w:rsidRPr="00183B11">
              <w:rPr>
                <w:rFonts w:ascii="Century Gothic" w:hAnsi="Century Gothic"/>
                <w:noProof/>
                <w:webHidden/>
                <w:sz w:val="21"/>
                <w:szCs w:val="21"/>
              </w:rPr>
              <w:fldChar w:fldCharType="end"/>
            </w:r>
          </w:hyperlink>
        </w:p>
        <w:p w14:paraId="04D1ABBE" w14:textId="075B26D3"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34" w:history="1">
            <w:r w:rsidR="0000627B" w:rsidRPr="00183B11">
              <w:rPr>
                <w:rStyle w:val="Hyperlink"/>
                <w:rFonts w:ascii="Century Gothic" w:hAnsi="Century Gothic"/>
                <w:noProof/>
                <w:sz w:val="21"/>
                <w:szCs w:val="21"/>
              </w:rPr>
              <w:t>How to use this guidance</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_Toc140057534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3</w:t>
            </w:r>
            <w:r w:rsidR="0000627B" w:rsidRPr="00183B11">
              <w:rPr>
                <w:rFonts w:ascii="Century Gothic" w:hAnsi="Century Gothic"/>
                <w:noProof/>
                <w:webHidden/>
                <w:sz w:val="21"/>
                <w:szCs w:val="21"/>
              </w:rPr>
              <w:fldChar w:fldCharType="end"/>
            </w:r>
          </w:hyperlink>
        </w:p>
        <w:p w14:paraId="7AB642BB" w14:textId="3DB0F608"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35" w:history="1">
            <w:r w:rsidR="0000627B" w:rsidRPr="00183B11">
              <w:rPr>
                <w:rStyle w:val="Hyperlink"/>
                <w:rFonts w:ascii="Century Gothic" w:hAnsi="Century Gothic"/>
                <w:noProof/>
                <w:sz w:val="21"/>
                <w:szCs w:val="21"/>
                <w:lang w:val="en-US"/>
              </w:rPr>
              <w:t>Course design checklist</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_Toc140057535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3</w:t>
            </w:r>
            <w:r w:rsidR="0000627B" w:rsidRPr="00183B11">
              <w:rPr>
                <w:rFonts w:ascii="Century Gothic" w:hAnsi="Century Gothic"/>
                <w:noProof/>
                <w:webHidden/>
                <w:sz w:val="21"/>
                <w:szCs w:val="21"/>
              </w:rPr>
              <w:fldChar w:fldCharType="end"/>
            </w:r>
          </w:hyperlink>
        </w:p>
        <w:p w14:paraId="3D2AEE4E" w14:textId="29AE5992"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36" w:history="1">
            <w:r w:rsidR="0000627B" w:rsidRPr="00183B11">
              <w:rPr>
                <w:rStyle w:val="Hyperlink"/>
                <w:rFonts w:ascii="Century Gothic" w:hAnsi="Century Gothic"/>
                <w:noProof/>
                <w:sz w:val="21"/>
                <w:szCs w:val="21"/>
              </w:rPr>
              <w:t>Section A: Scholars Programme Overview</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_Toc140057536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4</w:t>
            </w:r>
            <w:r w:rsidR="0000627B" w:rsidRPr="00183B11">
              <w:rPr>
                <w:rFonts w:ascii="Century Gothic" w:hAnsi="Century Gothic"/>
                <w:noProof/>
                <w:webHidden/>
                <w:sz w:val="21"/>
                <w:szCs w:val="21"/>
              </w:rPr>
              <w:fldChar w:fldCharType="end"/>
            </w:r>
          </w:hyperlink>
        </w:p>
        <w:p w14:paraId="3304EF3E" w14:textId="1F1D46D9"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37" w:history="1">
            <w:r w:rsidR="0000627B" w:rsidRPr="00183B11">
              <w:rPr>
                <w:rStyle w:val="Hyperlink"/>
                <w:rFonts w:ascii="Century Gothic" w:hAnsi="Century Gothic"/>
                <w:noProof/>
                <w:sz w:val="21"/>
                <w:szCs w:val="21"/>
              </w:rPr>
              <w:t>Curriculum Overview: Key Principles</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_Toc140057537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5</w:t>
            </w:r>
            <w:r w:rsidR="0000627B" w:rsidRPr="00183B11">
              <w:rPr>
                <w:rFonts w:ascii="Century Gothic" w:hAnsi="Century Gothic"/>
                <w:noProof/>
                <w:webHidden/>
                <w:sz w:val="21"/>
                <w:szCs w:val="21"/>
              </w:rPr>
              <w:fldChar w:fldCharType="end"/>
            </w:r>
          </w:hyperlink>
        </w:p>
        <w:p w14:paraId="5F5AED3F" w14:textId="19DCBF68"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38" w:history="1">
            <w:r w:rsidR="0000627B" w:rsidRPr="00183B11">
              <w:rPr>
                <w:rStyle w:val="Hyperlink"/>
                <w:rFonts w:ascii="Century Gothic" w:hAnsi="Century Gothic"/>
                <w:noProof/>
                <w:sz w:val="21"/>
                <w:szCs w:val="21"/>
              </w:rPr>
              <w:t>Backwards Planning</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_Toc140057538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5</w:t>
            </w:r>
            <w:r w:rsidR="0000627B" w:rsidRPr="00183B11">
              <w:rPr>
                <w:rFonts w:ascii="Century Gothic" w:hAnsi="Century Gothic"/>
                <w:noProof/>
                <w:webHidden/>
                <w:sz w:val="21"/>
                <w:szCs w:val="21"/>
              </w:rPr>
              <w:fldChar w:fldCharType="end"/>
            </w:r>
          </w:hyperlink>
        </w:p>
        <w:p w14:paraId="3E4C6DEB" w14:textId="5ADB8AE6"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39" w:history="1">
            <w:r w:rsidR="0000627B" w:rsidRPr="00183B11">
              <w:rPr>
                <w:rStyle w:val="Hyperlink"/>
                <w:rFonts w:ascii="Century Gothic" w:hAnsi="Century Gothic"/>
                <w:noProof/>
                <w:sz w:val="21"/>
                <w:szCs w:val="21"/>
              </w:rPr>
              <w:t>Section B: Choosing your topic</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_Toc140057539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6</w:t>
            </w:r>
            <w:r w:rsidR="0000627B" w:rsidRPr="00183B11">
              <w:rPr>
                <w:rFonts w:ascii="Century Gothic" w:hAnsi="Century Gothic"/>
                <w:noProof/>
                <w:webHidden/>
                <w:sz w:val="21"/>
                <w:szCs w:val="21"/>
              </w:rPr>
              <w:fldChar w:fldCharType="end"/>
            </w:r>
          </w:hyperlink>
        </w:p>
        <w:p w14:paraId="152196A8" w14:textId="31A01121"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40" w:history="1">
            <w:r w:rsidR="0000627B" w:rsidRPr="00183B11">
              <w:rPr>
                <w:rStyle w:val="Hyperlink"/>
                <w:rFonts w:ascii="Century Gothic" w:eastAsia="Arial Unicode MS" w:hAnsi="Century Gothic"/>
                <w:noProof/>
                <w:sz w:val="21"/>
                <w:szCs w:val="21"/>
                <w:bdr w:val="nil"/>
                <w:lang w:val="en-US" w:eastAsia="en-GB"/>
              </w:rPr>
              <w:t>Narrowing down your area of interest</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_Toc140057540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7</w:t>
            </w:r>
            <w:r w:rsidR="0000627B" w:rsidRPr="00183B11">
              <w:rPr>
                <w:rFonts w:ascii="Century Gothic" w:hAnsi="Century Gothic"/>
                <w:noProof/>
                <w:webHidden/>
                <w:sz w:val="21"/>
                <w:szCs w:val="21"/>
              </w:rPr>
              <w:fldChar w:fldCharType="end"/>
            </w:r>
          </w:hyperlink>
        </w:p>
        <w:p w14:paraId="449D6D0B" w14:textId="6CE753FF"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41" w:history="1">
            <w:r w:rsidR="0000627B" w:rsidRPr="00183B11">
              <w:rPr>
                <w:rStyle w:val="Hyperlink"/>
                <w:rFonts w:ascii="Century Gothic" w:eastAsia="Arial Unicode MS" w:hAnsi="Century Gothic"/>
                <w:noProof/>
                <w:sz w:val="21"/>
                <w:szCs w:val="21"/>
                <w:bdr w:val="nil"/>
                <w:lang w:val="en-US" w:eastAsia="en-GB"/>
              </w:rPr>
              <w:t>Concept Mapping</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_Toc140057541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8</w:t>
            </w:r>
            <w:r w:rsidR="0000627B" w:rsidRPr="00183B11">
              <w:rPr>
                <w:rFonts w:ascii="Century Gothic" w:hAnsi="Century Gothic"/>
                <w:noProof/>
                <w:webHidden/>
                <w:sz w:val="21"/>
                <w:szCs w:val="21"/>
              </w:rPr>
              <w:fldChar w:fldCharType="end"/>
            </w:r>
          </w:hyperlink>
        </w:p>
        <w:p w14:paraId="666D19CF" w14:textId="5F91E8CC"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42" w:history="1">
            <w:r w:rsidR="0000627B" w:rsidRPr="00183B11">
              <w:rPr>
                <w:rStyle w:val="Hyperlink"/>
                <w:rFonts w:ascii="Century Gothic" w:eastAsia="Arial Unicode MS" w:hAnsi="Century Gothic"/>
                <w:noProof/>
                <w:sz w:val="21"/>
                <w:szCs w:val="21"/>
                <w:bdr w:val="nil"/>
                <w:lang w:val="en-US" w:eastAsia="en-GB"/>
              </w:rPr>
              <w:t>Reflection – Decolonising Questions</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_Toc140057542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9</w:t>
            </w:r>
            <w:r w:rsidR="0000627B" w:rsidRPr="00183B11">
              <w:rPr>
                <w:rFonts w:ascii="Century Gothic" w:hAnsi="Century Gothic"/>
                <w:noProof/>
                <w:webHidden/>
                <w:sz w:val="21"/>
                <w:szCs w:val="21"/>
              </w:rPr>
              <w:fldChar w:fldCharType="end"/>
            </w:r>
          </w:hyperlink>
        </w:p>
        <w:p w14:paraId="0283F9BD" w14:textId="1D8CEA08"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43" w:history="1">
            <w:r w:rsidR="0000627B" w:rsidRPr="00183B11">
              <w:rPr>
                <w:rStyle w:val="Hyperlink"/>
                <w:rFonts w:ascii="Century Gothic" w:hAnsi="Century Gothic"/>
                <w:noProof/>
                <w:sz w:val="21"/>
                <w:szCs w:val="21"/>
              </w:rPr>
              <w:t>Section C: Assessment</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_Toc140057543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10</w:t>
            </w:r>
            <w:r w:rsidR="0000627B" w:rsidRPr="00183B11">
              <w:rPr>
                <w:rFonts w:ascii="Century Gothic" w:hAnsi="Century Gothic"/>
                <w:noProof/>
                <w:webHidden/>
                <w:sz w:val="21"/>
                <w:szCs w:val="21"/>
              </w:rPr>
              <w:fldChar w:fldCharType="end"/>
            </w:r>
          </w:hyperlink>
        </w:p>
        <w:p w14:paraId="1C106B7A" w14:textId="083160E9" w:rsidR="0000627B" w:rsidRPr="00183B11" w:rsidRDefault="00000000" w:rsidP="00183B11">
          <w:pPr>
            <w:pStyle w:val="TOC2"/>
            <w:tabs>
              <w:tab w:val="right" w:leader="dot" w:pos="10456"/>
            </w:tabs>
            <w:spacing w:before="0" w:line="320" w:lineRule="exact"/>
            <w:rPr>
              <w:rFonts w:ascii="Century Gothic" w:eastAsiaTheme="minorEastAsia" w:hAnsi="Century Gothic" w:cstheme="minorBidi"/>
              <w:i w:val="0"/>
              <w:iCs w:val="0"/>
              <w:noProof/>
              <w:color w:val="auto"/>
              <w:kern w:val="2"/>
              <w:sz w:val="21"/>
              <w:szCs w:val="21"/>
              <w:lang w:eastAsia="en-GB"/>
              <w14:ligatures w14:val="standardContextual"/>
            </w:rPr>
          </w:pPr>
          <w:hyperlink w:anchor="_Toc140057544" w:history="1">
            <w:r w:rsidR="0000627B" w:rsidRPr="00183B11">
              <w:rPr>
                <w:rStyle w:val="Hyperlink"/>
                <w:rFonts w:ascii="Century Gothic" w:eastAsia="Arial Unicode MS" w:hAnsi="Century Gothic"/>
                <w:i w:val="0"/>
                <w:iCs w:val="0"/>
                <w:noProof/>
                <w:sz w:val="21"/>
                <w:szCs w:val="21"/>
                <w:bdr w:val="nil"/>
                <w:lang w:val="en-US" w:eastAsia="en-GB"/>
              </w:rPr>
              <w:t>What are the final assignment and baseline assessment?</w:t>
            </w:r>
            <w:r w:rsidR="0000627B" w:rsidRPr="00183B11">
              <w:rPr>
                <w:rFonts w:ascii="Century Gothic" w:hAnsi="Century Gothic"/>
                <w:i w:val="0"/>
                <w:iCs w:val="0"/>
                <w:noProof/>
                <w:webHidden/>
                <w:sz w:val="21"/>
                <w:szCs w:val="21"/>
              </w:rPr>
              <w:tab/>
            </w:r>
            <w:r w:rsidR="0000627B" w:rsidRPr="00183B11">
              <w:rPr>
                <w:rFonts w:ascii="Century Gothic" w:hAnsi="Century Gothic"/>
                <w:i w:val="0"/>
                <w:iCs w:val="0"/>
                <w:noProof/>
                <w:webHidden/>
                <w:sz w:val="21"/>
                <w:szCs w:val="21"/>
              </w:rPr>
              <w:fldChar w:fldCharType="begin"/>
            </w:r>
            <w:r w:rsidR="0000627B" w:rsidRPr="00183B11">
              <w:rPr>
                <w:rFonts w:ascii="Century Gothic" w:hAnsi="Century Gothic"/>
                <w:i w:val="0"/>
                <w:iCs w:val="0"/>
                <w:noProof/>
                <w:webHidden/>
                <w:sz w:val="21"/>
                <w:szCs w:val="21"/>
              </w:rPr>
              <w:instrText xml:space="preserve"> PAGEREF _Toc140057544 \h </w:instrText>
            </w:r>
            <w:r w:rsidR="0000627B" w:rsidRPr="00183B11">
              <w:rPr>
                <w:rFonts w:ascii="Century Gothic" w:hAnsi="Century Gothic"/>
                <w:i w:val="0"/>
                <w:iCs w:val="0"/>
                <w:noProof/>
                <w:webHidden/>
                <w:sz w:val="21"/>
                <w:szCs w:val="21"/>
              </w:rPr>
            </w:r>
            <w:r w:rsidR="0000627B" w:rsidRPr="00183B11">
              <w:rPr>
                <w:rFonts w:ascii="Century Gothic" w:hAnsi="Century Gothic"/>
                <w:i w:val="0"/>
                <w:iCs w:val="0"/>
                <w:noProof/>
                <w:webHidden/>
                <w:sz w:val="21"/>
                <w:szCs w:val="21"/>
              </w:rPr>
              <w:fldChar w:fldCharType="separate"/>
            </w:r>
            <w:r w:rsidR="00385D13">
              <w:rPr>
                <w:rFonts w:ascii="Century Gothic" w:hAnsi="Century Gothic"/>
                <w:i w:val="0"/>
                <w:iCs w:val="0"/>
                <w:noProof/>
                <w:webHidden/>
                <w:sz w:val="21"/>
                <w:szCs w:val="21"/>
              </w:rPr>
              <w:t>10</w:t>
            </w:r>
            <w:r w:rsidR="0000627B" w:rsidRPr="00183B11">
              <w:rPr>
                <w:rFonts w:ascii="Century Gothic" w:hAnsi="Century Gothic"/>
                <w:i w:val="0"/>
                <w:iCs w:val="0"/>
                <w:noProof/>
                <w:webHidden/>
                <w:sz w:val="21"/>
                <w:szCs w:val="21"/>
              </w:rPr>
              <w:fldChar w:fldCharType="end"/>
            </w:r>
          </w:hyperlink>
        </w:p>
        <w:p w14:paraId="3CF7FA6B" w14:textId="535608FD" w:rsidR="0000627B" w:rsidRPr="00183B11" w:rsidRDefault="00000000" w:rsidP="00183B11">
          <w:pPr>
            <w:pStyle w:val="TOC2"/>
            <w:tabs>
              <w:tab w:val="right" w:leader="dot" w:pos="10456"/>
            </w:tabs>
            <w:spacing w:before="0" w:line="320" w:lineRule="exact"/>
            <w:rPr>
              <w:rFonts w:ascii="Century Gothic" w:eastAsiaTheme="minorEastAsia" w:hAnsi="Century Gothic" w:cstheme="minorBidi"/>
              <w:i w:val="0"/>
              <w:iCs w:val="0"/>
              <w:noProof/>
              <w:color w:val="auto"/>
              <w:kern w:val="2"/>
              <w:sz w:val="21"/>
              <w:szCs w:val="21"/>
              <w:lang w:eastAsia="en-GB"/>
              <w14:ligatures w14:val="standardContextual"/>
            </w:rPr>
          </w:pPr>
          <w:hyperlink w:anchor="_Toc140057545" w:history="1">
            <w:r w:rsidR="0000627B" w:rsidRPr="00183B11">
              <w:rPr>
                <w:rStyle w:val="Hyperlink"/>
                <w:rFonts w:ascii="Century Gothic" w:eastAsia="Arial Unicode MS" w:hAnsi="Century Gothic"/>
                <w:i w:val="0"/>
                <w:iCs w:val="0"/>
                <w:noProof/>
                <w:sz w:val="21"/>
                <w:szCs w:val="21"/>
                <w:bdr w:val="nil"/>
                <w:lang w:val="en-US" w:eastAsia="en-GB"/>
              </w:rPr>
              <w:t>How are assignments assessed?</w:t>
            </w:r>
            <w:r w:rsidR="0000627B" w:rsidRPr="00183B11">
              <w:rPr>
                <w:rFonts w:ascii="Century Gothic" w:hAnsi="Century Gothic"/>
                <w:i w:val="0"/>
                <w:iCs w:val="0"/>
                <w:noProof/>
                <w:webHidden/>
                <w:sz w:val="21"/>
                <w:szCs w:val="21"/>
              </w:rPr>
              <w:tab/>
            </w:r>
            <w:r w:rsidR="0000627B" w:rsidRPr="00183B11">
              <w:rPr>
                <w:rFonts w:ascii="Century Gothic" w:hAnsi="Century Gothic"/>
                <w:i w:val="0"/>
                <w:iCs w:val="0"/>
                <w:noProof/>
                <w:webHidden/>
                <w:sz w:val="21"/>
                <w:szCs w:val="21"/>
              </w:rPr>
              <w:fldChar w:fldCharType="begin"/>
            </w:r>
            <w:r w:rsidR="0000627B" w:rsidRPr="00183B11">
              <w:rPr>
                <w:rFonts w:ascii="Century Gothic" w:hAnsi="Century Gothic"/>
                <w:i w:val="0"/>
                <w:iCs w:val="0"/>
                <w:noProof/>
                <w:webHidden/>
                <w:sz w:val="21"/>
                <w:szCs w:val="21"/>
              </w:rPr>
              <w:instrText xml:space="preserve"> PAGEREF _Toc140057545 \h </w:instrText>
            </w:r>
            <w:r w:rsidR="0000627B" w:rsidRPr="00183B11">
              <w:rPr>
                <w:rFonts w:ascii="Century Gothic" w:hAnsi="Century Gothic"/>
                <w:i w:val="0"/>
                <w:iCs w:val="0"/>
                <w:noProof/>
                <w:webHidden/>
                <w:sz w:val="21"/>
                <w:szCs w:val="21"/>
              </w:rPr>
            </w:r>
            <w:r w:rsidR="0000627B" w:rsidRPr="00183B11">
              <w:rPr>
                <w:rFonts w:ascii="Century Gothic" w:hAnsi="Century Gothic"/>
                <w:i w:val="0"/>
                <w:iCs w:val="0"/>
                <w:noProof/>
                <w:webHidden/>
                <w:sz w:val="21"/>
                <w:szCs w:val="21"/>
              </w:rPr>
              <w:fldChar w:fldCharType="separate"/>
            </w:r>
            <w:r w:rsidR="00385D13">
              <w:rPr>
                <w:rFonts w:ascii="Century Gothic" w:hAnsi="Century Gothic"/>
                <w:i w:val="0"/>
                <w:iCs w:val="0"/>
                <w:noProof/>
                <w:webHidden/>
                <w:sz w:val="21"/>
                <w:szCs w:val="21"/>
              </w:rPr>
              <w:t>10</w:t>
            </w:r>
            <w:r w:rsidR="0000627B" w:rsidRPr="00183B11">
              <w:rPr>
                <w:rFonts w:ascii="Century Gothic" w:hAnsi="Century Gothic"/>
                <w:i w:val="0"/>
                <w:iCs w:val="0"/>
                <w:noProof/>
                <w:webHidden/>
                <w:sz w:val="21"/>
                <w:szCs w:val="21"/>
              </w:rPr>
              <w:fldChar w:fldCharType="end"/>
            </w:r>
          </w:hyperlink>
        </w:p>
        <w:p w14:paraId="104EB636" w14:textId="3AD3097C"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46" w:history="1">
            <w:r w:rsidR="0000627B" w:rsidRPr="00183B11">
              <w:rPr>
                <w:rStyle w:val="Hyperlink"/>
                <w:rFonts w:ascii="Century Gothic" w:hAnsi="Century Gothic"/>
                <w:noProof/>
                <w:sz w:val="21"/>
                <w:szCs w:val="21"/>
              </w:rPr>
              <w:t>Course Aims</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_Toc140057546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11</w:t>
            </w:r>
            <w:r w:rsidR="0000627B" w:rsidRPr="00183B11">
              <w:rPr>
                <w:rFonts w:ascii="Century Gothic" w:hAnsi="Century Gothic"/>
                <w:noProof/>
                <w:webHidden/>
                <w:sz w:val="21"/>
                <w:szCs w:val="21"/>
              </w:rPr>
              <w:fldChar w:fldCharType="end"/>
            </w:r>
          </w:hyperlink>
        </w:p>
        <w:p w14:paraId="36B0F934" w14:textId="3DBFDA4C"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47" w:history="1">
            <w:r w:rsidR="0000627B" w:rsidRPr="00183B11">
              <w:rPr>
                <w:rStyle w:val="Hyperlink"/>
                <w:rFonts w:ascii="Century Gothic" w:hAnsi="Century Gothic"/>
                <w:noProof/>
                <w:sz w:val="21"/>
                <w:szCs w:val="21"/>
              </w:rPr>
              <w:t>Section D: Final Assignment</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_Toc140057547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12</w:t>
            </w:r>
            <w:r w:rsidR="0000627B" w:rsidRPr="00183B11">
              <w:rPr>
                <w:rFonts w:ascii="Century Gothic" w:hAnsi="Century Gothic"/>
                <w:noProof/>
                <w:webHidden/>
                <w:sz w:val="21"/>
                <w:szCs w:val="21"/>
              </w:rPr>
              <w:fldChar w:fldCharType="end"/>
            </w:r>
          </w:hyperlink>
        </w:p>
        <w:p w14:paraId="3E551396" w14:textId="1D5E27B9"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48" w:history="1">
            <w:r w:rsidR="0000627B" w:rsidRPr="00183B11">
              <w:rPr>
                <w:rStyle w:val="Hyperlink"/>
                <w:rFonts w:ascii="Century Gothic" w:hAnsi="Century Gothic"/>
                <w:noProof/>
                <w:sz w:val="21"/>
                <w:szCs w:val="21"/>
              </w:rPr>
              <w:t>Breaking down the final assignment</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_Toc140057548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13</w:t>
            </w:r>
            <w:r w:rsidR="0000627B" w:rsidRPr="00183B11">
              <w:rPr>
                <w:rFonts w:ascii="Century Gothic" w:hAnsi="Century Gothic"/>
                <w:noProof/>
                <w:webHidden/>
                <w:sz w:val="21"/>
                <w:szCs w:val="21"/>
              </w:rPr>
              <w:fldChar w:fldCharType="end"/>
            </w:r>
          </w:hyperlink>
        </w:p>
        <w:p w14:paraId="60DD3735" w14:textId="0386B982"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49" w:history="1">
            <w:r w:rsidR="0000627B" w:rsidRPr="00183B11">
              <w:rPr>
                <w:rStyle w:val="Hyperlink"/>
                <w:rFonts w:ascii="Century Gothic" w:eastAsia="Times New Roman" w:hAnsi="Century Gothic"/>
                <w:noProof/>
                <w:sz w:val="21"/>
                <w:szCs w:val="21"/>
              </w:rPr>
              <w:t>Draft Assignments</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_Toc140057549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15</w:t>
            </w:r>
            <w:r w:rsidR="0000627B" w:rsidRPr="00183B11">
              <w:rPr>
                <w:rFonts w:ascii="Century Gothic" w:hAnsi="Century Gothic"/>
                <w:noProof/>
                <w:webHidden/>
                <w:sz w:val="21"/>
                <w:szCs w:val="21"/>
              </w:rPr>
              <w:fldChar w:fldCharType="end"/>
            </w:r>
          </w:hyperlink>
        </w:p>
        <w:p w14:paraId="219BE4AA" w14:textId="546A69B1"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50" w:history="1">
            <w:r w:rsidR="0000627B" w:rsidRPr="00183B11">
              <w:rPr>
                <w:rStyle w:val="Hyperlink"/>
                <w:rFonts w:ascii="Century Gothic" w:hAnsi="Century Gothic"/>
                <w:noProof/>
                <w:sz w:val="21"/>
                <w:szCs w:val="21"/>
              </w:rPr>
              <w:t>Section E: Baseline Assignment</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_Toc140057550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16</w:t>
            </w:r>
            <w:r w:rsidR="0000627B" w:rsidRPr="00183B11">
              <w:rPr>
                <w:rFonts w:ascii="Century Gothic" w:hAnsi="Century Gothic"/>
                <w:noProof/>
                <w:webHidden/>
                <w:sz w:val="21"/>
                <w:szCs w:val="21"/>
              </w:rPr>
              <w:fldChar w:fldCharType="end"/>
            </w:r>
          </w:hyperlink>
        </w:p>
        <w:p w14:paraId="74A0239F" w14:textId="246B2863" w:rsidR="0000627B" w:rsidRPr="00183B11" w:rsidRDefault="00000000" w:rsidP="00183B11">
          <w:pPr>
            <w:pStyle w:val="TOC2"/>
            <w:tabs>
              <w:tab w:val="right" w:leader="dot" w:pos="10456"/>
            </w:tabs>
            <w:spacing w:before="0" w:line="320" w:lineRule="exact"/>
            <w:rPr>
              <w:rFonts w:ascii="Century Gothic" w:eastAsiaTheme="minorEastAsia" w:hAnsi="Century Gothic" w:cstheme="minorBidi"/>
              <w:i w:val="0"/>
              <w:iCs w:val="0"/>
              <w:noProof/>
              <w:color w:val="auto"/>
              <w:kern w:val="2"/>
              <w:sz w:val="21"/>
              <w:szCs w:val="21"/>
              <w:lang w:eastAsia="en-GB"/>
              <w14:ligatures w14:val="standardContextual"/>
            </w:rPr>
          </w:pPr>
          <w:hyperlink w:anchor="_Toc140057551" w:history="1">
            <w:r w:rsidR="0000627B" w:rsidRPr="00183B11">
              <w:rPr>
                <w:rStyle w:val="Hyperlink"/>
                <w:rFonts w:ascii="Century Gothic" w:hAnsi="Century Gothic"/>
                <w:i w:val="0"/>
                <w:iCs w:val="0"/>
                <w:noProof/>
                <w:sz w:val="21"/>
                <w:szCs w:val="21"/>
              </w:rPr>
              <w:t>What is a baseline assignment for?</w:t>
            </w:r>
            <w:r w:rsidR="0000627B" w:rsidRPr="00183B11">
              <w:rPr>
                <w:rFonts w:ascii="Century Gothic" w:hAnsi="Century Gothic"/>
                <w:i w:val="0"/>
                <w:iCs w:val="0"/>
                <w:noProof/>
                <w:webHidden/>
                <w:sz w:val="21"/>
                <w:szCs w:val="21"/>
              </w:rPr>
              <w:tab/>
            </w:r>
            <w:r w:rsidR="0000627B" w:rsidRPr="00183B11">
              <w:rPr>
                <w:rFonts w:ascii="Century Gothic" w:hAnsi="Century Gothic"/>
                <w:i w:val="0"/>
                <w:iCs w:val="0"/>
                <w:noProof/>
                <w:webHidden/>
                <w:sz w:val="21"/>
                <w:szCs w:val="21"/>
              </w:rPr>
              <w:fldChar w:fldCharType="begin"/>
            </w:r>
            <w:r w:rsidR="0000627B" w:rsidRPr="00183B11">
              <w:rPr>
                <w:rFonts w:ascii="Century Gothic" w:hAnsi="Century Gothic"/>
                <w:i w:val="0"/>
                <w:iCs w:val="0"/>
                <w:noProof/>
                <w:webHidden/>
                <w:sz w:val="21"/>
                <w:szCs w:val="21"/>
              </w:rPr>
              <w:instrText xml:space="preserve"> PAGEREF _Toc140057551 \h </w:instrText>
            </w:r>
            <w:r w:rsidR="0000627B" w:rsidRPr="00183B11">
              <w:rPr>
                <w:rFonts w:ascii="Century Gothic" w:hAnsi="Century Gothic"/>
                <w:i w:val="0"/>
                <w:iCs w:val="0"/>
                <w:noProof/>
                <w:webHidden/>
                <w:sz w:val="21"/>
                <w:szCs w:val="21"/>
              </w:rPr>
            </w:r>
            <w:r w:rsidR="0000627B" w:rsidRPr="00183B11">
              <w:rPr>
                <w:rFonts w:ascii="Century Gothic" w:hAnsi="Century Gothic"/>
                <w:i w:val="0"/>
                <w:iCs w:val="0"/>
                <w:noProof/>
                <w:webHidden/>
                <w:sz w:val="21"/>
                <w:szCs w:val="21"/>
              </w:rPr>
              <w:fldChar w:fldCharType="separate"/>
            </w:r>
            <w:r w:rsidR="00385D13">
              <w:rPr>
                <w:rFonts w:ascii="Century Gothic" w:hAnsi="Century Gothic"/>
                <w:i w:val="0"/>
                <w:iCs w:val="0"/>
                <w:noProof/>
                <w:webHidden/>
                <w:sz w:val="21"/>
                <w:szCs w:val="21"/>
              </w:rPr>
              <w:t>16</w:t>
            </w:r>
            <w:r w:rsidR="0000627B" w:rsidRPr="00183B11">
              <w:rPr>
                <w:rFonts w:ascii="Century Gothic" w:hAnsi="Century Gothic"/>
                <w:i w:val="0"/>
                <w:iCs w:val="0"/>
                <w:noProof/>
                <w:webHidden/>
                <w:sz w:val="21"/>
                <w:szCs w:val="21"/>
              </w:rPr>
              <w:fldChar w:fldCharType="end"/>
            </w:r>
          </w:hyperlink>
        </w:p>
        <w:p w14:paraId="3E83911C" w14:textId="26C1BBD0"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52" w:history="1">
            <w:r w:rsidR="0000627B" w:rsidRPr="00183B11">
              <w:rPr>
                <w:rStyle w:val="Hyperlink"/>
                <w:rFonts w:ascii="Century Gothic" w:eastAsia="Calibri" w:hAnsi="Century Gothic"/>
                <w:noProof/>
                <w:sz w:val="21"/>
                <w:szCs w:val="21"/>
              </w:rPr>
              <w:t>Section F: Tutorial Planning</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_Toc140057552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18</w:t>
            </w:r>
            <w:r w:rsidR="0000627B" w:rsidRPr="00183B11">
              <w:rPr>
                <w:rFonts w:ascii="Century Gothic" w:hAnsi="Century Gothic"/>
                <w:noProof/>
                <w:webHidden/>
                <w:sz w:val="21"/>
                <w:szCs w:val="21"/>
              </w:rPr>
              <w:fldChar w:fldCharType="end"/>
            </w:r>
          </w:hyperlink>
        </w:p>
        <w:p w14:paraId="5862ACDF" w14:textId="679C6048" w:rsidR="0000627B" w:rsidRPr="00183B11" w:rsidRDefault="00000000" w:rsidP="00183B11">
          <w:pPr>
            <w:pStyle w:val="TOC2"/>
            <w:tabs>
              <w:tab w:val="right" w:leader="dot" w:pos="10456"/>
            </w:tabs>
            <w:spacing w:before="0" w:line="320" w:lineRule="exact"/>
            <w:rPr>
              <w:rFonts w:ascii="Century Gothic" w:eastAsiaTheme="minorEastAsia" w:hAnsi="Century Gothic" w:cstheme="minorBidi"/>
              <w:i w:val="0"/>
              <w:iCs w:val="0"/>
              <w:noProof/>
              <w:color w:val="auto"/>
              <w:kern w:val="2"/>
              <w:sz w:val="21"/>
              <w:szCs w:val="21"/>
              <w:lang w:eastAsia="en-GB"/>
              <w14:ligatures w14:val="standardContextual"/>
            </w:rPr>
          </w:pPr>
          <w:hyperlink w:anchor="_Toc140057553" w:history="1">
            <w:r w:rsidR="0000627B" w:rsidRPr="00183B11">
              <w:rPr>
                <w:rStyle w:val="Hyperlink"/>
                <w:rFonts w:ascii="Century Gothic" w:hAnsi="Century Gothic"/>
                <w:i w:val="0"/>
                <w:iCs w:val="0"/>
                <w:noProof/>
                <w:sz w:val="21"/>
                <w:szCs w:val="21"/>
              </w:rPr>
              <w:t>Tutorials 1- 4</w:t>
            </w:r>
            <w:r w:rsidR="0000627B" w:rsidRPr="00183B11">
              <w:rPr>
                <w:rFonts w:ascii="Century Gothic" w:hAnsi="Century Gothic"/>
                <w:i w:val="0"/>
                <w:iCs w:val="0"/>
                <w:noProof/>
                <w:webHidden/>
                <w:sz w:val="21"/>
                <w:szCs w:val="21"/>
              </w:rPr>
              <w:tab/>
            </w:r>
            <w:r w:rsidR="0000627B" w:rsidRPr="00183B11">
              <w:rPr>
                <w:rFonts w:ascii="Century Gothic" w:hAnsi="Century Gothic"/>
                <w:i w:val="0"/>
                <w:iCs w:val="0"/>
                <w:noProof/>
                <w:webHidden/>
                <w:sz w:val="21"/>
                <w:szCs w:val="21"/>
              </w:rPr>
              <w:fldChar w:fldCharType="begin"/>
            </w:r>
            <w:r w:rsidR="0000627B" w:rsidRPr="00183B11">
              <w:rPr>
                <w:rFonts w:ascii="Century Gothic" w:hAnsi="Century Gothic"/>
                <w:i w:val="0"/>
                <w:iCs w:val="0"/>
                <w:noProof/>
                <w:webHidden/>
                <w:sz w:val="21"/>
                <w:szCs w:val="21"/>
              </w:rPr>
              <w:instrText xml:space="preserve"> PAGEREF _Toc140057553 \h </w:instrText>
            </w:r>
            <w:r w:rsidR="0000627B" w:rsidRPr="00183B11">
              <w:rPr>
                <w:rFonts w:ascii="Century Gothic" w:hAnsi="Century Gothic"/>
                <w:i w:val="0"/>
                <w:iCs w:val="0"/>
                <w:noProof/>
                <w:webHidden/>
                <w:sz w:val="21"/>
                <w:szCs w:val="21"/>
              </w:rPr>
            </w:r>
            <w:r w:rsidR="0000627B" w:rsidRPr="00183B11">
              <w:rPr>
                <w:rFonts w:ascii="Century Gothic" w:hAnsi="Century Gothic"/>
                <w:i w:val="0"/>
                <w:iCs w:val="0"/>
                <w:noProof/>
                <w:webHidden/>
                <w:sz w:val="21"/>
                <w:szCs w:val="21"/>
              </w:rPr>
              <w:fldChar w:fldCharType="separate"/>
            </w:r>
            <w:r w:rsidR="00385D13">
              <w:rPr>
                <w:rFonts w:ascii="Century Gothic" w:hAnsi="Century Gothic"/>
                <w:i w:val="0"/>
                <w:iCs w:val="0"/>
                <w:noProof/>
                <w:webHidden/>
                <w:sz w:val="21"/>
                <w:szCs w:val="21"/>
              </w:rPr>
              <w:t>18</w:t>
            </w:r>
            <w:r w:rsidR="0000627B" w:rsidRPr="00183B11">
              <w:rPr>
                <w:rFonts w:ascii="Century Gothic" w:hAnsi="Century Gothic"/>
                <w:i w:val="0"/>
                <w:iCs w:val="0"/>
                <w:noProof/>
                <w:webHidden/>
                <w:sz w:val="21"/>
                <w:szCs w:val="21"/>
              </w:rPr>
              <w:fldChar w:fldCharType="end"/>
            </w:r>
          </w:hyperlink>
        </w:p>
        <w:p w14:paraId="5C8ECEB6" w14:textId="712E7D71"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54" w:history="1">
            <w:r w:rsidR="0000627B" w:rsidRPr="00183B11">
              <w:rPr>
                <w:rStyle w:val="Hyperlink"/>
                <w:rFonts w:ascii="Century Gothic" w:eastAsia="Times New Roman" w:hAnsi="Century Gothic"/>
                <w:noProof/>
                <w:sz w:val="21"/>
                <w:szCs w:val="21"/>
                <w:lang w:eastAsia="en-GB"/>
              </w:rPr>
              <w:t>Backwards Planning: Tutorial Outcomes</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_Toc140057554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20</w:t>
            </w:r>
            <w:r w:rsidR="0000627B" w:rsidRPr="00183B11">
              <w:rPr>
                <w:rFonts w:ascii="Century Gothic" w:hAnsi="Century Gothic"/>
                <w:noProof/>
                <w:webHidden/>
                <w:sz w:val="21"/>
                <w:szCs w:val="21"/>
              </w:rPr>
              <w:fldChar w:fldCharType="end"/>
            </w:r>
          </w:hyperlink>
        </w:p>
        <w:p w14:paraId="6D9D04F0" w14:textId="61CE2371"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55" w:history="1">
            <w:r w:rsidR="0000627B" w:rsidRPr="00183B11">
              <w:rPr>
                <w:rStyle w:val="Hyperlink"/>
                <w:rFonts w:ascii="Century Gothic" w:eastAsia="Times New Roman" w:hAnsi="Century Gothic"/>
                <w:noProof/>
                <w:sz w:val="21"/>
                <w:szCs w:val="21"/>
                <w:lang w:eastAsia="en-GB"/>
              </w:rPr>
              <w:t>Backwards Planning: Tutorial Planning</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_Toc140057555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22</w:t>
            </w:r>
            <w:r w:rsidR="0000627B" w:rsidRPr="00183B11">
              <w:rPr>
                <w:rFonts w:ascii="Century Gothic" w:hAnsi="Century Gothic"/>
                <w:noProof/>
                <w:webHidden/>
                <w:sz w:val="21"/>
                <w:szCs w:val="21"/>
              </w:rPr>
              <w:fldChar w:fldCharType="end"/>
            </w:r>
          </w:hyperlink>
        </w:p>
        <w:p w14:paraId="3BD36FD0" w14:textId="592EF792" w:rsidR="0000627B" w:rsidRPr="00183B11" w:rsidRDefault="00000000" w:rsidP="00183B11">
          <w:pPr>
            <w:pStyle w:val="TOC2"/>
            <w:tabs>
              <w:tab w:val="right" w:leader="dot" w:pos="10456"/>
            </w:tabs>
            <w:spacing w:before="0" w:line="320" w:lineRule="exact"/>
            <w:rPr>
              <w:rFonts w:ascii="Century Gothic" w:eastAsiaTheme="minorEastAsia" w:hAnsi="Century Gothic" w:cstheme="minorBidi"/>
              <w:i w:val="0"/>
              <w:iCs w:val="0"/>
              <w:noProof/>
              <w:color w:val="auto"/>
              <w:kern w:val="2"/>
              <w:sz w:val="21"/>
              <w:szCs w:val="21"/>
              <w:lang w:eastAsia="en-GB"/>
              <w14:ligatures w14:val="standardContextual"/>
            </w:rPr>
          </w:pPr>
          <w:hyperlink w:anchor="_Toc140057556" w:history="1">
            <w:r w:rsidR="0000627B" w:rsidRPr="00183B11">
              <w:rPr>
                <w:rStyle w:val="Hyperlink"/>
                <w:rFonts w:ascii="Century Gothic" w:hAnsi="Century Gothic"/>
                <w:i w:val="0"/>
                <w:iCs w:val="0"/>
                <w:noProof/>
                <w:sz w:val="21"/>
                <w:szCs w:val="21"/>
              </w:rPr>
              <w:t>Tutorial 5</w:t>
            </w:r>
            <w:r w:rsidR="0000627B" w:rsidRPr="00183B11">
              <w:rPr>
                <w:rFonts w:ascii="Century Gothic" w:hAnsi="Century Gothic"/>
                <w:i w:val="0"/>
                <w:iCs w:val="0"/>
                <w:noProof/>
                <w:webHidden/>
                <w:sz w:val="21"/>
                <w:szCs w:val="21"/>
              </w:rPr>
              <w:tab/>
            </w:r>
            <w:r w:rsidR="0000627B" w:rsidRPr="00183B11">
              <w:rPr>
                <w:rFonts w:ascii="Century Gothic" w:hAnsi="Century Gothic"/>
                <w:i w:val="0"/>
                <w:iCs w:val="0"/>
                <w:noProof/>
                <w:webHidden/>
                <w:sz w:val="21"/>
                <w:szCs w:val="21"/>
              </w:rPr>
              <w:fldChar w:fldCharType="begin"/>
            </w:r>
            <w:r w:rsidR="0000627B" w:rsidRPr="00183B11">
              <w:rPr>
                <w:rFonts w:ascii="Century Gothic" w:hAnsi="Century Gothic"/>
                <w:i w:val="0"/>
                <w:iCs w:val="0"/>
                <w:noProof/>
                <w:webHidden/>
                <w:sz w:val="21"/>
                <w:szCs w:val="21"/>
              </w:rPr>
              <w:instrText xml:space="preserve"> PAGEREF _Toc140057556 \h </w:instrText>
            </w:r>
            <w:r w:rsidR="0000627B" w:rsidRPr="00183B11">
              <w:rPr>
                <w:rFonts w:ascii="Century Gothic" w:hAnsi="Century Gothic"/>
                <w:i w:val="0"/>
                <w:iCs w:val="0"/>
                <w:noProof/>
                <w:webHidden/>
                <w:sz w:val="21"/>
                <w:szCs w:val="21"/>
              </w:rPr>
            </w:r>
            <w:r w:rsidR="0000627B" w:rsidRPr="00183B11">
              <w:rPr>
                <w:rFonts w:ascii="Century Gothic" w:hAnsi="Century Gothic"/>
                <w:i w:val="0"/>
                <w:iCs w:val="0"/>
                <w:noProof/>
                <w:webHidden/>
                <w:sz w:val="21"/>
                <w:szCs w:val="21"/>
              </w:rPr>
              <w:fldChar w:fldCharType="separate"/>
            </w:r>
            <w:r w:rsidR="00385D13">
              <w:rPr>
                <w:rFonts w:ascii="Century Gothic" w:hAnsi="Century Gothic"/>
                <w:i w:val="0"/>
                <w:iCs w:val="0"/>
                <w:noProof/>
                <w:webHidden/>
                <w:sz w:val="21"/>
                <w:szCs w:val="21"/>
              </w:rPr>
              <w:t>25</w:t>
            </w:r>
            <w:r w:rsidR="0000627B" w:rsidRPr="00183B11">
              <w:rPr>
                <w:rFonts w:ascii="Century Gothic" w:hAnsi="Century Gothic"/>
                <w:i w:val="0"/>
                <w:iCs w:val="0"/>
                <w:noProof/>
                <w:webHidden/>
                <w:sz w:val="21"/>
                <w:szCs w:val="21"/>
              </w:rPr>
              <w:fldChar w:fldCharType="end"/>
            </w:r>
          </w:hyperlink>
        </w:p>
        <w:p w14:paraId="39754585" w14:textId="458CCA07" w:rsidR="0000627B" w:rsidRPr="00183B11" w:rsidRDefault="00000000" w:rsidP="00183B11">
          <w:pPr>
            <w:pStyle w:val="TOC2"/>
            <w:tabs>
              <w:tab w:val="right" w:leader="dot" w:pos="10456"/>
            </w:tabs>
            <w:spacing w:before="0" w:line="320" w:lineRule="exact"/>
            <w:rPr>
              <w:rFonts w:ascii="Century Gothic" w:eastAsiaTheme="minorEastAsia" w:hAnsi="Century Gothic" w:cstheme="minorBidi"/>
              <w:i w:val="0"/>
              <w:iCs w:val="0"/>
              <w:noProof/>
              <w:color w:val="auto"/>
              <w:kern w:val="2"/>
              <w:sz w:val="21"/>
              <w:szCs w:val="21"/>
              <w:lang w:eastAsia="en-GB"/>
              <w14:ligatures w14:val="standardContextual"/>
            </w:rPr>
          </w:pPr>
          <w:hyperlink w:anchor="_Toc140057557" w:history="1">
            <w:r w:rsidR="0000627B" w:rsidRPr="00183B11">
              <w:rPr>
                <w:rStyle w:val="Hyperlink"/>
                <w:rFonts w:ascii="Century Gothic" w:hAnsi="Century Gothic"/>
                <w:i w:val="0"/>
                <w:iCs w:val="0"/>
                <w:noProof/>
                <w:sz w:val="21"/>
                <w:szCs w:val="21"/>
              </w:rPr>
              <w:t>Tutorial 6 and 7</w:t>
            </w:r>
            <w:r w:rsidR="0000627B" w:rsidRPr="00183B11">
              <w:rPr>
                <w:rFonts w:ascii="Century Gothic" w:hAnsi="Century Gothic"/>
                <w:i w:val="0"/>
                <w:iCs w:val="0"/>
                <w:noProof/>
                <w:webHidden/>
                <w:sz w:val="21"/>
                <w:szCs w:val="21"/>
              </w:rPr>
              <w:tab/>
            </w:r>
            <w:r w:rsidR="0000627B" w:rsidRPr="00183B11">
              <w:rPr>
                <w:rFonts w:ascii="Century Gothic" w:hAnsi="Century Gothic"/>
                <w:i w:val="0"/>
                <w:iCs w:val="0"/>
                <w:noProof/>
                <w:webHidden/>
                <w:sz w:val="21"/>
                <w:szCs w:val="21"/>
              </w:rPr>
              <w:fldChar w:fldCharType="begin"/>
            </w:r>
            <w:r w:rsidR="0000627B" w:rsidRPr="00183B11">
              <w:rPr>
                <w:rFonts w:ascii="Century Gothic" w:hAnsi="Century Gothic"/>
                <w:i w:val="0"/>
                <w:iCs w:val="0"/>
                <w:noProof/>
                <w:webHidden/>
                <w:sz w:val="21"/>
                <w:szCs w:val="21"/>
              </w:rPr>
              <w:instrText xml:space="preserve"> PAGEREF _Toc140057557 \h </w:instrText>
            </w:r>
            <w:r w:rsidR="0000627B" w:rsidRPr="00183B11">
              <w:rPr>
                <w:rFonts w:ascii="Century Gothic" w:hAnsi="Century Gothic"/>
                <w:i w:val="0"/>
                <w:iCs w:val="0"/>
                <w:noProof/>
                <w:webHidden/>
                <w:sz w:val="21"/>
                <w:szCs w:val="21"/>
              </w:rPr>
            </w:r>
            <w:r w:rsidR="0000627B" w:rsidRPr="00183B11">
              <w:rPr>
                <w:rFonts w:ascii="Century Gothic" w:hAnsi="Century Gothic"/>
                <w:i w:val="0"/>
                <w:iCs w:val="0"/>
                <w:noProof/>
                <w:webHidden/>
                <w:sz w:val="21"/>
                <w:szCs w:val="21"/>
              </w:rPr>
              <w:fldChar w:fldCharType="separate"/>
            </w:r>
            <w:r w:rsidR="00385D13">
              <w:rPr>
                <w:rFonts w:ascii="Century Gothic" w:hAnsi="Century Gothic"/>
                <w:i w:val="0"/>
                <w:iCs w:val="0"/>
                <w:noProof/>
                <w:webHidden/>
                <w:sz w:val="21"/>
                <w:szCs w:val="21"/>
              </w:rPr>
              <w:t>25</w:t>
            </w:r>
            <w:r w:rsidR="0000627B" w:rsidRPr="00183B11">
              <w:rPr>
                <w:rFonts w:ascii="Century Gothic" w:hAnsi="Century Gothic"/>
                <w:i w:val="0"/>
                <w:iCs w:val="0"/>
                <w:noProof/>
                <w:webHidden/>
                <w:sz w:val="21"/>
                <w:szCs w:val="21"/>
              </w:rPr>
              <w:fldChar w:fldCharType="end"/>
            </w:r>
          </w:hyperlink>
        </w:p>
        <w:p w14:paraId="62F8D9AE" w14:textId="28BAAA29"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58" w:history="1">
            <w:r w:rsidR="0000627B" w:rsidRPr="00183B11">
              <w:rPr>
                <w:rStyle w:val="Hyperlink"/>
                <w:rFonts w:ascii="Century Gothic" w:hAnsi="Century Gothic"/>
                <w:noProof/>
                <w:sz w:val="21"/>
                <w:szCs w:val="21"/>
              </w:rPr>
              <w:t>Section H: Homework</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_Toc140057558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26</w:t>
            </w:r>
            <w:r w:rsidR="0000627B" w:rsidRPr="00183B11">
              <w:rPr>
                <w:rFonts w:ascii="Century Gothic" w:hAnsi="Century Gothic"/>
                <w:noProof/>
                <w:webHidden/>
                <w:sz w:val="21"/>
                <w:szCs w:val="21"/>
              </w:rPr>
              <w:fldChar w:fldCharType="end"/>
            </w:r>
          </w:hyperlink>
        </w:p>
        <w:p w14:paraId="7FC3C44B" w14:textId="15B987C1"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59" w:history="1">
            <w:r w:rsidR="0000627B" w:rsidRPr="00183B11">
              <w:rPr>
                <w:rStyle w:val="Hyperlink"/>
                <w:rFonts w:ascii="Century Gothic" w:eastAsia="Calibri" w:hAnsi="Century Gothic"/>
                <w:noProof/>
                <w:sz w:val="21"/>
                <w:szCs w:val="21"/>
              </w:rPr>
              <w:t>Section I: Course Title</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_Toc140057559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27</w:t>
            </w:r>
            <w:r w:rsidR="0000627B" w:rsidRPr="00183B11">
              <w:rPr>
                <w:rFonts w:ascii="Century Gothic" w:hAnsi="Century Gothic"/>
                <w:noProof/>
                <w:webHidden/>
                <w:sz w:val="21"/>
                <w:szCs w:val="21"/>
              </w:rPr>
              <w:fldChar w:fldCharType="end"/>
            </w:r>
          </w:hyperlink>
        </w:p>
        <w:p w14:paraId="144E7A85" w14:textId="1CD5A5C0"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60" w:history="1">
            <w:r w:rsidR="0000627B" w:rsidRPr="00183B11">
              <w:rPr>
                <w:rStyle w:val="Hyperlink"/>
                <w:rFonts w:ascii="Century Gothic" w:eastAsia="Calibri" w:hAnsi="Century Gothic"/>
                <w:noProof/>
                <w:sz w:val="21"/>
                <w:szCs w:val="21"/>
              </w:rPr>
              <w:t>Section J: Course Rationale</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_Toc140057560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28</w:t>
            </w:r>
            <w:r w:rsidR="0000627B" w:rsidRPr="00183B11">
              <w:rPr>
                <w:rFonts w:ascii="Century Gothic" w:hAnsi="Century Gothic"/>
                <w:noProof/>
                <w:webHidden/>
                <w:sz w:val="21"/>
                <w:szCs w:val="21"/>
              </w:rPr>
              <w:fldChar w:fldCharType="end"/>
            </w:r>
          </w:hyperlink>
        </w:p>
        <w:p w14:paraId="21BEEACE" w14:textId="428109B8"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61" w:history="1">
            <w:r w:rsidR="0000627B" w:rsidRPr="00183B11">
              <w:rPr>
                <w:rStyle w:val="Hyperlink"/>
                <w:rFonts w:ascii="Century Gothic" w:hAnsi="Century Gothic"/>
                <w:noProof/>
                <w:sz w:val="21"/>
                <w:szCs w:val="21"/>
              </w:rPr>
              <w:t>Appendix 1: Pitching your course at the right level</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_Toc140057561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29</w:t>
            </w:r>
            <w:r w:rsidR="0000627B" w:rsidRPr="00183B11">
              <w:rPr>
                <w:rFonts w:ascii="Century Gothic" w:hAnsi="Century Gothic"/>
                <w:noProof/>
                <w:webHidden/>
                <w:sz w:val="21"/>
                <w:szCs w:val="21"/>
              </w:rPr>
              <w:fldChar w:fldCharType="end"/>
            </w:r>
          </w:hyperlink>
        </w:p>
        <w:p w14:paraId="344293F0" w14:textId="3355BD9B"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62" w:history="1">
            <w:r w:rsidR="0000627B" w:rsidRPr="00183B11">
              <w:rPr>
                <w:rStyle w:val="Hyperlink"/>
                <w:rFonts w:ascii="Century Gothic" w:hAnsi="Century Gothic"/>
                <w:noProof/>
                <w:sz w:val="21"/>
                <w:szCs w:val="21"/>
              </w:rPr>
              <w:t>Appendix 2: Competency Framework and Mark Scheme</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_Toc140057562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31</w:t>
            </w:r>
            <w:r w:rsidR="0000627B" w:rsidRPr="00183B11">
              <w:rPr>
                <w:rFonts w:ascii="Century Gothic" w:hAnsi="Century Gothic"/>
                <w:noProof/>
                <w:webHidden/>
                <w:sz w:val="21"/>
                <w:szCs w:val="21"/>
              </w:rPr>
              <w:fldChar w:fldCharType="end"/>
            </w:r>
          </w:hyperlink>
        </w:p>
        <w:p w14:paraId="79323361" w14:textId="24D81908" w:rsidR="0000627B" w:rsidRPr="00183B11" w:rsidRDefault="00000000" w:rsidP="00183B11">
          <w:pPr>
            <w:pStyle w:val="TOC2"/>
            <w:tabs>
              <w:tab w:val="right" w:leader="dot" w:pos="10456"/>
            </w:tabs>
            <w:spacing w:before="0" w:line="320" w:lineRule="exact"/>
            <w:rPr>
              <w:rFonts w:ascii="Century Gothic" w:eastAsiaTheme="minorEastAsia" w:hAnsi="Century Gothic" w:cstheme="minorBidi"/>
              <w:i w:val="0"/>
              <w:iCs w:val="0"/>
              <w:noProof/>
              <w:color w:val="auto"/>
              <w:kern w:val="2"/>
              <w:sz w:val="21"/>
              <w:szCs w:val="21"/>
              <w:lang w:eastAsia="en-GB"/>
              <w14:ligatures w14:val="standardContextual"/>
            </w:rPr>
          </w:pPr>
          <w:hyperlink w:anchor="_Toc140057563" w:history="1">
            <w:r w:rsidR="0000627B" w:rsidRPr="00183B11">
              <w:rPr>
                <w:rStyle w:val="Hyperlink"/>
                <w:rFonts w:ascii="Century Gothic" w:hAnsi="Century Gothic"/>
                <w:i w:val="0"/>
                <w:iCs w:val="0"/>
                <w:noProof/>
                <w:sz w:val="21"/>
                <w:szCs w:val="21"/>
              </w:rPr>
              <w:t>Mark Scheme</w:t>
            </w:r>
            <w:r w:rsidR="0000627B" w:rsidRPr="00183B11">
              <w:rPr>
                <w:rFonts w:ascii="Century Gothic" w:hAnsi="Century Gothic"/>
                <w:i w:val="0"/>
                <w:iCs w:val="0"/>
                <w:noProof/>
                <w:webHidden/>
                <w:sz w:val="21"/>
                <w:szCs w:val="21"/>
              </w:rPr>
              <w:tab/>
            </w:r>
            <w:r w:rsidR="0000627B" w:rsidRPr="00183B11">
              <w:rPr>
                <w:rFonts w:ascii="Century Gothic" w:hAnsi="Century Gothic"/>
                <w:i w:val="0"/>
                <w:iCs w:val="0"/>
                <w:noProof/>
                <w:webHidden/>
                <w:sz w:val="21"/>
                <w:szCs w:val="21"/>
              </w:rPr>
              <w:fldChar w:fldCharType="begin"/>
            </w:r>
            <w:r w:rsidR="0000627B" w:rsidRPr="00183B11">
              <w:rPr>
                <w:rFonts w:ascii="Century Gothic" w:hAnsi="Century Gothic"/>
                <w:i w:val="0"/>
                <w:iCs w:val="0"/>
                <w:noProof/>
                <w:webHidden/>
                <w:sz w:val="21"/>
                <w:szCs w:val="21"/>
              </w:rPr>
              <w:instrText xml:space="preserve"> PAGEREF _Toc140057563 \h </w:instrText>
            </w:r>
            <w:r w:rsidR="0000627B" w:rsidRPr="00183B11">
              <w:rPr>
                <w:rFonts w:ascii="Century Gothic" w:hAnsi="Century Gothic"/>
                <w:i w:val="0"/>
                <w:iCs w:val="0"/>
                <w:noProof/>
                <w:webHidden/>
                <w:sz w:val="21"/>
                <w:szCs w:val="21"/>
              </w:rPr>
            </w:r>
            <w:r w:rsidR="0000627B" w:rsidRPr="00183B11">
              <w:rPr>
                <w:rFonts w:ascii="Century Gothic" w:hAnsi="Century Gothic"/>
                <w:i w:val="0"/>
                <w:iCs w:val="0"/>
                <w:noProof/>
                <w:webHidden/>
                <w:sz w:val="21"/>
                <w:szCs w:val="21"/>
              </w:rPr>
              <w:fldChar w:fldCharType="separate"/>
            </w:r>
            <w:r w:rsidR="00385D13">
              <w:rPr>
                <w:rFonts w:ascii="Century Gothic" w:hAnsi="Century Gothic"/>
                <w:i w:val="0"/>
                <w:iCs w:val="0"/>
                <w:noProof/>
                <w:webHidden/>
                <w:sz w:val="21"/>
                <w:szCs w:val="21"/>
              </w:rPr>
              <w:t>33</w:t>
            </w:r>
            <w:r w:rsidR="0000627B" w:rsidRPr="00183B11">
              <w:rPr>
                <w:rFonts w:ascii="Century Gothic" w:hAnsi="Century Gothic"/>
                <w:i w:val="0"/>
                <w:iCs w:val="0"/>
                <w:noProof/>
                <w:webHidden/>
                <w:sz w:val="21"/>
                <w:szCs w:val="21"/>
              </w:rPr>
              <w:fldChar w:fldCharType="end"/>
            </w:r>
          </w:hyperlink>
        </w:p>
        <w:p w14:paraId="15E9FE3C" w14:textId="475BD28B"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64" w:history="1">
            <w:r w:rsidR="0000627B" w:rsidRPr="00183B11">
              <w:rPr>
                <w:rStyle w:val="Hyperlink"/>
                <w:rFonts w:ascii="Century Gothic" w:hAnsi="Century Gothic"/>
                <w:noProof/>
                <w:sz w:val="21"/>
                <w:szCs w:val="21"/>
              </w:rPr>
              <w:t>Appendix 3: Tutorial activities</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_Toc140057564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35</w:t>
            </w:r>
            <w:r w:rsidR="0000627B" w:rsidRPr="00183B11">
              <w:rPr>
                <w:rFonts w:ascii="Century Gothic" w:hAnsi="Century Gothic"/>
                <w:noProof/>
                <w:webHidden/>
                <w:sz w:val="21"/>
                <w:szCs w:val="21"/>
              </w:rPr>
              <w:fldChar w:fldCharType="end"/>
            </w:r>
          </w:hyperlink>
        </w:p>
        <w:p w14:paraId="4CCB1026" w14:textId="00125FFE" w:rsidR="0000627B" w:rsidRPr="00183B11" w:rsidRDefault="00000000" w:rsidP="00183B11">
          <w:pPr>
            <w:pStyle w:val="TOC2"/>
            <w:tabs>
              <w:tab w:val="right" w:leader="dot" w:pos="10456"/>
            </w:tabs>
            <w:spacing w:before="0" w:line="320" w:lineRule="exact"/>
            <w:rPr>
              <w:rFonts w:ascii="Century Gothic" w:eastAsiaTheme="minorEastAsia" w:hAnsi="Century Gothic" w:cstheme="minorBidi"/>
              <w:i w:val="0"/>
              <w:iCs w:val="0"/>
              <w:noProof/>
              <w:color w:val="auto"/>
              <w:kern w:val="2"/>
              <w:sz w:val="21"/>
              <w:szCs w:val="21"/>
              <w:lang w:eastAsia="en-GB"/>
              <w14:ligatures w14:val="standardContextual"/>
            </w:rPr>
          </w:pPr>
          <w:hyperlink w:anchor="_Toc140057565" w:history="1">
            <w:r w:rsidR="0000627B" w:rsidRPr="00183B11">
              <w:rPr>
                <w:rStyle w:val="Hyperlink"/>
                <w:rFonts w:ascii="Century Gothic" w:eastAsia="Calibri" w:hAnsi="Century Gothic"/>
                <w:i w:val="0"/>
                <w:iCs w:val="0"/>
                <w:noProof/>
                <w:sz w:val="21"/>
                <w:szCs w:val="21"/>
              </w:rPr>
              <w:t>Starter activities</w:t>
            </w:r>
            <w:r w:rsidR="0000627B" w:rsidRPr="00183B11">
              <w:rPr>
                <w:rFonts w:ascii="Century Gothic" w:hAnsi="Century Gothic"/>
                <w:i w:val="0"/>
                <w:iCs w:val="0"/>
                <w:noProof/>
                <w:webHidden/>
                <w:sz w:val="21"/>
                <w:szCs w:val="21"/>
              </w:rPr>
              <w:tab/>
            </w:r>
            <w:r w:rsidR="0000627B" w:rsidRPr="00183B11">
              <w:rPr>
                <w:rFonts w:ascii="Century Gothic" w:hAnsi="Century Gothic"/>
                <w:i w:val="0"/>
                <w:iCs w:val="0"/>
                <w:noProof/>
                <w:webHidden/>
                <w:sz w:val="21"/>
                <w:szCs w:val="21"/>
              </w:rPr>
              <w:fldChar w:fldCharType="begin"/>
            </w:r>
            <w:r w:rsidR="0000627B" w:rsidRPr="00183B11">
              <w:rPr>
                <w:rFonts w:ascii="Century Gothic" w:hAnsi="Century Gothic"/>
                <w:i w:val="0"/>
                <w:iCs w:val="0"/>
                <w:noProof/>
                <w:webHidden/>
                <w:sz w:val="21"/>
                <w:szCs w:val="21"/>
              </w:rPr>
              <w:instrText xml:space="preserve"> PAGEREF _Toc140057565 \h </w:instrText>
            </w:r>
            <w:r w:rsidR="0000627B" w:rsidRPr="00183B11">
              <w:rPr>
                <w:rFonts w:ascii="Century Gothic" w:hAnsi="Century Gothic"/>
                <w:i w:val="0"/>
                <w:iCs w:val="0"/>
                <w:noProof/>
                <w:webHidden/>
                <w:sz w:val="21"/>
                <w:szCs w:val="21"/>
              </w:rPr>
            </w:r>
            <w:r w:rsidR="0000627B" w:rsidRPr="00183B11">
              <w:rPr>
                <w:rFonts w:ascii="Century Gothic" w:hAnsi="Century Gothic"/>
                <w:i w:val="0"/>
                <w:iCs w:val="0"/>
                <w:noProof/>
                <w:webHidden/>
                <w:sz w:val="21"/>
                <w:szCs w:val="21"/>
              </w:rPr>
              <w:fldChar w:fldCharType="separate"/>
            </w:r>
            <w:r w:rsidR="00385D13">
              <w:rPr>
                <w:rFonts w:ascii="Century Gothic" w:hAnsi="Century Gothic"/>
                <w:i w:val="0"/>
                <w:iCs w:val="0"/>
                <w:noProof/>
                <w:webHidden/>
                <w:sz w:val="21"/>
                <w:szCs w:val="21"/>
              </w:rPr>
              <w:t>35</w:t>
            </w:r>
            <w:r w:rsidR="0000627B" w:rsidRPr="00183B11">
              <w:rPr>
                <w:rFonts w:ascii="Century Gothic" w:hAnsi="Century Gothic"/>
                <w:i w:val="0"/>
                <w:iCs w:val="0"/>
                <w:noProof/>
                <w:webHidden/>
                <w:sz w:val="21"/>
                <w:szCs w:val="21"/>
              </w:rPr>
              <w:fldChar w:fldCharType="end"/>
            </w:r>
          </w:hyperlink>
        </w:p>
        <w:p w14:paraId="25375F2B" w14:textId="7E0C51FE" w:rsidR="0000627B" w:rsidRPr="00183B11" w:rsidRDefault="00000000" w:rsidP="00183B11">
          <w:pPr>
            <w:pStyle w:val="TOC2"/>
            <w:tabs>
              <w:tab w:val="right" w:leader="dot" w:pos="10456"/>
            </w:tabs>
            <w:spacing w:before="0" w:line="320" w:lineRule="exact"/>
            <w:rPr>
              <w:rFonts w:ascii="Century Gothic" w:eastAsiaTheme="minorEastAsia" w:hAnsi="Century Gothic" w:cstheme="minorBidi"/>
              <w:i w:val="0"/>
              <w:iCs w:val="0"/>
              <w:noProof/>
              <w:color w:val="auto"/>
              <w:kern w:val="2"/>
              <w:sz w:val="21"/>
              <w:szCs w:val="21"/>
              <w:lang w:eastAsia="en-GB"/>
              <w14:ligatures w14:val="standardContextual"/>
            </w:rPr>
          </w:pPr>
          <w:hyperlink w:anchor="_Toc140057566" w:history="1">
            <w:r w:rsidR="0000627B" w:rsidRPr="00183B11">
              <w:rPr>
                <w:rStyle w:val="Hyperlink"/>
                <w:rFonts w:ascii="Century Gothic" w:eastAsia="Calibri" w:hAnsi="Century Gothic"/>
                <w:i w:val="0"/>
                <w:iCs w:val="0"/>
                <w:noProof/>
                <w:sz w:val="21"/>
                <w:szCs w:val="21"/>
              </w:rPr>
              <w:t>Discussion activities</w:t>
            </w:r>
            <w:r w:rsidR="0000627B" w:rsidRPr="00183B11">
              <w:rPr>
                <w:rFonts w:ascii="Century Gothic" w:hAnsi="Century Gothic"/>
                <w:i w:val="0"/>
                <w:iCs w:val="0"/>
                <w:noProof/>
                <w:webHidden/>
                <w:sz w:val="21"/>
                <w:szCs w:val="21"/>
              </w:rPr>
              <w:tab/>
            </w:r>
            <w:r w:rsidR="0000627B" w:rsidRPr="00183B11">
              <w:rPr>
                <w:rFonts w:ascii="Century Gothic" w:hAnsi="Century Gothic"/>
                <w:i w:val="0"/>
                <w:iCs w:val="0"/>
                <w:noProof/>
                <w:webHidden/>
                <w:sz w:val="21"/>
                <w:szCs w:val="21"/>
              </w:rPr>
              <w:fldChar w:fldCharType="begin"/>
            </w:r>
            <w:r w:rsidR="0000627B" w:rsidRPr="00183B11">
              <w:rPr>
                <w:rFonts w:ascii="Century Gothic" w:hAnsi="Century Gothic"/>
                <w:i w:val="0"/>
                <w:iCs w:val="0"/>
                <w:noProof/>
                <w:webHidden/>
                <w:sz w:val="21"/>
                <w:szCs w:val="21"/>
              </w:rPr>
              <w:instrText xml:space="preserve"> PAGEREF _Toc140057566 \h </w:instrText>
            </w:r>
            <w:r w:rsidR="0000627B" w:rsidRPr="00183B11">
              <w:rPr>
                <w:rFonts w:ascii="Century Gothic" w:hAnsi="Century Gothic"/>
                <w:i w:val="0"/>
                <w:iCs w:val="0"/>
                <w:noProof/>
                <w:webHidden/>
                <w:sz w:val="21"/>
                <w:szCs w:val="21"/>
              </w:rPr>
            </w:r>
            <w:r w:rsidR="0000627B" w:rsidRPr="00183B11">
              <w:rPr>
                <w:rFonts w:ascii="Century Gothic" w:hAnsi="Century Gothic"/>
                <w:i w:val="0"/>
                <w:iCs w:val="0"/>
                <w:noProof/>
                <w:webHidden/>
                <w:sz w:val="21"/>
                <w:szCs w:val="21"/>
              </w:rPr>
              <w:fldChar w:fldCharType="separate"/>
            </w:r>
            <w:r w:rsidR="00385D13">
              <w:rPr>
                <w:rFonts w:ascii="Century Gothic" w:hAnsi="Century Gothic"/>
                <w:i w:val="0"/>
                <w:iCs w:val="0"/>
                <w:noProof/>
                <w:webHidden/>
                <w:sz w:val="21"/>
                <w:szCs w:val="21"/>
              </w:rPr>
              <w:t>37</w:t>
            </w:r>
            <w:r w:rsidR="0000627B" w:rsidRPr="00183B11">
              <w:rPr>
                <w:rFonts w:ascii="Century Gothic" w:hAnsi="Century Gothic"/>
                <w:i w:val="0"/>
                <w:iCs w:val="0"/>
                <w:noProof/>
                <w:webHidden/>
                <w:sz w:val="21"/>
                <w:szCs w:val="21"/>
              </w:rPr>
              <w:fldChar w:fldCharType="end"/>
            </w:r>
          </w:hyperlink>
        </w:p>
        <w:p w14:paraId="584AB489" w14:textId="1E016A89"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67" w:history="1">
            <w:r w:rsidR="0000627B" w:rsidRPr="00183B11">
              <w:rPr>
                <w:rStyle w:val="Hyperlink"/>
                <w:rFonts w:ascii="Century Gothic" w:hAnsi="Century Gothic"/>
                <w:noProof/>
                <w:sz w:val="21"/>
                <w:szCs w:val="21"/>
              </w:rPr>
              <w:t>Appendix 3: Further reading</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_Toc140057567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39</w:t>
            </w:r>
            <w:r w:rsidR="0000627B" w:rsidRPr="00183B11">
              <w:rPr>
                <w:rFonts w:ascii="Century Gothic" w:hAnsi="Century Gothic"/>
                <w:noProof/>
                <w:webHidden/>
                <w:sz w:val="21"/>
                <w:szCs w:val="21"/>
              </w:rPr>
              <w:fldChar w:fldCharType="end"/>
            </w:r>
          </w:hyperlink>
        </w:p>
        <w:p w14:paraId="44FCC349" w14:textId="1BD85002"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68" w:history="1">
            <w:r w:rsidR="0000627B" w:rsidRPr="00183B11">
              <w:rPr>
                <w:rStyle w:val="Hyperlink"/>
                <w:rFonts w:ascii="Century Gothic" w:hAnsi="Century Gothic"/>
                <w:noProof/>
                <w:sz w:val="21"/>
                <w:szCs w:val="21"/>
              </w:rPr>
              <w:t>Appendix 4: What images can I include in my handbook?</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_Toc140057568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40</w:t>
            </w:r>
            <w:r w:rsidR="0000627B" w:rsidRPr="00183B11">
              <w:rPr>
                <w:rFonts w:ascii="Century Gothic" w:hAnsi="Century Gothic"/>
                <w:noProof/>
                <w:webHidden/>
                <w:sz w:val="21"/>
                <w:szCs w:val="21"/>
              </w:rPr>
              <w:fldChar w:fldCharType="end"/>
            </w:r>
          </w:hyperlink>
        </w:p>
        <w:p w14:paraId="2FDCA75B" w14:textId="7282A494"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69" w:history="1">
            <w:r w:rsidR="0000627B" w:rsidRPr="00183B11">
              <w:rPr>
                <w:rStyle w:val="Hyperlink"/>
                <w:rFonts w:ascii="Century Gothic" w:hAnsi="Century Gothic"/>
                <w:noProof/>
                <w:sz w:val="21"/>
                <w:szCs w:val="21"/>
              </w:rPr>
              <w:t>Appendix 5: School curriculum resources</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_Toc140057569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41</w:t>
            </w:r>
            <w:r w:rsidR="0000627B" w:rsidRPr="00183B11">
              <w:rPr>
                <w:rFonts w:ascii="Century Gothic" w:hAnsi="Century Gothic"/>
                <w:noProof/>
                <w:webHidden/>
                <w:sz w:val="21"/>
                <w:szCs w:val="21"/>
              </w:rPr>
              <w:fldChar w:fldCharType="end"/>
            </w:r>
          </w:hyperlink>
        </w:p>
        <w:p w14:paraId="3F0D0DBF" w14:textId="34C86657" w:rsidR="0000627B" w:rsidRPr="00183B11" w:rsidRDefault="00000000" w:rsidP="00183B11">
          <w:pPr>
            <w:pStyle w:val="TOC1"/>
            <w:tabs>
              <w:tab w:val="right" w:leader="dot" w:pos="10456"/>
            </w:tabs>
            <w:spacing w:before="0" w:after="0" w:line="320" w:lineRule="exact"/>
            <w:rPr>
              <w:rFonts w:ascii="Century Gothic" w:eastAsiaTheme="minorEastAsia" w:hAnsi="Century Gothic" w:cstheme="minorBidi"/>
              <w:b w:val="0"/>
              <w:bCs w:val="0"/>
              <w:noProof/>
              <w:color w:val="auto"/>
              <w:kern w:val="2"/>
              <w:sz w:val="21"/>
              <w:szCs w:val="21"/>
              <w:lang w:eastAsia="en-GB"/>
              <w14:ligatures w14:val="standardContextual"/>
            </w:rPr>
          </w:pPr>
          <w:hyperlink w:anchor="_Toc140057570" w:history="1">
            <w:r w:rsidR="0000627B" w:rsidRPr="00183B11">
              <w:rPr>
                <w:rStyle w:val="Hyperlink"/>
                <w:rFonts w:ascii="Century Gothic" w:hAnsi="Century Gothic"/>
                <w:noProof/>
                <w:sz w:val="21"/>
                <w:szCs w:val="21"/>
              </w:rPr>
              <w:t>Appendix 6: Examples</w:t>
            </w:r>
            <w:r w:rsidR="0000627B" w:rsidRPr="00183B11">
              <w:rPr>
                <w:rFonts w:ascii="Century Gothic" w:hAnsi="Century Gothic"/>
                <w:noProof/>
                <w:webHidden/>
                <w:sz w:val="21"/>
                <w:szCs w:val="21"/>
              </w:rPr>
              <w:tab/>
            </w:r>
            <w:r w:rsidR="0000627B" w:rsidRPr="00183B11">
              <w:rPr>
                <w:rFonts w:ascii="Century Gothic" w:hAnsi="Century Gothic"/>
                <w:noProof/>
                <w:webHidden/>
                <w:sz w:val="21"/>
                <w:szCs w:val="21"/>
              </w:rPr>
              <w:fldChar w:fldCharType="begin"/>
            </w:r>
            <w:r w:rsidR="0000627B" w:rsidRPr="00183B11">
              <w:rPr>
                <w:rFonts w:ascii="Century Gothic" w:hAnsi="Century Gothic"/>
                <w:noProof/>
                <w:webHidden/>
                <w:sz w:val="21"/>
                <w:szCs w:val="21"/>
              </w:rPr>
              <w:instrText xml:space="preserve"> PAGEREF _Toc140057570 \h </w:instrText>
            </w:r>
            <w:r w:rsidR="0000627B" w:rsidRPr="00183B11">
              <w:rPr>
                <w:rFonts w:ascii="Century Gothic" w:hAnsi="Century Gothic"/>
                <w:noProof/>
                <w:webHidden/>
                <w:sz w:val="21"/>
                <w:szCs w:val="21"/>
              </w:rPr>
            </w:r>
            <w:r w:rsidR="0000627B" w:rsidRPr="00183B11">
              <w:rPr>
                <w:rFonts w:ascii="Century Gothic" w:hAnsi="Century Gothic"/>
                <w:noProof/>
                <w:webHidden/>
                <w:sz w:val="21"/>
                <w:szCs w:val="21"/>
              </w:rPr>
              <w:fldChar w:fldCharType="separate"/>
            </w:r>
            <w:r w:rsidR="00385D13">
              <w:rPr>
                <w:rFonts w:ascii="Century Gothic" w:hAnsi="Century Gothic"/>
                <w:noProof/>
                <w:webHidden/>
                <w:sz w:val="21"/>
                <w:szCs w:val="21"/>
              </w:rPr>
              <w:t>45</w:t>
            </w:r>
            <w:r w:rsidR="0000627B" w:rsidRPr="00183B11">
              <w:rPr>
                <w:rFonts w:ascii="Century Gothic" w:hAnsi="Century Gothic"/>
                <w:noProof/>
                <w:webHidden/>
                <w:sz w:val="21"/>
                <w:szCs w:val="21"/>
              </w:rPr>
              <w:fldChar w:fldCharType="end"/>
            </w:r>
          </w:hyperlink>
        </w:p>
        <w:p w14:paraId="72D5415C" w14:textId="52953296" w:rsidR="0000627B" w:rsidRPr="00183B11" w:rsidRDefault="00000000" w:rsidP="00183B11">
          <w:pPr>
            <w:pStyle w:val="TOC2"/>
            <w:tabs>
              <w:tab w:val="right" w:leader="dot" w:pos="10456"/>
            </w:tabs>
            <w:spacing w:before="0" w:line="320" w:lineRule="exact"/>
            <w:rPr>
              <w:rFonts w:ascii="Century Gothic" w:eastAsiaTheme="minorEastAsia" w:hAnsi="Century Gothic" w:cstheme="minorBidi"/>
              <w:i w:val="0"/>
              <w:iCs w:val="0"/>
              <w:noProof/>
              <w:color w:val="auto"/>
              <w:kern w:val="2"/>
              <w:sz w:val="21"/>
              <w:szCs w:val="21"/>
              <w:lang w:eastAsia="en-GB"/>
              <w14:ligatures w14:val="standardContextual"/>
            </w:rPr>
          </w:pPr>
          <w:hyperlink w:anchor="_Toc140057571" w:history="1">
            <w:r w:rsidR="0000627B" w:rsidRPr="00183B11">
              <w:rPr>
                <w:rStyle w:val="Hyperlink"/>
                <w:rFonts w:ascii="Century Gothic" w:hAnsi="Century Gothic"/>
                <w:i w:val="0"/>
                <w:iCs w:val="0"/>
                <w:noProof/>
                <w:sz w:val="21"/>
                <w:szCs w:val="21"/>
              </w:rPr>
              <w:t>Arts and Humanities</w:t>
            </w:r>
            <w:r w:rsidR="0000627B" w:rsidRPr="00183B11">
              <w:rPr>
                <w:rFonts w:ascii="Century Gothic" w:hAnsi="Century Gothic"/>
                <w:i w:val="0"/>
                <w:iCs w:val="0"/>
                <w:noProof/>
                <w:webHidden/>
                <w:sz w:val="21"/>
                <w:szCs w:val="21"/>
              </w:rPr>
              <w:tab/>
            </w:r>
            <w:r w:rsidR="0000627B" w:rsidRPr="00183B11">
              <w:rPr>
                <w:rFonts w:ascii="Century Gothic" w:hAnsi="Century Gothic"/>
                <w:i w:val="0"/>
                <w:iCs w:val="0"/>
                <w:noProof/>
                <w:webHidden/>
                <w:sz w:val="21"/>
                <w:szCs w:val="21"/>
              </w:rPr>
              <w:fldChar w:fldCharType="begin"/>
            </w:r>
            <w:r w:rsidR="0000627B" w:rsidRPr="00183B11">
              <w:rPr>
                <w:rFonts w:ascii="Century Gothic" w:hAnsi="Century Gothic"/>
                <w:i w:val="0"/>
                <w:iCs w:val="0"/>
                <w:noProof/>
                <w:webHidden/>
                <w:sz w:val="21"/>
                <w:szCs w:val="21"/>
              </w:rPr>
              <w:instrText xml:space="preserve"> PAGEREF _Toc140057571 \h </w:instrText>
            </w:r>
            <w:r w:rsidR="0000627B" w:rsidRPr="00183B11">
              <w:rPr>
                <w:rFonts w:ascii="Century Gothic" w:hAnsi="Century Gothic"/>
                <w:i w:val="0"/>
                <w:iCs w:val="0"/>
                <w:noProof/>
                <w:webHidden/>
                <w:sz w:val="21"/>
                <w:szCs w:val="21"/>
              </w:rPr>
            </w:r>
            <w:r w:rsidR="0000627B" w:rsidRPr="00183B11">
              <w:rPr>
                <w:rFonts w:ascii="Century Gothic" w:hAnsi="Century Gothic"/>
                <w:i w:val="0"/>
                <w:iCs w:val="0"/>
                <w:noProof/>
                <w:webHidden/>
                <w:sz w:val="21"/>
                <w:szCs w:val="21"/>
              </w:rPr>
              <w:fldChar w:fldCharType="separate"/>
            </w:r>
            <w:r w:rsidR="00385D13">
              <w:rPr>
                <w:rFonts w:ascii="Century Gothic" w:hAnsi="Century Gothic"/>
                <w:i w:val="0"/>
                <w:iCs w:val="0"/>
                <w:noProof/>
                <w:webHidden/>
                <w:sz w:val="21"/>
                <w:szCs w:val="21"/>
              </w:rPr>
              <w:t>45</w:t>
            </w:r>
            <w:r w:rsidR="0000627B" w:rsidRPr="00183B11">
              <w:rPr>
                <w:rFonts w:ascii="Century Gothic" w:hAnsi="Century Gothic"/>
                <w:i w:val="0"/>
                <w:iCs w:val="0"/>
                <w:noProof/>
                <w:webHidden/>
                <w:sz w:val="21"/>
                <w:szCs w:val="21"/>
              </w:rPr>
              <w:fldChar w:fldCharType="end"/>
            </w:r>
          </w:hyperlink>
        </w:p>
        <w:p w14:paraId="7A39529D" w14:textId="2A9BC2FD" w:rsidR="0000627B" w:rsidRDefault="00000000" w:rsidP="00183B11">
          <w:pPr>
            <w:pStyle w:val="TOC2"/>
            <w:tabs>
              <w:tab w:val="right" w:leader="dot" w:pos="10456"/>
            </w:tabs>
            <w:spacing w:before="0" w:line="320" w:lineRule="exact"/>
            <w:rPr>
              <w:rFonts w:eastAsiaTheme="minorEastAsia" w:cstheme="minorBidi"/>
              <w:i w:val="0"/>
              <w:iCs w:val="0"/>
              <w:noProof/>
              <w:color w:val="auto"/>
              <w:kern w:val="2"/>
              <w:sz w:val="22"/>
              <w:szCs w:val="22"/>
              <w:lang w:eastAsia="en-GB"/>
              <w14:ligatures w14:val="standardContextual"/>
            </w:rPr>
          </w:pPr>
          <w:hyperlink w:anchor="_Toc140057572" w:history="1">
            <w:r w:rsidR="0000627B" w:rsidRPr="00183B11">
              <w:rPr>
                <w:rStyle w:val="Hyperlink"/>
                <w:rFonts w:ascii="Century Gothic" w:hAnsi="Century Gothic"/>
                <w:i w:val="0"/>
                <w:iCs w:val="0"/>
                <w:noProof/>
                <w:sz w:val="21"/>
                <w:szCs w:val="21"/>
              </w:rPr>
              <w:t>Social Science</w:t>
            </w:r>
            <w:r w:rsidR="0000627B" w:rsidRPr="00183B11">
              <w:rPr>
                <w:rFonts w:ascii="Century Gothic" w:hAnsi="Century Gothic"/>
                <w:i w:val="0"/>
                <w:iCs w:val="0"/>
                <w:noProof/>
                <w:webHidden/>
                <w:sz w:val="21"/>
                <w:szCs w:val="21"/>
              </w:rPr>
              <w:tab/>
            </w:r>
            <w:r w:rsidR="0000627B" w:rsidRPr="00183B11">
              <w:rPr>
                <w:rFonts w:ascii="Century Gothic" w:hAnsi="Century Gothic"/>
                <w:i w:val="0"/>
                <w:iCs w:val="0"/>
                <w:noProof/>
                <w:webHidden/>
                <w:sz w:val="21"/>
                <w:szCs w:val="21"/>
              </w:rPr>
              <w:fldChar w:fldCharType="begin"/>
            </w:r>
            <w:r w:rsidR="0000627B" w:rsidRPr="00183B11">
              <w:rPr>
                <w:rFonts w:ascii="Century Gothic" w:hAnsi="Century Gothic"/>
                <w:i w:val="0"/>
                <w:iCs w:val="0"/>
                <w:noProof/>
                <w:webHidden/>
                <w:sz w:val="21"/>
                <w:szCs w:val="21"/>
              </w:rPr>
              <w:instrText xml:space="preserve"> PAGEREF _Toc140057572 \h </w:instrText>
            </w:r>
            <w:r w:rsidR="0000627B" w:rsidRPr="00183B11">
              <w:rPr>
                <w:rFonts w:ascii="Century Gothic" w:hAnsi="Century Gothic"/>
                <w:i w:val="0"/>
                <w:iCs w:val="0"/>
                <w:noProof/>
                <w:webHidden/>
                <w:sz w:val="21"/>
                <w:szCs w:val="21"/>
              </w:rPr>
            </w:r>
            <w:r w:rsidR="0000627B" w:rsidRPr="00183B11">
              <w:rPr>
                <w:rFonts w:ascii="Century Gothic" w:hAnsi="Century Gothic"/>
                <w:i w:val="0"/>
                <w:iCs w:val="0"/>
                <w:noProof/>
                <w:webHidden/>
                <w:sz w:val="21"/>
                <w:szCs w:val="21"/>
              </w:rPr>
              <w:fldChar w:fldCharType="separate"/>
            </w:r>
            <w:r w:rsidR="00385D13">
              <w:rPr>
                <w:rFonts w:ascii="Century Gothic" w:hAnsi="Century Gothic"/>
                <w:i w:val="0"/>
                <w:iCs w:val="0"/>
                <w:noProof/>
                <w:webHidden/>
                <w:sz w:val="21"/>
                <w:szCs w:val="21"/>
              </w:rPr>
              <w:t>52</w:t>
            </w:r>
            <w:r w:rsidR="0000627B" w:rsidRPr="00183B11">
              <w:rPr>
                <w:rFonts w:ascii="Century Gothic" w:hAnsi="Century Gothic"/>
                <w:i w:val="0"/>
                <w:iCs w:val="0"/>
                <w:noProof/>
                <w:webHidden/>
                <w:sz w:val="21"/>
                <w:szCs w:val="21"/>
              </w:rPr>
              <w:fldChar w:fldCharType="end"/>
            </w:r>
          </w:hyperlink>
        </w:p>
        <w:p w14:paraId="67AC3F92" w14:textId="04235C55" w:rsidR="00116224" w:rsidRDefault="00D6154B" w:rsidP="00C80CB9">
          <w:pPr>
            <w:spacing w:before="0" w:after="0" w:line="320" w:lineRule="exact"/>
          </w:pPr>
          <w:r w:rsidRPr="00C80CB9">
            <w:rPr>
              <w:rFonts w:cstheme="minorHAnsi"/>
              <w:noProof/>
              <w:color w:val="FFFFFF" w:themeColor="background2"/>
              <w:szCs w:val="21"/>
            </w:rPr>
            <w:fldChar w:fldCharType="end"/>
          </w:r>
        </w:p>
      </w:sdtContent>
    </w:sdt>
    <w:p w14:paraId="6F30A3A0" w14:textId="77777777" w:rsidR="00FD405E" w:rsidRPr="00AA6082" w:rsidRDefault="00FD405E" w:rsidP="00AA6082">
      <w:pPr>
        <w:pStyle w:val="Heading1"/>
      </w:pPr>
      <w:bookmarkStart w:id="10" w:name="_Toc140057534"/>
      <w:r w:rsidRPr="00AA6082">
        <w:lastRenderedPageBreak/>
        <w:t>How to use this guidance</w:t>
      </w:r>
      <w:bookmarkEnd w:id="9"/>
      <w:bookmarkEnd w:id="10"/>
    </w:p>
    <w:p w14:paraId="38021F7F" w14:textId="078CB8D1" w:rsidR="00FD405E" w:rsidRPr="002E36A6" w:rsidRDefault="00FD405E" w:rsidP="00FD405E">
      <w:pPr>
        <w:jc w:val="left"/>
      </w:pPr>
      <w:r w:rsidRPr="00413735">
        <w:t xml:space="preserve">Welcome to the </w:t>
      </w:r>
      <w:r>
        <w:rPr>
          <w:b/>
        </w:rPr>
        <w:t>Arts, Humanities and Social Sciences</w:t>
      </w:r>
      <w:r w:rsidRPr="00413735">
        <w:rPr>
          <w:b/>
        </w:rPr>
        <w:t xml:space="preserve"> Course Design Guidance</w:t>
      </w:r>
      <w:r w:rsidR="00BE5ECD">
        <w:rPr>
          <w:b/>
        </w:rPr>
        <w:t xml:space="preserve">. </w:t>
      </w:r>
      <w:r w:rsidR="00350B4B">
        <w:rPr>
          <w:b/>
        </w:rPr>
        <w:t xml:space="preserve"> </w:t>
      </w:r>
      <w:r w:rsidR="00350B4B" w:rsidRPr="00413735">
        <w:t>This guidance has been put together to</w:t>
      </w:r>
      <w:r w:rsidR="00350B4B">
        <w:t xml:space="preserve"> complement the recorded training sessions that guide you through the process of designing your own course.  It</w:t>
      </w:r>
      <w:r w:rsidRPr="00341E58">
        <w:t xml:space="preserve"> will help you plan a course </w:t>
      </w:r>
      <w:r>
        <w:t xml:space="preserve">for </w:t>
      </w:r>
      <w:r w:rsidRPr="00341E58">
        <w:t>pupils in the middle stage of secondary schooling</w:t>
      </w:r>
      <w:r>
        <w:t xml:space="preserve"> who are </w:t>
      </w:r>
      <w:r w:rsidRPr="00341E58">
        <w:t>aged between 1</w:t>
      </w:r>
      <w:r>
        <w:t>4</w:t>
      </w:r>
      <w:r w:rsidRPr="00341E58">
        <w:t>-16 years old.</w:t>
      </w:r>
    </w:p>
    <w:p w14:paraId="5B7A9653" w14:textId="77777777" w:rsidR="002D71B9" w:rsidRDefault="00FD405E" w:rsidP="00FD405E">
      <w:pPr>
        <w:jc w:val="left"/>
      </w:pPr>
      <w:r w:rsidRPr="00413735">
        <w:t xml:space="preserve">We strongly recommend that you complete the online course design template </w:t>
      </w:r>
      <w:r w:rsidRPr="00413735">
        <w:rPr>
          <w:b/>
        </w:rPr>
        <w:t>within two weeks</w:t>
      </w:r>
      <w:r w:rsidRPr="00413735">
        <w:t xml:space="preserve"> of receiving </w:t>
      </w:r>
      <w:r>
        <w:t>your personalised Course Design link</w:t>
      </w:r>
      <w:r w:rsidRPr="00413735">
        <w:t>.</w:t>
      </w:r>
      <w:r w:rsidR="00923E1F">
        <w:t xml:space="preserve">  </w:t>
      </w:r>
      <w:r w:rsidR="00923E1F" w:rsidRPr="00413735">
        <w:t xml:space="preserve">Once you have </w:t>
      </w:r>
      <w:r w:rsidR="00923E1F">
        <w:t>submitted</w:t>
      </w:r>
      <w:r w:rsidR="00923E1F" w:rsidRPr="00413735">
        <w:t xml:space="preserve"> your course design</w:t>
      </w:r>
      <w:r w:rsidR="00923E1F">
        <w:t>,</w:t>
      </w:r>
      <w:r w:rsidR="00923E1F" w:rsidRPr="00413735">
        <w:rPr>
          <w:b/>
        </w:rPr>
        <w:t xml:space="preserve"> </w:t>
      </w:r>
      <w:r w:rsidR="00923E1F" w:rsidRPr="00413735">
        <w:t>you will receive feedback from a qualified teacher or subject expert and can then begin designing your handbook.</w:t>
      </w:r>
    </w:p>
    <w:p w14:paraId="1A51ABE0" w14:textId="29DA109B" w:rsidR="00FD405E" w:rsidRPr="00413735" w:rsidRDefault="00FD405E" w:rsidP="00FD405E">
      <w:pPr>
        <w:jc w:val="left"/>
      </w:pPr>
      <w:r>
        <w:t>Th</w:t>
      </w:r>
      <w:r w:rsidR="002D71B9">
        <w:t>is document will</w:t>
      </w:r>
      <w:r w:rsidRPr="00413735">
        <w:t xml:space="preserve"> support you through the process by: </w:t>
      </w:r>
    </w:p>
    <w:p w14:paraId="4A3B76A8" w14:textId="77777777" w:rsidR="00FD405E" w:rsidRPr="00413735" w:rsidRDefault="00FD405E" w:rsidP="00FD405E">
      <w:pPr>
        <w:pStyle w:val="ListParagraph"/>
        <w:numPr>
          <w:ilvl w:val="0"/>
          <w:numId w:val="17"/>
        </w:numPr>
        <w:jc w:val="left"/>
      </w:pPr>
      <w:r w:rsidRPr="00413735">
        <w:t xml:space="preserve">Providing a step-by-step guide to completing </w:t>
      </w:r>
      <w:r>
        <w:t xml:space="preserve">and submitting your </w:t>
      </w:r>
      <w:r w:rsidRPr="00413735">
        <w:t>Course</w:t>
      </w:r>
      <w:r>
        <w:t xml:space="preserve"> Design</w:t>
      </w:r>
      <w:r w:rsidRPr="00413735">
        <w:t xml:space="preserve"> </w:t>
      </w:r>
    </w:p>
    <w:p w14:paraId="6643F368" w14:textId="77777777" w:rsidR="00FD405E" w:rsidRPr="00413735" w:rsidRDefault="00FD405E" w:rsidP="00FD405E">
      <w:pPr>
        <w:pStyle w:val="ListParagraph"/>
        <w:numPr>
          <w:ilvl w:val="0"/>
          <w:numId w:val="17"/>
        </w:numPr>
        <w:jc w:val="left"/>
      </w:pPr>
      <w:r w:rsidRPr="00413735">
        <w:t xml:space="preserve">Breaking each tutorial plan down into key components </w:t>
      </w:r>
    </w:p>
    <w:p w14:paraId="57DDB798" w14:textId="77777777" w:rsidR="00FD405E" w:rsidRPr="00413735" w:rsidRDefault="00FD405E" w:rsidP="00FD405E">
      <w:pPr>
        <w:pStyle w:val="ListParagraph"/>
        <w:numPr>
          <w:ilvl w:val="0"/>
          <w:numId w:val="17"/>
        </w:numPr>
        <w:jc w:val="left"/>
      </w:pPr>
      <w:r w:rsidRPr="00413735">
        <w:t xml:space="preserve">Answering a series of commonly asked questions about course design in general </w:t>
      </w:r>
    </w:p>
    <w:p w14:paraId="6FD921C0" w14:textId="77777777" w:rsidR="00FD405E" w:rsidRPr="00413735" w:rsidRDefault="00FD405E" w:rsidP="00FD405E">
      <w:pPr>
        <w:pStyle w:val="ListParagraph"/>
        <w:numPr>
          <w:ilvl w:val="0"/>
          <w:numId w:val="17"/>
        </w:numPr>
        <w:jc w:val="left"/>
      </w:pPr>
      <w:r w:rsidRPr="00413735">
        <w:t xml:space="preserve">Providing advice about pitching your materials and handbook at the right level </w:t>
      </w:r>
    </w:p>
    <w:p w14:paraId="77F0B34A" w14:textId="5C0AA32F" w:rsidR="00FD405E" w:rsidRPr="00413735" w:rsidRDefault="00FD405E" w:rsidP="00FD405E">
      <w:pPr>
        <w:pStyle w:val="ListParagraph"/>
        <w:numPr>
          <w:ilvl w:val="0"/>
          <w:numId w:val="17"/>
        </w:numPr>
        <w:jc w:val="left"/>
      </w:pPr>
      <w:r w:rsidRPr="00413735">
        <w:t>Providing a bank of tutorial activities (</w:t>
      </w:r>
      <w:hyperlink w:anchor="_Appendix_2:_Tutorial" w:history="1">
        <w:r w:rsidRPr="003A3004">
          <w:rPr>
            <w:rStyle w:val="Hyperlink"/>
          </w:rPr>
          <w:t>Appendix 2</w:t>
        </w:r>
      </w:hyperlink>
      <w:r w:rsidRPr="00413735">
        <w:t>)</w:t>
      </w:r>
      <w:r>
        <w:t xml:space="preserve"> and </w:t>
      </w:r>
      <w:r w:rsidRPr="00413735">
        <w:t>further reading</w:t>
      </w:r>
      <w:r w:rsidR="00DA1C8D">
        <w:t xml:space="preserve"> </w:t>
      </w:r>
      <w:r w:rsidRPr="00413735">
        <w:t>to prepare you for next steps in the planning process.</w:t>
      </w:r>
    </w:p>
    <w:p w14:paraId="0305B4FD" w14:textId="1373F8DD" w:rsidR="00067745" w:rsidRPr="00413735" w:rsidRDefault="00067745" w:rsidP="00067745">
      <w:pPr>
        <w:jc w:val="left"/>
      </w:pPr>
      <w:r>
        <w:t>Before submitting your course design, you will be asked to return to this checklist to ensure that you have included all relevant information</w:t>
      </w:r>
      <w:r w:rsidR="00901EF4">
        <w:t>.  Only by doing so will you enable us to give the most helpful feedback on your proposed course design.</w:t>
      </w:r>
    </w:p>
    <w:p w14:paraId="72610F1E" w14:textId="77777777" w:rsidR="00FD405E" w:rsidRPr="00413735" w:rsidRDefault="00FD405E" w:rsidP="0043698D">
      <w:pPr>
        <w:pStyle w:val="Heading1"/>
        <w:rPr>
          <w:noProof/>
          <w:lang w:val="en-US"/>
        </w:rPr>
      </w:pPr>
      <w:bookmarkStart w:id="11" w:name="_Toc6999442"/>
      <w:bookmarkStart w:id="12" w:name="_Toc69806186"/>
      <w:bookmarkStart w:id="13" w:name="_Toc140057535"/>
      <w:r w:rsidRPr="00413735">
        <w:rPr>
          <w:noProof/>
          <w:lang w:val="en-US"/>
        </w:rPr>
        <w:t>Course design checklist</w:t>
      </w:r>
      <w:bookmarkEnd w:id="11"/>
      <w:bookmarkEnd w:id="12"/>
      <w:bookmarkEnd w:id="13"/>
    </w:p>
    <w:p w14:paraId="108DE3A5" w14:textId="77777777" w:rsidR="00FD405E" w:rsidRPr="00413735" w:rsidRDefault="00FD405E" w:rsidP="00FD405E">
      <w:pPr>
        <w:jc w:val="left"/>
        <w:rPr>
          <w:noProof/>
          <w:lang w:val="en-US"/>
        </w:rPr>
      </w:pPr>
      <w:r w:rsidRPr="00413735">
        <w:rPr>
          <w:noProof/>
          <w:lang w:val="en-US"/>
        </w:rPr>
        <w:t>Use the checklist below before submitting your course design template and when completing your handbook.</w:t>
      </w:r>
    </w:p>
    <w:tbl>
      <w:tblPr>
        <w:tblW w:w="10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5790"/>
        <w:gridCol w:w="2273"/>
        <w:gridCol w:w="2273"/>
      </w:tblGrid>
      <w:tr w:rsidR="00FD405E" w:rsidRPr="00413735" w14:paraId="0835AE1E" w14:textId="77777777" w:rsidTr="008A397B">
        <w:trPr>
          <w:trHeight w:val="350"/>
        </w:trPr>
        <w:tc>
          <w:tcPr>
            <w:tcW w:w="5790" w:type="dxa"/>
            <w:shd w:val="clear" w:color="auto" w:fill="463278" w:themeFill="accent1"/>
            <w:tcMar>
              <w:top w:w="0" w:type="dxa"/>
              <w:left w:w="0" w:type="dxa"/>
              <w:bottom w:w="0" w:type="dxa"/>
              <w:right w:w="0" w:type="dxa"/>
            </w:tcMar>
            <w:vAlign w:val="center"/>
          </w:tcPr>
          <w:p w14:paraId="2E62DA3A" w14:textId="77777777" w:rsidR="00FD405E" w:rsidRPr="00B7206B" w:rsidRDefault="00FD405E" w:rsidP="00B7206B">
            <w:pPr>
              <w:pStyle w:val="TOC1"/>
              <w:spacing w:before="120"/>
              <w:jc w:val="center"/>
              <w:rPr>
                <w:rFonts w:ascii="Century Gothic" w:hAnsi="Century Gothic"/>
                <w:color w:val="FFFFFF" w:themeColor="background2"/>
              </w:rPr>
            </w:pPr>
            <w:r w:rsidRPr="00B7206B">
              <w:rPr>
                <w:rFonts w:ascii="Century Gothic" w:hAnsi="Century Gothic"/>
                <w:color w:val="FFFFFF" w:themeColor="background2"/>
              </w:rPr>
              <w:t>Section</w:t>
            </w:r>
          </w:p>
        </w:tc>
        <w:tc>
          <w:tcPr>
            <w:tcW w:w="2273" w:type="dxa"/>
            <w:shd w:val="clear" w:color="auto" w:fill="463278" w:themeFill="accent1"/>
            <w:vAlign w:val="center"/>
          </w:tcPr>
          <w:p w14:paraId="215AC022" w14:textId="77777777" w:rsidR="00FD405E" w:rsidRPr="00B7206B" w:rsidRDefault="00FD405E" w:rsidP="00B7206B">
            <w:pPr>
              <w:pStyle w:val="TOC1"/>
              <w:spacing w:before="120"/>
              <w:jc w:val="center"/>
              <w:rPr>
                <w:rFonts w:ascii="Century Gothic" w:hAnsi="Century Gothic"/>
                <w:color w:val="FFFFFF" w:themeColor="background2"/>
              </w:rPr>
            </w:pPr>
            <w:r w:rsidRPr="00B7206B">
              <w:rPr>
                <w:rFonts w:ascii="Century Gothic" w:hAnsi="Century Gothic"/>
                <w:color w:val="FFFFFF" w:themeColor="background2"/>
              </w:rPr>
              <w:t>Template</w:t>
            </w:r>
          </w:p>
        </w:tc>
        <w:tc>
          <w:tcPr>
            <w:tcW w:w="2273" w:type="dxa"/>
            <w:shd w:val="clear" w:color="auto" w:fill="463278" w:themeFill="accent1"/>
            <w:tcMar>
              <w:top w:w="0" w:type="dxa"/>
              <w:left w:w="0" w:type="dxa"/>
              <w:bottom w:w="0" w:type="dxa"/>
              <w:right w:w="0" w:type="dxa"/>
            </w:tcMar>
            <w:vAlign w:val="center"/>
          </w:tcPr>
          <w:p w14:paraId="3189A2C2" w14:textId="77777777" w:rsidR="00FD405E" w:rsidRPr="00B7206B" w:rsidRDefault="00FD405E" w:rsidP="00B7206B">
            <w:pPr>
              <w:pStyle w:val="TOC1"/>
              <w:spacing w:before="120"/>
              <w:jc w:val="center"/>
              <w:rPr>
                <w:rFonts w:ascii="Century Gothic" w:hAnsi="Century Gothic"/>
                <w:color w:val="FFFFFF" w:themeColor="background2"/>
              </w:rPr>
            </w:pPr>
            <w:r w:rsidRPr="00B7206B">
              <w:rPr>
                <w:rFonts w:ascii="Century Gothic" w:hAnsi="Century Gothic"/>
                <w:color w:val="FFFFFF" w:themeColor="background2"/>
              </w:rPr>
              <w:t>Handbook</w:t>
            </w:r>
          </w:p>
        </w:tc>
      </w:tr>
      <w:tr w:rsidR="00FD405E" w:rsidRPr="00413735" w14:paraId="24B611A5" w14:textId="77777777" w:rsidTr="008A397B">
        <w:trPr>
          <w:trHeight w:val="350"/>
        </w:trPr>
        <w:tc>
          <w:tcPr>
            <w:tcW w:w="5790" w:type="dxa"/>
            <w:shd w:val="clear" w:color="auto" w:fill="32B996" w:themeFill="accent3"/>
            <w:tcMar>
              <w:top w:w="0" w:type="dxa"/>
              <w:left w:w="0" w:type="dxa"/>
              <w:bottom w:w="0" w:type="dxa"/>
              <w:right w:w="0" w:type="dxa"/>
            </w:tcMar>
            <w:vAlign w:val="center"/>
          </w:tcPr>
          <w:p w14:paraId="0E656CE0" w14:textId="77777777" w:rsidR="00FD405E" w:rsidRPr="00B7206B" w:rsidRDefault="00FD405E" w:rsidP="00B7206B">
            <w:pPr>
              <w:pStyle w:val="TOC1"/>
              <w:spacing w:before="120"/>
              <w:rPr>
                <w:rFonts w:ascii="Century Gothic" w:hAnsi="Century Gothic"/>
              </w:rPr>
            </w:pPr>
            <w:r w:rsidRPr="00B7206B">
              <w:rPr>
                <w:rFonts w:ascii="Century Gothic" w:hAnsi="Century Gothic"/>
              </w:rPr>
              <w:t>Exciting course title</w:t>
            </w:r>
          </w:p>
        </w:tc>
        <w:tc>
          <w:tcPr>
            <w:tcW w:w="2273" w:type="dxa"/>
            <w:shd w:val="clear" w:color="auto" w:fill="D9D9D9" w:themeFill="background2" w:themeFillShade="D9"/>
          </w:tcPr>
          <w:p w14:paraId="640E74C9" w14:textId="77777777" w:rsidR="00FD405E" w:rsidRPr="00B7206B" w:rsidRDefault="00FD405E" w:rsidP="00B7206B">
            <w:pPr>
              <w:pStyle w:val="TOC1"/>
              <w:spacing w:before="120"/>
              <w:rPr>
                <w:rFonts w:ascii="Century Gothic" w:hAnsi="Century Gothic"/>
              </w:rPr>
            </w:pPr>
          </w:p>
        </w:tc>
        <w:tc>
          <w:tcPr>
            <w:tcW w:w="2273" w:type="dxa"/>
            <w:shd w:val="clear" w:color="auto" w:fill="D9D9D9" w:themeFill="background2" w:themeFillShade="D9"/>
            <w:tcMar>
              <w:top w:w="0" w:type="dxa"/>
              <w:left w:w="0" w:type="dxa"/>
              <w:bottom w:w="0" w:type="dxa"/>
              <w:right w:w="0" w:type="dxa"/>
            </w:tcMar>
          </w:tcPr>
          <w:p w14:paraId="19A331B1" w14:textId="77777777" w:rsidR="00FD405E" w:rsidRPr="00B7206B" w:rsidRDefault="00FD405E" w:rsidP="00B7206B">
            <w:pPr>
              <w:pStyle w:val="TOC1"/>
              <w:spacing w:before="120"/>
              <w:rPr>
                <w:rFonts w:ascii="Century Gothic" w:hAnsi="Century Gothic"/>
              </w:rPr>
            </w:pPr>
          </w:p>
        </w:tc>
      </w:tr>
      <w:tr w:rsidR="00FD405E" w:rsidRPr="00413735" w14:paraId="7B29A47B" w14:textId="77777777" w:rsidTr="00B7206B">
        <w:trPr>
          <w:trHeight w:val="142"/>
        </w:trPr>
        <w:tc>
          <w:tcPr>
            <w:tcW w:w="5790" w:type="dxa"/>
            <w:shd w:val="clear" w:color="auto" w:fill="32B996" w:themeFill="accent3"/>
            <w:tcMar>
              <w:top w:w="0" w:type="dxa"/>
              <w:left w:w="0" w:type="dxa"/>
              <w:bottom w:w="0" w:type="dxa"/>
              <w:right w:w="0" w:type="dxa"/>
            </w:tcMar>
            <w:vAlign w:val="center"/>
          </w:tcPr>
          <w:p w14:paraId="77CF9F36" w14:textId="77777777" w:rsidR="00FD405E" w:rsidRPr="00B7206B" w:rsidRDefault="00FD405E" w:rsidP="00B7206B">
            <w:pPr>
              <w:pStyle w:val="TOC1"/>
              <w:spacing w:before="120"/>
              <w:rPr>
                <w:rFonts w:ascii="Century Gothic" w:hAnsi="Century Gothic"/>
              </w:rPr>
            </w:pPr>
            <w:r w:rsidRPr="00B7206B">
              <w:rPr>
                <w:rFonts w:ascii="Century Gothic" w:hAnsi="Century Gothic"/>
              </w:rPr>
              <w:t>Course Rationale</w:t>
            </w:r>
          </w:p>
        </w:tc>
        <w:tc>
          <w:tcPr>
            <w:tcW w:w="2273" w:type="dxa"/>
            <w:shd w:val="clear" w:color="auto" w:fill="D9D9D9" w:themeFill="background2" w:themeFillShade="D9"/>
          </w:tcPr>
          <w:p w14:paraId="731BC443" w14:textId="77777777" w:rsidR="00FD405E" w:rsidRPr="00B7206B" w:rsidRDefault="00FD405E" w:rsidP="00B7206B">
            <w:pPr>
              <w:pStyle w:val="TOC1"/>
              <w:spacing w:before="120"/>
              <w:rPr>
                <w:rFonts w:ascii="Century Gothic" w:hAnsi="Century Gothic"/>
              </w:rPr>
            </w:pPr>
          </w:p>
        </w:tc>
        <w:tc>
          <w:tcPr>
            <w:tcW w:w="2273" w:type="dxa"/>
            <w:shd w:val="clear" w:color="auto" w:fill="D9D9D9" w:themeFill="background2" w:themeFillShade="D9"/>
            <w:tcMar>
              <w:top w:w="0" w:type="dxa"/>
              <w:left w:w="0" w:type="dxa"/>
              <w:bottom w:w="0" w:type="dxa"/>
              <w:right w:w="0" w:type="dxa"/>
            </w:tcMar>
          </w:tcPr>
          <w:p w14:paraId="0B45430B" w14:textId="77777777" w:rsidR="00FD405E" w:rsidRPr="00B7206B" w:rsidRDefault="00FD405E" w:rsidP="00B7206B">
            <w:pPr>
              <w:pStyle w:val="TOC1"/>
              <w:spacing w:before="120"/>
              <w:rPr>
                <w:rFonts w:ascii="Century Gothic" w:hAnsi="Century Gothic"/>
              </w:rPr>
            </w:pPr>
          </w:p>
        </w:tc>
      </w:tr>
      <w:tr w:rsidR="00FD405E" w:rsidRPr="00413735" w14:paraId="4F044960" w14:textId="77777777" w:rsidTr="008A397B">
        <w:trPr>
          <w:trHeight w:val="350"/>
        </w:trPr>
        <w:tc>
          <w:tcPr>
            <w:tcW w:w="5790" w:type="dxa"/>
            <w:shd w:val="clear" w:color="auto" w:fill="32B996" w:themeFill="accent3"/>
            <w:tcMar>
              <w:top w:w="0" w:type="dxa"/>
              <w:left w:w="0" w:type="dxa"/>
              <w:bottom w:w="0" w:type="dxa"/>
              <w:right w:w="0" w:type="dxa"/>
            </w:tcMar>
            <w:vAlign w:val="center"/>
          </w:tcPr>
          <w:p w14:paraId="0797F853" w14:textId="77777777" w:rsidR="00FD405E" w:rsidRPr="00B7206B" w:rsidRDefault="00FD405E" w:rsidP="00B7206B">
            <w:pPr>
              <w:pStyle w:val="TOC1"/>
              <w:spacing w:before="120"/>
              <w:rPr>
                <w:rFonts w:ascii="Century Gothic" w:hAnsi="Century Gothic"/>
              </w:rPr>
            </w:pPr>
            <w:r w:rsidRPr="00B7206B">
              <w:rPr>
                <w:rFonts w:ascii="Century Gothic" w:hAnsi="Century Gothic"/>
              </w:rPr>
              <w:t>Final Assignment title/question</w:t>
            </w:r>
          </w:p>
        </w:tc>
        <w:tc>
          <w:tcPr>
            <w:tcW w:w="2273" w:type="dxa"/>
            <w:shd w:val="clear" w:color="auto" w:fill="D9D9D9" w:themeFill="background2" w:themeFillShade="D9"/>
          </w:tcPr>
          <w:p w14:paraId="6C1E4285" w14:textId="77777777" w:rsidR="00FD405E" w:rsidRPr="00B7206B" w:rsidRDefault="00FD405E" w:rsidP="00B7206B">
            <w:pPr>
              <w:pStyle w:val="TOC1"/>
              <w:spacing w:before="120"/>
              <w:rPr>
                <w:rFonts w:ascii="Century Gothic" w:hAnsi="Century Gothic"/>
              </w:rPr>
            </w:pPr>
          </w:p>
        </w:tc>
        <w:tc>
          <w:tcPr>
            <w:tcW w:w="2273" w:type="dxa"/>
            <w:shd w:val="clear" w:color="auto" w:fill="D9D9D9" w:themeFill="background2" w:themeFillShade="D9"/>
            <w:tcMar>
              <w:top w:w="0" w:type="dxa"/>
              <w:left w:w="0" w:type="dxa"/>
              <w:bottom w:w="0" w:type="dxa"/>
              <w:right w:w="0" w:type="dxa"/>
            </w:tcMar>
          </w:tcPr>
          <w:p w14:paraId="5FEAD543" w14:textId="77777777" w:rsidR="00FD405E" w:rsidRPr="00B7206B" w:rsidRDefault="00FD405E" w:rsidP="00B7206B">
            <w:pPr>
              <w:pStyle w:val="TOC1"/>
              <w:spacing w:before="120"/>
              <w:rPr>
                <w:rFonts w:ascii="Century Gothic" w:hAnsi="Century Gothic"/>
              </w:rPr>
            </w:pPr>
          </w:p>
        </w:tc>
      </w:tr>
      <w:tr w:rsidR="00FD405E" w:rsidRPr="00413735" w14:paraId="5A9847C9" w14:textId="77777777" w:rsidTr="008A397B">
        <w:trPr>
          <w:trHeight w:val="350"/>
        </w:trPr>
        <w:tc>
          <w:tcPr>
            <w:tcW w:w="5790" w:type="dxa"/>
            <w:shd w:val="clear" w:color="auto" w:fill="32B996" w:themeFill="accent3"/>
            <w:tcMar>
              <w:top w:w="0" w:type="dxa"/>
              <w:left w:w="0" w:type="dxa"/>
              <w:bottom w:w="0" w:type="dxa"/>
              <w:right w:w="0" w:type="dxa"/>
            </w:tcMar>
            <w:vAlign w:val="center"/>
          </w:tcPr>
          <w:p w14:paraId="727FC023" w14:textId="77777777" w:rsidR="00FD405E" w:rsidRPr="00B7206B" w:rsidRDefault="00FD405E" w:rsidP="00B7206B">
            <w:pPr>
              <w:pStyle w:val="TOC1"/>
              <w:spacing w:before="120"/>
              <w:rPr>
                <w:rFonts w:ascii="Century Gothic" w:hAnsi="Century Gothic"/>
              </w:rPr>
            </w:pPr>
            <w:r w:rsidRPr="00B7206B">
              <w:rPr>
                <w:rFonts w:ascii="Century Gothic" w:hAnsi="Century Gothic"/>
              </w:rPr>
              <w:t>Baseline Assignment title/question</w:t>
            </w:r>
          </w:p>
        </w:tc>
        <w:tc>
          <w:tcPr>
            <w:tcW w:w="2273" w:type="dxa"/>
            <w:shd w:val="clear" w:color="auto" w:fill="D9D9D9" w:themeFill="background2" w:themeFillShade="D9"/>
          </w:tcPr>
          <w:p w14:paraId="29FAFDDF" w14:textId="77777777" w:rsidR="00FD405E" w:rsidRPr="00B7206B" w:rsidRDefault="00FD405E" w:rsidP="00B7206B">
            <w:pPr>
              <w:pStyle w:val="TOC1"/>
              <w:spacing w:before="120"/>
              <w:rPr>
                <w:rFonts w:ascii="Century Gothic" w:hAnsi="Century Gothic"/>
              </w:rPr>
            </w:pPr>
          </w:p>
        </w:tc>
        <w:tc>
          <w:tcPr>
            <w:tcW w:w="2273" w:type="dxa"/>
            <w:shd w:val="clear" w:color="auto" w:fill="D9D9D9" w:themeFill="background2" w:themeFillShade="D9"/>
            <w:tcMar>
              <w:top w:w="0" w:type="dxa"/>
              <w:left w:w="0" w:type="dxa"/>
              <w:bottom w:w="0" w:type="dxa"/>
              <w:right w:w="0" w:type="dxa"/>
            </w:tcMar>
          </w:tcPr>
          <w:p w14:paraId="1CEA10EE" w14:textId="77777777" w:rsidR="00FD405E" w:rsidRPr="00B7206B" w:rsidRDefault="00FD405E" w:rsidP="00B7206B">
            <w:pPr>
              <w:pStyle w:val="TOC1"/>
              <w:spacing w:before="120"/>
              <w:rPr>
                <w:rFonts w:ascii="Century Gothic" w:hAnsi="Century Gothic"/>
              </w:rPr>
            </w:pPr>
          </w:p>
        </w:tc>
      </w:tr>
      <w:tr w:rsidR="00FD405E" w:rsidRPr="00413735" w14:paraId="75CF9DF0" w14:textId="77777777" w:rsidTr="008A397B">
        <w:trPr>
          <w:trHeight w:val="350"/>
        </w:trPr>
        <w:tc>
          <w:tcPr>
            <w:tcW w:w="5790" w:type="dxa"/>
            <w:shd w:val="clear" w:color="auto" w:fill="32B996" w:themeFill="accent3"/>
            <w:tcMar>
              <w:top w:w="0" w:type="dxa"/>
              <w:left w:w="0" w:type="dxa"/>
              <w:bottom w:w="0" w:type="dxa"/>
              <w:right w:w="0" w:type="dxa"/>
            </w:tcMar>
            <w:vAlign w:val="center"/>
          </w:tcPr>
          <w:p w14:paraId="1F06D53F" w14:textId="77777777" w:rsidR="00FD405E" w:rsidRPr="00B7206B" w:rsidRDefault="00FD405E" w:rsidP="00B7206B">
            <w:pPr>
              <w:pStyle w:val="TOC1"/>
              <w:spacing w:before="120"/>
              <w:rPr>
                <w:rFonts w:ascii="Century Gothic" w:hAnsi="Century Gothic"/>
              </w:rPr>
            </w:pPr>
            <w:r w:rsidRPr="00B7206B">
              <w:rPr>
                <w:rFonts w:ascii="Century Gothic" w:hAnsi="Century Gothic"/>
              </w:rPr>
              <w:t>Learning objectives and key questions</w:t>
            </w:r>
          </w:p>
        </w:tc>
        <w:tc>
          <w:tcPr>
            <w:tcW w:w="2273" w:type="dxa"/>
            <w:shd w:val="clear" w:color="auto" w:fill="D9D9D9" w:themeFill="background2" w:themeFillShade="D9"/>
          </w:tcPr>
          <w:p w14:paraId="642F8297" w14:textId="77777777" w:rsidR="00FD405E" w:rsidRPr="00B7206B" w:rsidRDefault="00FD405E" w:rsidP="00B7206B">
            <w:pPr>
              <w:pStyle w:val="TOC1"/>
              <w:spacing w:before="120"/>
              <w:rPr>
                <w:rFonts w:ascii="Century Gothic" w:hAnsi="Century Gothic"/>
              </w:rPr>
            </w:pPr>
          </w:p>
        </w:tc>
        <w:tc>
          <w:tcPr>
            <w:tcW w:w="2273" w:type="dxa"/>
            <w:shd w:val="clear" w:color="auto" w:fill="D9D9D9" w:themeFill="background2" w:themeFillShade="D9"/>
            <w:tcMar>
              <w:top w:w="0" w:type="dxa"/>
              <w:left w:w="0" w:type="dxa"/>
              <w:bottom w:w="0" w:type="dxa"/>
              <w:right w:w="0" w:type="dxa"/>
            </w:tcMar>
          </w:tcPr>
          <w:p w14:paraId="0DB1B73F" w14:textId="77777777" w:rsidR="00FD405E" w:rsidRPr="00B7206B" w:rsidRDefault="00FD405E" w:rsidP="00B7206B">
            <w:pPr>
              <w:pStyle w:val="TOC1"/>
              <w:spacing w:before="120"/>
              <w:rPr>
                <w:rFonts w:ascii="Century Gothic" w:hAnsi="Century Gothic"/>
              </w:rPr>
            </w:pPr>
          </w:p>
        </w:tc>
      </w:tr>
      <w:tr w:rsidR="00FD405E" w:rsidRPr="00413735" w14:paraId="1A6A4282" w14:textId="77777777" w:rsidTr="008A397B">
        <w:trPr>
          <w:trHeight w:val="350"/>
        </w:trPr>
        <w:tc>
          <w:tcPr>
            <w:tcW w:w="5790" w:type="dxa"/>
            <w:shd w:val="clear" w:color="auto" w:fill="32B996" w:themeFill="accent3"/>
            <w:tcMar>
              <w:top w:w="0" w:type="dxa"/>
              <w:left w:w="0" w:type="dxa"/>
              <w:bottom w:w="0" w:type="dxa"/>
              <w:right w:w="0" w:type="dxa"/>
            </w:tcMar>
            <w:vAlign w:val="center"/>
          </w:tcPr>
          <w:p w14:paraId="38EAE6EA" w14:textId="77777777" w:rsidR="00FD405E" w:rsidRPr="00B7206B" w:rsidRDefault="00FD405E" w:rsidP="00B7206B">
            <w:pPr>
              <w:pStyle w:val="TOC1"/>
              <w:spacing w:before="120"/>
              <w:rPr>
                <w:rFonts w:ascii="Century Gothic" w:hAnsi="Century Gothic"/>
              </w:rPr>
            </w:pPr>
            <w:r w:rsidRPr="00B7206B">
              <w:rPr>
                <w:rFonts w:ascii="Century Gothic" w:hAnsi="Century Gothic"/>
              </w:rPr>
              <w:t>Initial activity/hook</w:t>
            </w:r>
          </w:p>
        </w:tc>
        <w:tc>
          <w:tcPr>
            <w:tcW w:w="2273" w:type="dxa"/>
            <w:shd w:val="clear" w:color="auto" w:fill="D9D9D9" w:themeFill="background2" w:themeFillShade="D9"/>
          </w:tcPr>
          <w:p w14:paraId="26A97A0C" w14:textId="77777777" w:rsidR="00FD405E" w:rsidRPr="00B7206B" w:rsidRDefault="00FD405E" w:rsidP="00B7206B">
            <w:pPr>
              <w:pStyle w:val="TOC1"/>
              <w:spacing w:before="120"/>
              <w:rPr>
                <w:rFonts w:ascii="Century Gothic" w:hAnsi="Century Gothic"/>
              </w:rPr>
            </w:pPr>
          </w:p>
        </w:tc>
        <w:tc>
          <w:tcPr>
            <w:tcW w:w="2273" w:type="dxa"/>
            <w:shd w:val="clear" w:color="auto" w:fill="D9D9D9" w:themeFill="background2" w:themeFillShade="D9"/>
            <w:tcMar>
              <w:top w:w="0" w:type="dxa"/>
              <w:left w:w="0" w:type="dxa"/>
              <w:bottom w:w="0" w:type="dxa"/>
              <w:right w:w="0" w:type="dxa"/>
            </w:tcMar>
          </w:tcPr>
          <w:p w14:paraId="4EBBEC6F" w14:textId="77777777" w:rsidR="00FD405E" w:rsidRPr="00B7206B" w:rsidRDefault="00FD405E" w:rsidP="00B7206B">
            <w:pPr>
              <w:pStyle w:val="TOC1"/>
              <w:spacing w:before="120"/>
              <w:rPr>
                <w:rFonts w:ascii="Century Gothic" w:hAnsi="Century Gothic"/>
              </w:rPr>
            </w:pPr>
          </w:p>
        </w:tc>
      </w:tr>
      <w:tr w:rsidR="00FD405E" w:rsidRPr="00413735" w14:paraId="0A9C07C8" w14:textId="77777777" w:rsidTr="008A397B">
        <w:trPr>
          <w:trHeight w:val="350"/>
        </w:trPr>
        <w:tc>
          <w:tcPr>
            <w:tcW w:w="5790" w:type="dxa"/>
            <w:shd w:val="clear" w:color="auto" w:fill="32B996" w:themeFill="accent3"/>
            <w:tcMar>
              <w:top w:w="0" w:type="dxa"/>
              <w:left w:w="0" w:type="dxa"/>
              <w:bottom w:w="0" w:type="dxa"/>
              <w:right w:w="0" w:type="dxa"/>
            </w:tcMar>
            <w:vAlign w:val="center"/>
          </w:tcPr>
          <w:p w14:paraId="79862314" w14:textId="77777777" w:rsidR="00FD405E" w:rsidRPr="00B7206B" w:rsidRDefault="00FD405E" w:rsidP="00B7206B">
            <w:pPr>
              <w:pStyle w:val="TOC1"/>
              <w:spacing w:before="120"/>
              <w:rPr>
                <w:rFonts w:ascii="Century Gothic" w:hAnsi="Century Gothic"/>
              </w:rPr>
            </w:pPr>
            <w:r w:rsidRPr="00B7206B">
              <w:rPr>
                <w:rFonts w:ascii="Century Gothic" w:hAnsi="Century Gothic"/>
              </w:rPr>
              <w:t>Discussion topics/questions</w:t>
            </w:r>
          </w:p>
        </w:tc>
        <w:tc>
          <w:tcPr>
            <w:tcW w:w="2273" w:type="dxa"/>
            <w:shd w:val="clear" w:color="auto" w:fill="D9D9D9" w:themeFill="background2" w:themeFillShade="D9"/>
          </w:tcPr>
          <w:p w14:paraId="29FCBCC3" w14:textId="77777777" w:rsidR="00FD405E" w:rsidRPr="00B7206B" w:rsidRDefault="00FD405E" w:rsidP="00B7206B">
            <w:pPr>
              <w:pStyle w:val="TOC1"/>
              <w:spacing w:before="120"/>
              <w:rPr>
                <w:rFonts w:ascii="Century Gothic" w:hAnsi="Century Gothic"/>
              </w:rPr>
            </w:pPr>
          </w:p>
        </w:tc>
        <w:tc>
          <w:tcPr>
            <w:tcW w:w="2273" w:type="dxa"/>
            <w:shd w:val="clear" w:color="auto" w:fill="D9D9D9" w:themeFill="background2" w:themeFillShade="D9"/>
            <w:tcMar>
              <w:top w:w="0" w:type="dxa"/>
              <w:left w:w="0" w:type="dxa"/>
              <w:bottom w:w="0" w:type="dxa"/>
              <w:right w:w="0" w:type="dxa"/>
            </w:tcMar>
          </w:tcPr>
          <w:p w14:paraId="5FE2607A" w14:textId="77777777" w:rsidR="00FD405E" w:rsidRPr="00B7206B" w:rsidRDefault="00FD405E" w:rsidP="00B7206B">
            <w:pPr>
              <w:pStyle w:val="TOC1"/>
              <w:spacing w:before="120"/>
              <w:rPr>
                <w:rFonts w:ascii="Century Gothic" w:hAnsi="Century Gothic"/>
              </w:rPr>
            </w:pPr>
          </w:p>
        </w:tc>
      </w:tr>
      <w:tr w:rsidR="00FD405E" w:rsidRPr="00413735" w14:paraId="314FA9D9" w14:textId="77777777" w:rsidTr="008A397B">
        <w:trPr>
          <w:trHeight w:val="350"/>
        </w:trPr>
        <w:tc>
          <w:tcPr>
            <w:tcW w:w="5790" w:type="dxa"/>
            <w:shd w:val="clear" w:color="auto" w:fill="32B996" w:themeFill="accent3"/>
            <w:tcMar>
              <w:top w:w="0" w:type="dxa"/>
              <w:left w:w="0" w:type="dxa"/>
              <w:bottom w:w="0" w:type="dxa"/>
              <w:right w:w="0" w:type="dxa"/>
            </w:tcMar>
            <w:vAlign w:val="center"/>
          </w:tcPr>
          <w:p w14:paraId="1EE346DF" w14:textId="77777777" w:rsidR="00FD405E" w:rsidRPr="00B7206B" w:rsidRDefault="00FD405E" w:rsidP="00B7206B">
            <w:pPr>
              <w:pStyle w:val="TOC1"/>
              <w:spacing w:before="120"/>
              <w:rPr>
                <w:rFonts w:ascii="Century Gothic" w:hAnsi="Century Gothic"/>
              </w:rPr>
            </w:pPr>
            <w:r w:rsidRPr="00B7206B">
              <w:rPr>
                <w:rFonts w:ascii="Century Gothic" w:hAnsi="Century Gothic"/>
              </w:rPr>
              <w:t>Resources (links, readings, etc.)</w:t>
            </w:r>
          </w:p>
        </w:tc>
        <w:tc>
          <w:tcPr>
            <w:tcW w:w="2273" w:type="dxa"/>
            <w:shd w:val="clear" w:color="auto" w:fill="D9D9D9" w:themeFill="background2" w:themeFillShade="D9"/>
          </w:tcPr>
          <w:p w14:paraId="102289DE" w14:textId="77777777" w:rsidR="00FD405E" w:rsidRPr="00B7206B" w:rsidRDefault="00FD405E" w:rsidP="00B7206B">
            <w:pPr>
              <w:pStyle w:val="TOC1"/>
              <w:spacing w:before="120"/>
              <w:rPr>
                <w:rFonts w:ascii="Century Gothic" w:hAnsi="Century Gothic"/>
              </w:rPr>
            </w:pPr>
          </w:p>
        </w:tc>
        <w:tc>
          <w:tcPr>
            <w:tcW w:w="2273" w:type="dxa"/>
            <w:shd w:val="clear" w:color="auto" w:fill="D9D9D9" w:themeFill="background2" w:themeFillShade="D9"/>
            <w:tcMar>
              <w:top w:w="0" w:type="dxa"/>
              <w:left w:w="0" w:type="dxa"/>
              <w:bottom w:w="0" w:type="dxa"/>
              <w:right w:w="0" w:type="dxa"/>
            </w:tcMar>
          </w:tcPr>
          <w:p w14:paraId="180FCD9C" w14:textId="77777777" w:rsidR="00FD405E" w:rsidRPr="00B7206B" w:rsidRDefault="00FD405E" w:rsidP="00B7206B">
            <w:pPr>
              <w:pStyle w:val="TOC1"/>
              <w:spacing w:before="120"/>
              <w:rPr>
                <w:rFonts w:ascii="Century Gothic" w:hAnsi="Century Gothic"/>
              </w:rPr>
            </w:pPr>
          </w:p>
        </w:tc>
      </w:tr>
      <w:tr w:rsidR="00FD405E" w:rsidRPr="00413735" w14:paraId="16730B0D" w14:textId="77777777" w:rsidTr="00B7206B">
        <w:trPr>
          <w:trHeight w:val="50"/>
        </w:trPr>
        <w:tc>
          <w:tcPr>
            <w:tcW w:w="5790" w:type="dxa"/>
            <w:shd w:val="clear" w:color="auto" w:fill="32B996" w:themeFill="accent3"/>
            <w:tcMar>
              <w:top w:w="0" w:type="dxa"/>
              <w:left w:w="0" w:type="dxa"/>
              <w:bottom w:w="0" w:type="dxa"/>
              <w:right w:w="0" w:type="dxa"/>
            </w:tcMar>
            <w:vAlign w:val="center"/>
          </w:tcPr>
          <w:p w14:paraId="5833AAF2" w14:textId="77777777" w:rsidR="00FD405E" w:rsidRPr="00B7206B" w:rsidRDefault="00FD405E" w:rsidP="00B7206B">
            <w:pPr>
              <w:pStyle w:val="TOC1"/>
              <w:spacing w:before="120"/>
              <w:rPr>
                <w:rFonts w:ascii="Century Gothic" w:hAnsi="Century Gothic"/>
              </w:rPr>
            </w:pPr>
            <w:r w:rsidRPr="00B7206B">
              <w:rPr>
                <w:rFonts w:ascii="Century Gothic" w:hAnsi="Century Gothic"/>
              </w:rPr>
              <w:t>Homework</w:t>
            </w:r>
          </w:p>
        </w:tc>
        <w:tc>
          <w:tcPr>
            <w:tcW w:w="2273" w:type="dxa"/>
            <w:shd w:val="clear" w:color="auto" w:fill="D9D9D9" w:themeFill="background2" w:themeFillShade="D9"/>
          </w:tcPr>
          <w:p w14:paraId="5131D9D5" w14:textId="77777777" w:rsidR="00FD405E" w:rsidRPr="00B7206B" w:rsidRDefault="00FD405E" w:rsidP="00B7206B">
            <w:pPr>
              <w:pStyle w:val="TOC1"/>
              <w:spacing w:before="120"/>
              <w:rPr>
                <w:rFonts w:ascii="Century Gothic" w:hAnsi="Century Gothic"/>
              </w:rPr>
            </w:pPr>
          </w:p>
        </w:tc>
        <w:tc>
          <w:tcPr>
            <w:tcW w:w="2273" w:type="dxa"/>
            <w:shd w:val="clear" w:color="auto" w:fill="D9D9D9" w:themeFill="background2" w:themeFillShade="D9"/>
            <w:tcMar>
              <w:top w:w="0" w:type="dxa"/>
              <w:left w:w="0" w:type="dxa"/>
              <w:bottom w:w="0" w:type="dxa"/>
              <w:right w:w="0" w:type="dxa"/>
            </w:tcMar>
          </w:tcPr>
          <w:p w14:paraId="007EAB02" w14:textId="77777777" w:rsidR="00FD405E" w:rsidRPr="00B7206B" w:rsidRDefault="00FD405E" w:rsidP="00B7206B">
            <w:pPr>
              <w:pStyle w:val="TOC1"/>
              <w:spacing w:before="120"/>
              <w:rPr>
                <w:rFonts w:ascii="Century Gothic" w:hAnsi="Century Gothic"/>
              </w:rPr>
            </w:pPr>
          </w:p>
        </w:tc>
      </w:tr>
    </w:tbl>
    <w:p w14:paraId="567BA25A" w14:textId="77777777" w:rsidR="00FD405E" w:rsidRPr="00413735" w:rsidRDefault="00FD405E" w:rsidP="00FD405E">
      <w:pPr>
        <w:spacing w:before="0" w:after="200"/>
        <w:jc w:val="left"/>
      </w:pPr>
    </w:p>
    <w:p w14:paraId="16056AD2" w14:textId="5AB3FF07" w:rsidR="00CA5CE0" w:rsidRDefault="00CA5CE0" w:rsidP="00FB2F7E">
      <w:pPr>
        <w:pStyle w:val="Heading1"/>
        <w:jc w:val="left"/>
      </w:pPr>
      <w:bookmarkStart w:id="14" w:name="_Toc140057536"/>
      <w:r w:rsidRPr="000B06BA">
        <w:lastRenderedPageBreak/>
        <w:t xml:space="preserve">Section A: Scholars Programme </w:t>
      </w:r>
      <w:r w:rsidR="00933C3D">
        <w:t>O</w:t>
      </w:r>
      <w:r w:rsidRPr="000B06BA">
        <w:t>verview</w:t>
      </w:r>
      <w:bookmarkEnd w:id="4"/>
      <w:bookmarkEnd w:id="14"/>
    </w:p>
    <w:p w14:paraId="5B7A656B" w14:textId="77777777" w:rsidR="00476DF1" w:rsidRPr="00476DF1" w:rsidRDefault="00476DF1" w:rsidP="00476DF1"/>
    <w:bookmarkEnd w:id="5"/>
    <w:p w14:paraId="6A28F249" w14:textId="591A35F8" w:rsidR="00CA5CE0" w:rsidRPr="000B06BA" w:rsidRDefault="00B959F4" w:rsidP="00FB2F7E">
      <w:pPr>
        <w:spacing w:before="0" w:after="200"/>
        <w:jc w:val="left"/>
      </w:pPr>
      <w:r w:rsidRPr="00B959F4">
        <w:rPr>
          <w:rFonts w:eastAsia="Century Gothic" w:cs="Times New Roman"/>
          <w:noProof/>
          <w:color w:val="auto"/>
          <w:sz w:val="52"/>
          <w:szCs w:val="52"/>
        </w:rPr>
        <mc:AlternateContent>
          <mc:Choice Requires="wpg">
            <w:drawing>
              <wp:anchor distT="0" distB="0" distL="114300" distR="114300" simplePos="0" relativeHeight="251658240" behindDoc="1" locked="0" layoutInCell="1" allowOverlap="1" wp14:anchorId="5D954096" wp14:editId="12476B1B">
                <wp:simplePos x="0" y="0"/>
                <wp:positionH relativeFrom="margin">
                  <wp:posOffset>1548945</wp:posOffset>
                </wp:positionH>
                <wp:positionV relativeFrom="paragraph">
                  <wp:posOffset>1633647</wp:posOffset>
                </wp:positionV>
                <wp:extent cx="3466531" cy="4392075"/>
                <wp:effectExtent l="0" t="0" r="19685" b="27940"/>
                <wp:wrapNone/>
                <wp:docPr id="36" name="Group 36"/>
                <wp:cNvGraphicFramePr/>
                <a:graphic xmlns:a="http://schemas.openxmlformats.org/drawingml/2006/main">
                  <a:graphicData uri="http://schemas.microsoft.com/office/word/2010/wordprocessingGroup">
                    <wpg:wgp>
                      <wpg:cNvGrpSpPr/>
                      <wpg:grpSpPr>
                        <a:xfrm>
                          <a:off x="0" y="0"/>
                          <a:ext cx="3466531" cy="4392075"/>
                          <a:chOff x="0" y="666750"/>
                          <a:chExt cx="3852545" cy="4951050"/>
                        </a:xfrm>
                      </wpg:grpSpPr>
                      <wps:wsp>
                        <wps:cNvPr id="37" name="Rectangle 37"/>
                        <wps:cNvSpPr/>
                        <wps:spPr>
                          <a:xfrm>
                            <a:off x="0" y="666750"/>
                            <a:ext cx="3843020" cy="360000"/>
                          </a:xfrm>
                          <a:prstGeom prst="rect">
                            <a:avLst/>
                          </a:prstGeom>
                          <a:solidFill>
                            <a:srgbClr val="463278"/>
                          </a:solidFill>
                          <a:ln w="12700" cap="flat" cmpd="sng" algn="ctr">
                            <a:solidFill>
                              <a:srgbClr val="463278"/>
                            </a:solidFill>
                            <a:prstDash val="solid"/>
                            <a:miter lim="800000"/>
                          </a:ln>
                          <a:effectLst/>
                        </wps:spPr>
                        <wps:txbx>
                          <w:txbxContent>
                            <w:p w14:paraId="54E26840" w14:textId="225CAC37" w:rsidR="00B959F4" w:rsidRPr="00553A28" w:rsidRDefault="00B959F4" w:rsidP="00B959F4">
                              <w:pPr>
                                <w:spacing w:before="0" w:after="0"/>
                                <w:jc w:val="center"/>
                                <w:rPr>
                                  <w:sz w:val="28"/>
                                  <w:szCs w:val="28"/>
                                </w:rPr>
                              </w:pPr>
                              <w:r w:rsidRPr="00553A28">
                                <w:rPr>
                                  <w:b/>
                                  <w:bCs/>
                                  <w:color w:val="FFFFFF"/>
                                  <w:kern w:val="24"/>
                                  <w:sz w:val="28"/>
                                  <w:szCs w:val="28"/>
                                  <w:lang w:val="en-US"/>
                                </w:rPr>
                                <w:t>Launch</w:t>
                              </w:r>
                              <w:r w:rsidR="00553A28">
                                <w:rPr>
                                  <w:b/>
                                  <w:bCs/>
                                  <w:color w:val="FFFFFF"/>
                                  <w:kern w:val="24"/>
                                  <w:sz w:val="28"/>
                                  <w:szCs w:val="28"/>
                                  <w:lang w:val="en-US"/>
                                </w:rPr>
                                <w:t xml:space="preserve"> Event</w:t>
                              </w:r>
                            </w:p>
                          </w:txbxContent>
                        </wps:txbx>
                        <wps:bodyPr rtlCol="0" anchor="ctr">
                          <a:noAutofit/>
                        </wps:bodyPr>
                      </wps:wsp>
                      <wps:wsp>
                        <wps:cNvPr id="38" name="Rectangle 38"/>
                        <wps:cNvSpPr/>
                        <wps:spPr>
                          <a:xfrm>
                            <a:off x="0" y="1352401"/>
                            <a:ext cx="3843020" cy="847876"/>
                          </a:xfrm>
                          <a:prstGeom prst="rect">
                            <a:avLst/>
                          </a:prstGeom>
                          <a:solidFill>
                            <a:srgbClr val="32B996"/>
                          </a:solidFill>
                          <a:ln w="12700" cap="flat" cmpd="sng" algn="ctr">
                            <a:solidFill>
                              <a:srgbClr val="32B996"/>
                            </a:solidFill>
                            <a:prstDash val="solid"/>
                            <a:miter lim="800000"/>
                          </a:ln>
                          <a:effectLst/>
                        </wps:spPr>
                        <wps:txbx>
                          <w:txbxContent>
                            <w:p w14:paraId="0CC62F6D" w14:textId="77777777" w:rsidR="00B959F4" w:rsidRPr="00553A28" w:rsidRDefault="00B959F4" w:rsidP="00B959F4">
                              <w:pPr>
                                <w:spacing w:before="0" w:after="0"/>
                                <w:jc w:val="center"/>
                                <w:rPr>
                                  <w:sz w:val="20"/>
                                  <w:szCs w:val="20"/>
                                </w:rPr>
                              </w:pPr>
                              <w:r w:rsidRPr="00553A28">
                                <w:rPr>
                                  <w:b/>
                                  <w:bCs/>
                                  <w:color w:val="FFFFFF"/>
                                  <w:kern w:val="24"/>
                                  <w:sz w:val="28"/>
                                  <w:szCs w:val="28"/>
                                  <w:lang w:val="en-US"/>
                                </w:rPr>
                                <w:t>Tutorials 1-5</w:t>
                              </w:r>
                            </w:p>
                            <w:p w14:paraId="2A1629B6" w14:textId="77777777" w:rsidR="00B959F4" w:rsidRPr="00C15466" w:rsidRDefault="00B959F4" w:rsidP="00B959F4">
                              <w:pPr>
                                <w:spacing w:before="0" w:after="0"/>
                                <w:jc w:val="center"/>
                                <w:rPr>
                                  <w:sz w:val="18"/>
                                  <w:szCs w:val="20"/>
                                </w:rPr>
                              </w:pPr>
                              <w:r w:rsidRPr="00553A28">
                                <w:rPr>
                                  <w:color w:val="FFFFFF"/>
                                  <w:kern w:val="24"/>
                                  <w:sz w:val="24"/>
                                  <w:szCs w:val="24"/>
                                  <w:lang w:val="en-US"/>
                                </w:rPr>
                                <w:t>Usually once a week, delivering to two groups of six pupils</w:t>
                              </w:r>
                            </w:p>
                          </w:txbxContent>
                        </wps:txbx>
                        <wps:bodyPr rtlCol="0" anchor="ctr">
                          <a:noAutofit/>
                        </wps:bodyPr>
                      </wps:wsp>
                      <wps:wsp>
                        <wps:cNvPr id="40" name="Rectangle 40"/>
                        <wps:cNvSpPr/>
                        <wps:spPr>
                          <a:xfrm>
                            <a:off x="0" y="2524125"/>
                            <a:ext cx="3843246" cy="360000"/>
                          </a:xfrm>
                          <a:prstGeom prst="rect">
                            <a:avLst/>
                          </a:prstGeom>
                          <a:solidFill>
                            <a:srgbClr val="FFB95A"/>
                          </a:solidFill>
                          <a:ln w="12700" cap="flat" cmpd="sng" algn="ctr">
                            <a:solidFill>
                              <a:srgbClr val="FFB95A"/>
                            </a:solidFill>
                            <a:prstDash val="solid"/>
                            <a:miter lim="800000"/>
                          </a:ln>
                          <a:effectLst/>
                        </wps:spPr>
                        <wps:txbx>
                          <w:txbxContent>
                            <w:p w14:paraId="2F4AFF0A" w14:textId="77777777" w:rsidR="00B959F4" w:rsidRPr="00553A28" w:rsidRDefault="00B959F4" w:rsidP="00553A28">
                              <w:pPr>
                                <w:spacing w:before="0" w:after="0"/>
                                <w:jc w:val="center"/>
                                <w:rPr>
                                  <w:sz w:val="28"/>
                                  <w:szCs w:val="28"/>
                                </w:rPr>
                              </w:pPr>
                              <w:r w:rsidRPr="00553A28">
                                <w:rPr>
                                  <w:b/>
                                  <w:bCs/>
                                  <w:color w:val="FFFFFF"/>
                                  <w:kern w:val="24"/>
                                  <w:sz w:val="28"/>
                                  <w:szCs w:val="28"/>
                                  <w:lang w:val="en-US"/>
                                </w:rPr>
                                <w:t>Draft Assignment</w:t>
                              </w:r>
                            </w:p>
                          </w:txbxContent>
                        </wps:txbx>
                        <wps:bodyPr rtlCol="0" anchor="ctr">
                          <a:noAutofit/>
                        </wps:bodyPr>
                      </wps:wsp>
                      <wps:wsp>
                        <wps:cNvPr id="41" name="Rectangle 41"/>
                        <wps:cNvSpPr/>
                        <wps:spPr>
                          <a:xfrm>
                            <a:off x="0" y="2962275"/>
                            <a:ext cx="3843246" cy="360000"/>
                          </a:xfrm>
                          <a:prstGeom prst="rect">
                            <a:avLst/>
                          </a:prstGeom>
                          <a:solidFill>
                            <a:srgbClr val="32B996"/>
                          </a:solidFill>
                          <a:ln w="12700" cap="flat" cmpd="sng" algn="ctr">
                            <a:solidFill>
                              <a:srgbClr val="32B996"/>
                            </a:solidFill>
                            <a:prstDash val="solid"/>
                            <a:miter lim="800000"/>
                          </a:ln>
                          <a:effectLst/>
                        </wps:spPr>
                        <wps:txbx>
                          <w:txbxContent>
                            <w:p w14:paraId="6B26E6E4" w14:textId="77777777" w:rsidR="00B959F4" w:rsidRPr="00553A28" w:rsidRDefault="00B959F4" w:rsidP="00553A28">
                              <w:pPr>
                                <w:spacing w:before="0" w:after="0"/>
                                <w:jc w:val="center"/>
                                <w:rPr>
                                  <w:sz w:val="22"/>
                                </w:rPr>
                              </w:pPr>
                              <w:r w:rsidRPr="00553A28">
                                <w:rPr>
                                  <w:b/>
                                  <w:bCs/>
                                  <w:color w:val="FFFFFF"/>
                                  <w:kern w:val="24"/>
                                  <w:sz w:val="28"/>
                                  <w:szCs w:val="28"/>
                                  <w:lang w:val="en-US"/>
                                </w:rPr>
                                <w:t xml:space="preserve">Tutorial 6 </w:t>
                              </w:r>
                              <w:r w:rsidRPr="00553A28">
                                <w:rPr>
                                  <w:color w:val="FFFFFF"/>
                                  <w:kern w:val="24"/>
                                  <w:sz w:val="24"/>
                                  <w:szCs w:val="24"/>
                                  <w:lang w:val="en-US"/>
                                </w:rPr>
                                <w:t>(one-to-one feedback)</w:t>
                              </w:r>
                            </w:p>
                          </w:txbxContent>
                        </wps:txbx>
                        <wps:bodyPr rtlCol="0" anchor="ctr">
                          <a:noAutofit/>
                        </wps:bodyPr>
                      </wps:wsp>
                      <wps:wsp>
                        <wps:cNvPr id="42" name="Rectangle 42"/>
                        <wps:cNvSpPr/>
                        <wps:spPr>
                          <a:xfrm>
                            <a:off x="0" y="3648075"/>
                            <a:ext cx="3843246" cy="849600"/>
                          </a:xfrm>
                          <a:prstGeom prst="rect">
                            <a:avLst/>
                          </a:prstGeom>
                          <a:solidFill>
                            <a:srgbClr val="418CDC"/>
                          </a:solidFill>
                          <a:ln w="12700" cap="flat" cmpd="sng" algn="ctr">
                            <a:solidFill>
                              <a:srgbClr val="418CDC"/>
                            </a:solidFill>
                            <a:prstDash val="solid"/>
                            <a:miter lim="800000"/>
                          </a:ln>
                          <a:effectLst/>
                        </wps:spPr>
                        <wps:txbx>
                          <w:txbxContent>
                            <w:p w14:paraId="4E74A4E0" w14:textId="77777777" w:rsidR="00B959F4" w:rsidRPr="00553A28" w:rsidRDefault="00B959F4" w:rsidP="00553A28">
                              <w:pPr>
                                <w:spacing w:before="0" w:after="0"/>
                                <w:jc w:val="center"/>
                                <w:rPr>
                                  <w:b/>
                                  <w:bCs/>
                                  <w:color w:val="FFFFFF"/>
                                  <w:kern w:val="24"/>
                                  <w:sz w:val="28"/>
                                  <w:szCs w:val="28"/>
                                  <w:lang w:val="en-US"/>
                                </w:rPr>
                              </w:pPr>
                              <w:r w:rsidRPr="00553A28">
                                <w:rPr>
                                  <w:b/>
                                  <w:bCs/>
                                  <w:color w:val="FFFFFF"/>
                                  <w:kern w:val="24"/>
                                  <w:sz w:val="28"/>
                                  <w:szCs w:val="28"/>
                                  <w:lang w:val="en-US"/>
                                </w:rPr>
                                <w:t>Final Assignment</w:t>
                              </w:r>
                            </w:p>
                            <w:p w14:paraId="6BE5FC84" w14:textId="77777777" w:rsidR="00B959F4" w:rsidRPr="00553A28" w:rsidRDefault="00B959F4" w:rsidP="00553A28">
                              <w:pPr>
                                <w:spacing w:before="0" w:after="0"/>
                                <w:jc w:val="center"/>
                                <w:rPr>
                                  <w:sz w:val="20"/>
                                  <w:szCs w:val="18"/>
                                </w:rPr>
                              </w:pPr>
                              <w:r w:rsidRPr="00553A28">
                                <w:rPr>
                                  <w:color w:val="FFFFFF"/>
                                  <w:kern w:val="24"/>
                                  <w:sz w:val="24"/>
                                  <w:szCs w:val="24"/>
                                  <w:lang w:val="en-US"/>
                                </w:rPr>
                                <w:t>You will mark the final assignments, then take part in national moderation process</w:t>
                              </w:r>
                            </w:p>
                          </w:txbxContent>
                        </wps:txbx>
                        <wps:bodyPr rtlCol="0" anchor="ctr">
                          <a:noAutofit/>
                        </wps:bodyPr>
                      </wps:wsp>
                      <wps:wsp>
                        <wps:cNvPr id="43" name="Rectangle 43"/>
                        <wps:cNvSpPr/>
                        <wps:spPr>
                          <a:xfrm>
                            <a:off x="0" y="4591050"/>
                            <a:ext cx="3843246" cy="360000"/>
                          </a:xfrm>
                          <a:prstGeom prst="rect">
                            <a:avLst/>
                          </a:prstGeom>
                          <a:solidFill>
                            <a:srgbClr val="32B996"/>
                          </a:solidFill>
                          <a:ln w="12700" cap="flat" cmpd="sng" algn="ctr">
                            <a:solidFill>
                              <a:srgbClr val="32B996"/>
                            </a:solidFill>
                            <a:prstDash val="solid"/>
                            <a:miter lim="800000"/>
                          </a:ln>
                          <a:effectLst/>
                        </wps:spPr>
                        <wps:txbx>
                          <w:txbxContent>
                            <w:p w14:paraId="7115374E" w14:textId="77777777" w:rsidR="00B959F4" w:rsidRPr="00553A28" w:rsidRDefault="00B959F4" w:rsidP="00553A28">
                              <w:pPr>
                                <w:spacing w:before="0" w:after="0"/>
                                <w:jc w:val="center"/>
                                <w:rPr>
                                  <w:sz w:val="22"/>
                                </w:rPr>
                              </w:pPr>
                              <w:r w:rsidRPr="00553A28">
                                <w:rPr>
                                  <w:b/>
                                  <w:bCs/>
                                  <w:color w:val="FFFFFF"/>
                                  <w:kern w:val="24"/>
                                  <w:sz w:val="28"/>
                                  <w:szCs w:val="28"/>
                                  <w:lang w:val="en-US"/>
                                </w:rPr>
                                <w:t xml:space="preserve">Tutorial 7 </w:t>
                              </w:r>
                              <w:r w:rsidRPr="00553A28">
                                <w:rPr>
                                  <w:color w:val="FFFFFF"/>
                                  <w:kern w:val="24"/>
                                  <w:sz w:val="24"/>
                                  <w:szCs w:val="24"/>
                                  <w:lang w:val="en-US"/>
                                </w:rPr>
                                <w:t>(one-to-one feedback)</w:t>
                              </w:r>
                            </w:p>
                          </w:txbxContent>
                        </wps:txbx>
                        <wps:bodyPr rtlCol="0" anchor="ctr">
                          <a:noAutofit/>
                        </wps:bodyPr>
                      </wps:wsp>
                      <wps:wsp>
                        <wps:cNvPr id="44" name="Rectangle 44"/>
                        <wps:cNvSpPr/>
                        <wps:spPr>
                          <a:xfrm>
                            <a:off x="9525" y="5257800"/>
                            <a:ext cx="3843020" cy="360000"/>
                          </a:xfrm>
                          <a:prstGeom prst="rect">
                            <a:avLst/>
                          </a:prstGeom>
                          <a:solidFill>
                            <a:srgbClr val="463278"/>
                          </a:solidFill>
                          <a:ln w="12700" cap="flat" cmpd="sng" algn="ctr">
                            <a:solidFill>
                              <a:srgbClr val="463278"/>
                            </a:solidFill>
                            <a:prstDash val="solid"/>
                            <a:miter lim="800000"/>
                          </a:ln>
                          <a:effectLst/>
                        </wps:spPr>
                        <wps:txbx>
                          <w:txbxContent>
                            <w:p w14:paraId="55F7A624" w14:textId="77777777" w:rsidR="00B959F4" w:rsidRPr="00553A28" w:rsidRDefault="00B959F4" w:rsidP="00553A28">
                              <w:pPr>
                                <w:spacing w:before="0" w:after="0"/>
                                <w:jc w:val="center"/>
                                <w:rPr>
                                  <w:sz w:val="28"/>
                                  <w:szCs w:val="28"/>
                                </w:rPr>
                              </w:pPr>
                              <w:r w:rsidRPr="00553A28">
                                <w:rPr>
                                  <w:b/>
                                  <w:bCs/>
                                  <w:color w:val="FFFFFF"/>
                                  <w:kern w:val="24"/>
                                  <w:sz w:val="28"/>
                                  <w:szCs w:val="28"/>
                                  <w:lang w:val="en-US"/>
                                </w:rPr>
                                <w:t>Graduation Event</w:t>
                              </w:r>
                            </w:p>
                          </w:txbxContent>
                        </wps:txbx>
                        <wps:bodyPr rtlCol="0" anchor="ctr">
                          <a:noAutofit/>
                        </wps:bodyPr>
                      </wps:wsp>
                      <wps:wsp>
                        <wps:cNvPr id="45" name="Straight Arrow Connector 45"/>
                        <wps:cNvCnPr>
                          <a:cxnSpLocks/>
                        </wps:cNvCnPr>
                        <wps:spPr>
                          <a:xfrm>
                            <a:off x="1924050" y="1066800"/>
                            <a:ext cx="0" cy="233680"/>
                          </a:xfrm>
                          <a:prstGeom prst="straightConnector1">
                            <a:avLst/>
                          </a:prstGeom>
                          <a:noFill/>
                          <a:ln w="28575" cap="flat" cmpd="sng" algn="ctr">
                            <a:solidFill>
                              <a:srgbClr val="463278"/>
                            </a:solidFill>
                            <a:prstDash val="solid"/>
                            <a:miter lim="800000"/>
                            <a:tailEnd type="triangle"/>
                          </a:ln>
                          <a:effectLst/>
                        </wps:spPr>
                        <wps:bodyPr/>
                      </wps:wsp>
                      <wps:wsp>
                        <wps:cNvPr id="46" name="Straight Arrow Connector 46"/>
                        <wps:cNvCnPr>
                          <a:cxnSpLocks/>
                        </wps:cNvCnPr>
                        <wps:spPr>
                          <a:xfrm>
                            <a:off x="1924050" y="2247900"/>
                            <a:ext cx="0" cy="233680"/>
                          </a:xfrm>
                          <a:prstGeom prst="straightConnector1">
                            <a:avLst/>
                          </a:prstGeom>
                          <a:noFill/>
                          <a:ln w="28575" cap="flat" cmpd="sng" algn="ctr">
                            <a:solidFill>
                              <a:srgbClr val="463278"/>
                            </a:solidFill>
                            <a:prstDash val="solid"/>
                            <a:miter lim="800000"/>
                            <a:tailEnd type="triangle"/>
                          </a:ln>
                          <a:effectLst/>
                        </wps:spPr>
                        <wps:bodyPr/>
                      </wps:wsp>
                      <wps:wsp>
                        <wps:cNvPr id="48" name="Straight Arrow Connector 48"/>
                        <wps:cNvCnPr>
                          <a:cxnSpLocks/>
                        </wps:cNvCnPr>
                        <wps:spPr>
                          <a:xfrm>
                            <a:off x="1924050" y="3362325"/>
                            <a:ext cx="0" cy="233680"/>
                          </a:xfrm>
                          <a:prstGeom prst="straightConnector1">
                            <a:avLst/>
                          </a:prstGeom>
                          <a:noFill/>
                          <a:ln w="28575" cap="flat" cmpd="sng" algn="ctr">
                            <a:solidFill>
                              <a:srgbClr val="463278"/>
                            </a:solidFill>
                            <a:prstDash val="solid"/>
                            <a:miter lim="800000"/>
                            <a:tailEnd type="triangle"/>
                          </a:ln>
                          <a:effectLst/>
                        </wps:spPr>
                        <wps:bodyPr/>
                      </wps:wsp>
                      <wps:wsp>
                        <wps:cNvPr id="49" name="Straight Arrow Connector 49"/>
                        <wps:cNvCnPr>
                          <a:cxnSpLocks/>
                        </wps:cNvCnPr>
                        <wps:spPr>
                          <a:xfrm>
                            <a:off x="1924050" y="4981575"/>
                            <a:ext cx="0" cy="233680"/>
                          </a:xfrm>
                          <a:prstGeom prst="straightConnector1">
                            <a:avLst/>
                          </a:prstGeom>
                          <a:noFill/>
                          <a:ln w="28575" cap="flat" cmpd="sng" algn="ctr">
                            <a:solidFill>
                              <a:srgbClr val="463278"/>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D954096" id="Group 36" o:spid="_x0000_s1028" style="position:absolute;margin-left:121.95pt;margin-top:128.65pt;width:272.95pt;height:345.85pt;z-index:-251658240;mso-position-horizontal-relative:margin;mso-width-relative:margin;mso-height-relative:margin" coordorigin=",6667" coordsize="38525,4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">
                <v:rect id="Rectangle 37" o:spid="_x0000_s1029" style="position:absolute;top:6667;width:3843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" fillcolor="#463278" strokecolor="#463278" strokeweight="1pt">
                  <v:textbox>
                    <w:txbxContent>
                      <w:p w14:paraId="54E26840" w14:textId="225CAC37" w:rsidR="00B959F4" w:rsidRPr="00553A28" w:rsidRDefault="00B959F4" w:rsidP="00B959F4">
                        <w:pPr>
                          <w:spacing w:before="0" w:after="0"/>
                          <w:jc w:val="center"/>
                          <w:rPr>
                            <w:sz w:val="28"/>
                            <w:szCs w:val="28"/>
                          </w:rPr>
                        </w:pPr>
                        <w:r w:rsidRPr="00553A28">
                          <w:rPr>
                            <w:b/>
                            <w:bCs/>
                            <w:color w:val="FFFFFF"/>
                            <w:kern w:val="24"/>
                            <w:sz w:val="28"/>
                            <w:szCs w:val="28"/>
                            <w:lang w:val="en-US"/>
                          </w:rPr>
                          <w:t>Launch</w:t>
                        </w:r>
                        <w:r w:rsidR="00553A28">
                          <w:rPr>
                            <w:b/>
                            <w:bCs/>
                            <w:color w:val="FFFFFF"/>
                            <w:kern w:val="24"/>
                            <w:sz w:val="28"/>
                            <w:szCs w:val="28"/>
                            <w:lang w:val="en-US"/>
                          </w:rPr>
                          <w:t xml:space="preserve"> Event</w:t>
                        </w:r>
                      </w:p>
                    </w:txbxContent>
                  </v:textbox>
                </v:rect>
                <v:rect id="Rectangle 38" o:spid="_x0000_s1030" style="position:absolute;top:13524;width:38430;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" fillcolor="#32b996" strokecolor="#32b996" strokeweight="1pt">
                  <v:textbox>
                    <w:txbxContent>
                      <w:p w14:paraId="0CC62F6D" w14:textId="77777777" w:rsidR="00B959F4" w:rsidRPr="00553A28" w:rsidRDefault="00B959F4" w:rsidP="00B959F4">
                        <w:pPr>
                          <w:spacing w:before="0" w:after="0"/>
                          <w:jc w:val="center"/>
                          <w:rPr>
                            <w:sz w:val="20"/>
                            <w:szCs w:val="20"/>
                          </w:rPr>
                        </w:pPr>
                        <w:r w:rsidRPr="00553A28">
                          <w:rPr>
                            <w:b/>
                            <w:bCs/>
                            <w:color w:val="FFFFFF"/>
                            <w:kern w:val="24"/>
                            <w:sz w:val="28"/>
                            <w:szCs w:val="28"/>
                            <w:lang w:val="en-US"/>
                          </w:rPr>
                          <w:t>Tutorials 1-5</w:t>
                        </w:r>
                      </w:p>
                      <w:p w14:paraId="2A1629B6" w14:textId="77777777" w:rsidR="00B959F4" w:rsidRPr="00C15466" w:rsidRDefault="00B959F4" w:rsidP="00B959F4">
                        <w:pPr>
                          <w:spacing w:before="0" w:after="0"/>
                          <w:jc w:val="center"/>
                          <w:rPr>
                            <w:sz w:val="18"/>
                            <w:szCs w:val="20"/>
                          </w:rPr>
                        </w:pPr>
                        <w:r w:rsidRPr="00553A28">
                          <w:rPr>
                            <w:color w:val="FFFFFF"/>
                            <w:kern w:val="24"/>
                            <w:sz w:val="24"/>
                            <w:szCs w:val="24"/>
                            <w:lang w:val="en-US"/>
                          </w:rPr>
                          <w:t>Usually once a week, delivering to two groups of six pupils</w:t>
                        </w:r>
                      </w:p>
                    </w:txbxContent>
                  </v:textbox>
                </v:rect>
                <v:rect id="Rectangle 40" o:spid="_x0000_s1031" style="position:absolute;top:25241;width:3843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" fillcolor="#ffb95a" strokecolor="#ffb95a" strokeweight="1pt">
                  <v:textbox>
                    <w:txbxContent>
                      <w:p w14:paraId="2F4AFF0A" w14:textId="77777777" w:rsidR="00B959F4" w:rsidRPr="00553A28" w:rsidRDefault="00B959F4" w:rsidP="00553A28">
                        <w:pPr>
                          <w:spacing w:before="0" w:after="0"/>
                          <w:jc w:val="center"/>
                          <w:rPr>
                            <w:sz w:val="28"/>
                            <w:szCs w:val="28"/>
                          </w:rPr>
                        </w:pPr>
                        <w:r w:rsidRPr="00553A28">
                          <w:rPr>
                            <w:b/>
                            <w:bCs/>
                            <w:color w:val="FFFFFF"/>
                            <w:kern w:val="24"/>
                            <w:sz w:val="28"/>
                            <w:szCs w:val="28"/>
                            <w:lang w:val="en-US"/>
                          </w:rPr>
                          <w:t>Draft Assignment</w:t>
                        </w:r>
                      </w:p>
                    </w:txbxContent>
                  </v:textbox>
                </v:rect>
                <v:rect id="Rectangle 41" o:spid="_x0000_s1032" style="position:absolute;top:29622;width:3843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" fillcolor="#32b996" strokecolor="#32b996" strokeweight="1pt">
                  <v:textbox>
                    <w:txbxContent>
                      <w:p w14:paraId="6B26E6E4" w14:textId="77777777" w:rsidR="00B959F4" w:rsidRPr="00553A28" w:rsidRDefault="00B959F4" w:rsidP="00553A28">
                        <w:pPr>
                          <w:spacing w:before="0" w:after="0"/>
                          <w:jc w:val="center"/>
                          <w:rPr>
                            <w:sz w:val="22"/>
                          </w:rPr>
                        </w:pPr>
                        <w:r w:rsidRPr="00553A28">
                          <w:rPr>
                            <w:b/>
                            <w:bCs/>
                            <w:color w:val="FFFFFF"/>
                            <w:kern w:val="24"/>
                            <w:sz w:val="28"/>
                            <w:szCs w:val="28"/>
                            <w:lang w:val="en-US"/>
                          </w:rPr>
                          <w:t xml:space="preserve">Tutorial 6 </w:t>
                        </w:r>
                        <w:r w:rsidRPr="00553A28">
                          <w:rPr>
                            <w:color w:val="FFFFFF"/>
                            <w:kern w:val="24"/>
                            <w:sz w:val="24"/>
                            <w:szCs w:val="24"/>
                            <w:lang w:val="en-US"/>
                          </w:rPr>
                          <w:t>(one-to-one feedback)</w:t>
                        </w:r>
                      </w:p>
                    </w:txbxContent>
                  </v:textbox>
                </v:rect>
                <v:rect id="Rectangle 42" o:spid="_x0000_s1033" style="position:absolute;top:36480;width:38432;height:8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" fillcolor="#418cdc" strokecolor="#418cdc" strokeweight="1pt">
                  <v:textbox>
                    <w:txbxContent>
                      <w:p w14:paraId="4E74A4E0" w14:textId="77777777" w:rsidR="00B959F4" w:rsidRPr="00553A28" w:rsidRDefault="00B959F4" w:rsidP="00553A28">
                        <w:pPr>
                          <w:spacing w:before="0" w:after="0"/>
                          <w:jc w:val="center"/>
                          <w:rPr>
                            <w:b/>
                            <w:bCs/>
                            <w:color w:val="FFFFFF"/>
                            <w:kern w:val="24"/>
                            <w:sz w:val="28"/>
                            <w:szCs w:val="28"/>
                            <w:lang w:val="en-US"/>
                          </w:rPr>
                        </w:pPr>
                        <w:r w:rsidRPr="00553A28">
                          <w:rPr>
                            <w:b/>
                            <w:bCs/>
                            <w:color w:val="FFFFFF"/>
                            <w:kern w:val="24"/>
                            <w:sz w:val="28"/>
                            <w:szCs w:val="28"/>
                            <w:lang w:val="en-US"/>
                          </w:rPr>
                          <w:t>Final Assignment</w:t>
                        </w:r>
                      </w:p>
                      <w:p w14:paraId="6BE5FC84" w14:textId="77777777" w:rsidR="00B959F4" w:rsidRPr="00553A28" w:rsidRDefault="00B959F4" w:rsidP="00553A28">
                        <w:pPr>
                          <w:spacing w:before="0" w:after="0"/>
                          <w:jc w:val="center"/>
                          <w:rPr>
                            <w:sz w:val="20"/>
                            <w:szCs w:val="18"/>
                          </w:rPr>
                        </w:pPr>
                        <w:r w:rsidRPr="00553A28">
                          <w:rPr>
                            <w:color w:val="FFFFFF"/>
                            <w:kern w:val="24"/>
                            <w:sz w:val="24"/>
                            <w:szCs w:val="24"/>
                            <w:lang w:val="en-US"/>
                          </w:rPr>
                          <w:t>You will mark the final assignments, then take part in national moderation process</w:t>
                        </w:r>
                      </w:p>
                    </w:txbxContent>
                  </v:textbox>
                </v:rect>
                <v:rect id="Rectangle 43" o:spid="_x0000_s1034" style="position:absolute;top:45910;width:3843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" fillcolor="#32b996" strokecolor="#32b996" strokeweight="1pt">
                  <v:textbox>
                    <w:txbxContent>
                      <w:p w14:paraId="7115374E" w14:textId="77777777" w:rsidR="00B959F4" w:rsidRPr="00553A28" w:rsidRDefault="00B959F4" w:rsidP="00553A28">
                        <w:pPr>
                          <w:spacing w:before="0" w:after="0"/>
                          <w:jc w:val="center"/>
                          <w:rPr>
                            <w:sz w:val="22"/>
                          </w:rPr>
                        </w:pPr>
                        <w:r w:rsidRPr="00553A28">
                          <w:rPr>
                            <w:b/>
                            <w:bCs/>
                            <w:color w:val="FFFFFF"/>
                            <w:kern w:val="24"/>
                            <w:sz w:val="28"/>
                            <w:szCs w:val="28"/>
                            <w:lang w:val="en-US"/>
                          </w:rPr>
                          <w:t xml:space="preserve">Tutorial 7 </w:t>
                        </w:r>
                        <w:r w:rsidRPr="00553A28">
                          <w:rPr>
                            <w:color w:val="FFFFFF"/>
                            <w:kern w:val="24"/>
                            <w:sz w:val="24"/>
                            <w:szCs w:val="24"/>
                            <w:lang w:val="en-US"/>
                          </w:rPr>
                          <w:t>(one-to-one feedback)</w:t>
                        </w:r>
                      </w:p>
                    </w:txbxContent>
                  </v:textbox>
                </v:rect>
                <v:rect id="Rectangle 44" o:spid="_x0000_s1035" style="position:absolute;left:95;top:52578;width:3843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" fillcolor="#463278" strokecolor="#463278" strokeweight="1pt">
                  <v:textbox>
                    <w:txbxContent>
                      <w:p w14:paraId="55F7A624" w14:textId="77777777" w:rsidR="00B959F4" w:rsidRPr="00553A28" w:rsidRDefault="00B959F4" w:rsidP="00553A28">
                        <w:pPr>
                          <w:spacing w:before="0" w:after="0"/>
                          <w:jc w:val="center"/>
                          <w:rPr>
                            <w:sz w:val="28"/>
                            <w:szCs w:val="28"/>
                          </w:rPr>
                        </w:pPr>
                        <w:r w:rsidRPr="00553A28">
                          <w:rPr>
                            <w:b/>
                            <w:bCs/>
                            <w:color w:val="FFFFFF"/>
                            <w:kern w:val="24"/>
                            <w:sz w:val="28"/>
                            <w:szCs w:val="28"/>
                            <w:lang w:val="en-US"/>
                          </w:rPr>
                          <w:t>Graduation Event</w:t>
                        </w:r>
                      </w:p>
                    </w:txbxContent>
                  </v:textbox>
                </v:rect>
                <v:shapetype id="_x0000_t32" coordsize="21600,21600" o:spt="32" o:oned="t" path="m,l21600,21600e" filled="f">
                  <v:path arrowok="t" fillok="f" o:connecttype="none"/>
                  <o:lock v:ext="edit" shapetype="t"/>
                </v:shapetype>
                <v:shape id="Straight Arrow Connector 45" o:spid="_x0000_s1036" type="#_x0000_t32" style="position:absolute;left:19240;top:10668;width:0;height:2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" strokecolor="#463278" strokeweight="2.25pt">
                  <v:stroke endarrow="block" joinstyle="miter"/>
                  <o:lock v:ext="edit" shapetype="f"/>
                </v:shape>
                <v:shape id="Straight Arrow Connector 46" o:spid="_x0000_s1037" type="#_x0000_t32" style="position:absolute;left:19240;top:22479;width:0;height:2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" strokecolor="#463278" strokeweight="2.25pt">
                  <v:stroke endarrow="block" joinstyle="miter"/>
                  <o:lock v:ext="edit" shapetype="f"/>
                </v:shape>
                <v:shape id="Straight Arrow Connector 48" o:spid="_x0000_s1038" type="#_x0000_t32" style="position:absolute;left:19240;top:33623;width:0;height:2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" strokecolor="#463278" strokeweight="2.25pt">
                  <v:stroke endarrow="block" joinstyle="miter"/>
                  <o:lock v:ext="edit" shapetype="f"/>
                </v:shape>
                <v:shape id="Straight Arrow Connector 49" o:spid="_x0000_s1039" type="#_x0000_t32" style="position:absolute;left:19240;top:49815;width:0;height:2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" strokecolor="#463278" strokeweight="2.25pt">
                  <v:stroke endarrow="block" joinstyle="miter"/>
                  <o:lock v:ext="edit" shapetype="f"/>
                </v:shape>
                <w10:wrap anchorx="margin"/>
              </v:group>
            </w:pict>
          </mc:Fallback>
        </mc:AlternateContent>
      </w:r>
      <w:r w:rsidR="006628DE" w:rsidRPr="000B06BA">
        <w:rPr>
          <w:noProof/>
        </w:rPr>
        <mc:AlternateContent>
          <mc:Choice Requires="wpg">
            <w:drawing>
              <wp:inline distT="0" distB="0" distL="0" distR="0" wp14:anchorId="33F4C761" wp14:editId="12B68D8C">
                <wp:extent cx="6809748" cy="8015702"/>
                <wp:effectExtent l="19050" t="19050" r="10160" b="23495"/>
                <wp:docPr id="3" name="Group 3"/>
                <wp:cNvGraphicFramePr/>
                <a:graphic xmlns:a="http://schemas.openxmlformats.org/drawingml/2006/main">
                  <a:graphicData uri="http://schemas.microsoft.com/office/word/2010/wordprocessingGroup">
                    <wpg:wgp>
                      <wpg:cNvGrpSpPr/>
                      <wpg:grpSpPr>
                        <a:xfrm>
                          <a:off x="0" y="0"/>
                          <a:ext cx="6809748" cy="8015702"/>
                          <a:chOff x="-262751" y="-1"/>
                          <a:chExt cx="7225012" cy="8504304"/>
                        </a:xfrm>
                      </wpg:grpSpPr>
                      <wps:wsp>
                        <wps:cNvPr id="1" name="Text Box 2"/>
                        <wps:cNvSpPr txBox="1">
                          <a:spLocks noChangeArrowheads="1"/>
                        </wps:cNvSpPr>
                        <wps:spPr bwMode="auto">
                          <a:xfrm>
                            <a:off x="152400" y="-1"/>
                            <a:ext cx="4678192" cy="1303623"/>
                          </a:xfrm>
                          <a:prstGeom prst="rect">
                            <a:avLst/>
                          </a:prstGeom>
                          <a:solidFill>
                            <a:srgbClr val="FFFFFF"/>
                          </a:solidFill>
                          <a:ln w="38100">
                            <a:solidFill>
                              <a:schemeClr val="bg1"/>
                            </a:solidFill>
                            <a:miter lim="800000"/>
                            <a:headEnd/>
                            <a:tailEnd/>
                          </a:ln>
                        </wps:spPr>
                        <wps:txbx>
                          <w:txbxContent>
                            <w:p w14:paraId="30272CA1" w14:textId="0B9E7C76" w:rsidR="00C471FE" w:rsidRPr="00413735" w:rsidRDefault="00C471FE" w:rsidP="00BE011D">
                              <w:pPr>
                                <w:jc w:val="left"/>
                                <w:rPr>
                                  <w:sz w:val="20"/>
                                </w:rPr>
                              </w:pPr>
                              <w:r w:rsidRPr="00413735">
                                <w:rPr>
                                  <w:sz w:val="20"/>
                                </w:rPr>
                                <w:t>The Scholars Programme is delivered through a series of small-group tutorials.</w:t>
                              </w:r>
                              <w:r w:rsidR="008C1495">
                                <w:rPr>
                                  <w:sz w:val="20"/>
                                </w:rPr>
                                <w:t xml:space="preserve"> Pupils begin the programme by attending a</w:t>
                              </w:r>
                              <w:r w:rsidR="002B7505">
                                <w:rPr>
                                  <w:sz w:val="20"/>
                                </w:rPr>
                                <w:t>n in-school</w:t>
                              </w:r>
                              <w:r w:rsidR="008C1495">
                                <w:rPr>
                                  <w:sz w:val="20"/>
                                </w:rPr>
                                <w:t xml:space="preserve"> launch </w:t>
                              </w:r>
                              <w:r w:rsidR="002B7505">
                                <w:rPr>
                                  <w:sz w:val="20"/>
                                </w:rPr>
                                <w:t xml:space="preserve">where you will get to know each other and look ahead to the exciting </w:t>
                              </w:r>
                              <w:r w:rsidR="0020005B">
                                <w:rPr>
                                  <w:sz w:val="20"/>
                                </w:rPr>
                                <w:t>learning that is to come</w:t>
                              </w:r>
                              <w:r w:rsidR="008C1495">
                                <w:rPr>
                                  <w:sz w:val="20"/>
                                </w:rPr>
                                <w:t xml:space="preserve">. </w:t>
                              </w:r>
                              <w:r w:rsidRPr="00413735">
                                <w:rPr>
                                  <w:sz w:val="20"/>
                                </w:rPr>
                                <w:t xml:space="preserve">We recommend that you </w:t>
                              </w:r>
                              <w:r w:rsidR="00B87BB8">
                                <w:rPr>
                                  <w:sz w:val="20"/>
                                </w:rPr>
                                <w:t xml:space="preserve">do not </w:t>
                              </w:r>
                              <w:r w:rsidRPr="00413735">
                                <w:rPr>
                                  <w:sz w:val="20"/>
                                </w:rPr>
                                <w:t xml:space="preserve">use </w:t>
                              </w:r>
                              <w:r w:rsidR="00067F4D">
                                <w:rPr>
                                  <w:sz w:val="20"/>
                                </w:rPr>
                                <w:t xml:space="preserve">the </w:t>
                              </w:r>
                              <w:r w:rsidR="00067F4D">
                                <w:rPr>
                                  <w:b/>
                                  <w:bCs/>
                                  <w:sz w:val="20"/>
                                </w:rPr>
                                <w:t xml:space="preserve">launch </w:t>
                              </w:r>
                              <w:r w:rsidRPr="00413735">
                                <w:rPr>
                                  <w:b/>
                                  <w:sz w:val="20"/>
                                </w:rPr>
                                <w:t>tutorial</w:t>
                              </w:r>
                              <w:r w:rsidRPr="00413735">
                                <w:rPr>
                                  <w:sz w:val="20"/>
                                </w:rPr>
                                <w:t xml:space="preserve"> to deliver your course’s content. </w:t>
                              </w:r>
                            </w:p>
                          </w:txbxContent>
                        </wps:txbx>
                        <wps:bodyPr rot="0" vert="horz" wrap="square" lIns="91440" tIns="45720" rIns="91440" bIns="45720" anchor="t" anchorCtr="0">
                          <a:noAutofit/>
                        </wps:bodyPr>
                      </wps:wsp>
                      <wps:wsp>
                        <wps:cNvPr id="11" name="Text Box 2"/>
                        <wps:cNvSpPr txBox="1">
                          <a:spLocks noChangeArrowheads="1"/>
                        </wps:cNvSpPr>
                        <wps:spPr bwMode="auto">
                          <a:xfrm>
                            <a:off x="-262751" y="2356324"/>
                            <a:ext cx="1495665" cy="3491450"/>
                          </a:xfrm>
                          <a:prstGeom prst="rect">
                            <a:avLst/>
                          </a:prstGeom>
                          <a:solidFill>
                            <a:srgbClr val="FFFFFF"/>
                          </a:solidFill>
                          <a:ln w="38100">
                            <a:solidFill>
                              <a:schemeClr val="bg1"/>
                            </a:solidFill>
                            <a:miter lim="800000"/>
                            <a:headEnd/>
                            <a:tailEnd/>
                          </a:ln>
                        </wps:spPr>
                        <wps:txbx>
                          <w:txbxContent>
                            <w:p w14:paraId="46B5306C" w14:textId="77777777" w:rsidR="003A7493" w:rsidRDefault="00C471FE" w:rsidP="006628DE">
                              <w:pPr>
                                <w:jc w:val="left"/>
                                <w:rPr>
                                  <w:bCs/>
                                  <w:sz w:val="20"/>
                                </w:rPr>
                              </w:pPr>
                              <w:r w:rsidRPr="00413735">
                                <w:rPr>
                                  <w:b/>
                                  <w:sz w:val="20"/>
                                </w:rPr>
                                <w:t>T</w:t>
                              </w:r>
                              <w:r w:rsidR="003A7493">
                                <w:rPr>
                                  <w:b/>
                                  <w:sz w:val="20"/>
                                </w:rPr>
                                <w:t xml:space="preserve">utorials one to four </w:t>
                              </w:r>
                              <w:r w:rsidR="003A7493">
                                <w:rPr>
                                  <w:bCs/>
                                  <w:sz w:val="20"/>
                                </w:rPr>
                                <w:t>will be where you explore the content of your course.</w:t>
                              </w:r>
                            </w:p>
                            <w:p w14:paraId="69E7F4E7" w14:textId="300F6D03" w:rsidR="00C471FE" w:rsidRPr="00413735" w:rsidRDefault="003A7493" w:rsidP="006628DE">
                              <w:pPr>
                                <w:jc w:val="left"/>
                                <w:rPr>
                                  <w:sz w:val="20"/>
                                </w:rPr>
                              </w:pPr>
                              <w:r w:rsidRPr="003A7493">
                                <w:rPr>
                                  <w:b/>
                                  <w:sz w:val="20"/>
                                </w:rPr>
                                <w:t>T</w:t>
                              </w:r>
                              <w:r w:rsidR="00C471FE" w:rsidRPr="00413735">
                                <w:rPr>
                                  <w:b/>
                                  <w:sz w:val="20"/>
                                </w:rPr>
                                <w:t>utorial five</w:t>
                              </w:r>
                              <w:r w:rsidR="00C471FE" w:rsidRPr="00413735">
                                <w:rPr>
                                  <w:sz w:val="20"/>
                                </w:rPr>
                                <w:t xml:space="preserve"> should be reserved for </w:t>
                              </w:r>
                              <w:r w:rsidR="00C471FE" w:rsidRPr="008A0CCF">
                                <w:rPr>
                                  <w:b/>
                                  <w:bCs/>
                                  <w:color w:val="F53764" w:themeColor="accent2"/>
                                  <w:sz w:val="20"/>
                                </w:rPr>
                                <w:t>revising key content and setting up the final assignment</w:t>
                              </w:r>
                              <w:r w:rsidR="00C471FE" w:rsidRPr="008A0CCF">
                                <w:rPr>
                                  <w:color w:val="F53764" w:themeColor="accent2"/>
                                  <w:sz w:val="20"/>
                                </w:rPr>
                                <w:t xml:space="preserve">. </w:t>
                              </w:r>
                              <w:r w:rsidR="00C471FE" w:rsidRPr="00413735">
                                <w:rPr>
                                  <w:sz w:val="20"/>
                                </w:rPr>
                                <w:t>Following tutorial five, pupils will complete a draft of their final assignment.</w:t>
                              </w:r>
                            </w:p>
                          </w:txbxContent>
                        </wps:txbx>
                        <wps:bodyPr rot="0" vert="horz" wrap="square" lIns="91440" tIns="45720" rIns="91440" bIns="45720" anchor="t" anchorCtr="0">
                          <a:noAutofit/>
                        </wps:bodyPr>
                      </wps:wsp>
                      <wps:wsp>
                        <wps:cNvPr id="12" name="Straight Arrow Connector 12"/>
                        <wps:cNvCnPr/>
                        <wps:spPr>
                          <a:xfrm flipH="1">
                            <a:off x="4654722" y="3847966"/>
                            <a:ext cx="705832" cy="287487"/>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5304247" y="1879474"/>
                            <a:ext cx="1658014" cy="3025110"/>
                          </a:xfrm>
                          <a:prstGeom prst="rect">
                            <a:avLst/>
                          </a:prstGeom>
                          <a:solidFill>
                            <a:srgbClr val="FFFFFF"/>
                          </a:solidFill>
                          <a:ln w="38100">
                            <a:solidFill>
                              <a:schemeClr val="bg1"/>
                            </a:solidFill>
                            <a:miter lim="800000"/>
                            <a:headEnd/>
                            <a:tailEnd/>
                          </a:ln>
                        </wps:spPr>
                        <wps:txbx>
                          <w:txbxContent>
                            <w:p w14:paraId="02AB28A6" w14:textId="51EDFC05" w:rsidR="00C471FE" w:rsidRPr="00413735" w:rsidRDefault="00C471FE" w:rsidP="006628DE">
                              <w:pPr>
                                <w:jc w:val="left"/>
                                <w:rPr>
                                  <w:sz w:val="20"/>
                                </w:rPr>
                              </w:pPr>
                              <w:r w:rsidRPr="00413735">
                                <w:rPr>
                                  <w:b/>
                                  <w:sz w:val="20"/>
                                </w:rPr>
                                <w:t>Tutorial six</w:t>
                              </w:r>
                              <w:r w:rsidRPr="00413735">
                                <w:rPr>
                                  <w:sz w:val="20"/>
                                </w:rPr>
                                <w:t xml:space="preserve"> will be a series of one-to-one meetings with each pupil where you will give individual feedback on the pupils’ draft assignments. Further guidance and training will be given </w:t>
                              </w:r>
                              <w:r w:rsidR="00231E34">
                                <w:rPr>
                                  <w:sz w:val="20"/>
                                </w:rPr>
                                <w:t xml:space="preserve">in </w:t>
                              </w:r>
                              <w:r w:rsidR="00231E34" w:rsidRPr="00231E34">
                                <w:rPr>
                                  <w:b/>
                                  <w:bCs/>
                                  <w:sz w:val="20"/>
                                </w:rPr>
                                <w:t>Module 3</w:t>
                              </w:r>
                              <w:r w:rsidRPr="00413735">
                                <w:rPr>
                                  <w:sz w:val="20"/>
                                </w:rPr>
                                <w:t xml:space="preserve">. You do not need to plan any content for this tutorial at this stage. </w:t>
                              </w:r>
                            </w:p>
                            <w:p w14:paraId="7B431CE7" w14:textId="77777777" w:rsidR="00C471FE" w:rsidRDefault="00C471FE" w:rsidP="006628DE"/>
                          </w:txbxContent>
                        </wps:txbx>
                        <wps:bodyPr rot="0" vert="horz" wrap="square" lIns="91440" tIns="45720" rIns="91440" bIns="45720" anchor="t" anchorCtr="0">
                          <a:noAutofit/>
                        </wps:bodyPr>
                      </wps:wsp>
                      <wps:wsp>
                        <wps:cNvPr id="17" name="Text Box 2"/>
                        <wps:cNvSpPr txBox="1">
                          <a:spLocks noChangeArrowheads="1"/>
                        </wps:cNvSpPr>
                        <wps:spPr bwMode="auto">
                          <a:xfrm>
                            <a:off x="5281981" y="5324023"/>
                            <a:ext cx="1679611" cy="2787406"/>
                          </a:xfrm>
                          <a:prstGeom prst="rect">
                            <a:avLst/>
                          </a:prstGeom>
                          <a:solidFill>
                            <a:srgbClr val="FFFFFF"/>
                          </a:solidFill>
                          <a:ln w="38100">
                            <a:solidFill>
                              <a:schemeClr val="bg1"/>
                            </a:solidFill>
                            <a:miter lim="800000"/>
                            <a:headEnd/>
                            <a:tailEnd/>
                          </a:ln>
                        </wps:spPr>
                        <wps:txbx>
                          <w:txbxContent>
                            <w:p w14:paraId="41605045" w14:textId="60EEC648" w:rsidR="00C471FE" w:rsidRPr="00413735" w:rsidRDefault="00C471FE" w:rsidP="00D96B13">
                              <w:pPr>
                                <w:jc w:val="left"/>
                                <w:rPr>
                                  <w:sz w:val="20"/>
                                </w:rPr>
                              </w:pPr>
                              <w:r w:rsidRPr="00413735">
                                <w:rPr>
                                  <w:sz w:val="20"/>
                                </w:rPr>
                                <w:t xml:space="preserve">Pupils then write and submit the </w:t>
                              </w:r>
                              <w:r w:rsidRPr="00413735">
                                <w:rPr>
                                  <w:b/>
                                  <w:sz w:val="20"/>
                                </w:rPr>
                                <w:t>final assignment</w:t>
                              </w:r>
                              <w:r w:rsidRPr="00413735">
                                <w:rPr>
                                  <w:sz w:val="20"/>
                                </w:rPr>
                                <w:t>. Once the marking and moderation process is complete, you</w:t>
                              </w:r>
                              <w:r w:rsidR="008C1495">
                                <w:rPr>
                                  <w:sz w:val="20"/>
                                </w:rPr>
                                <w:t xml:space="preserve"> will </w:t>
                              </w:r>
                              <w:r w:rsidRPr="00413735">
                                <w:rPr>
                                  <w:sz w:val="20"/>
                                </w:rPr>
                                <w:t xml:space="preserve">deliver final one-to-one feedback in </w:t>
                              </w:r>
                              <w:r w:rsidRPr="00413735">
                                <w:rPr>
                                  <w:b/>
                                  <w:sz w:val="20"/>
                                </w:rPr>
                                <w:t>tutorial seven</w:t>
                              </w:r>
                              <w:r w:rsidRPr="00413735">
                                <w:rPr>
                                  <w:sz w:val="20"/>
                                </w:rPr>
                                <w:t xml:space="preserve">. Again, guidance will be given on delivering this </w:t>
                              </w:r>
                              <w:r w:rsidR="001A6CFE">
                                <w:rPr>
                                  <w:sz w:val="20"/>
                                </w:rPr>
                                <w:t>through tutor training.</w:t>
                              </w:r>
                            </w:p>
                          </w:txbxContent>
                        </wps:txbx>
                        <wps:bodyPr rot="0" vert="horz" wrap="square" lIns="91440" tIns="45720" rIns="91440" bIns="45720" anchor="t" anchorCtr="0">
                          <a:noAutofit/>
                        </wps:bodyPr>
                      </wps:wsp>
                      <wps:wsp>
                        <wps:cNvPr id="18" name="Straight Arrow Connector 18"/>
                        <wps:cNvCnPr/>
                        <wps:spPr>
                          <a:xfrm flipH="1" flipV="1">
                            <a:off x="4879149" y="5234511"/>
                            <a:ext cx="402832" cy="741267"/>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156584" y="7570853"/>
                            <a:ext cx="4500880" cy="933450"/>
                          </a:xfrm>
                          <a:prstGeom prst="rect">
                            <a:avLst/>
                          </a:prstGeom>
                          <a:solidFill>
                            <a:schemeClr val="accent3"/>
                          </a:solidFill>
                          <a:ln w="38100">
                            <a:solidFill>
                              <a:schemeClr val="accent3"/>
                            </a:solidFill>
                            <a:miter lim="800000"/>
                            <a:headEnd/>
                            <a:tailEnd/>
                          </a:ln>
                        </wps:spPr>
                        <wps:txbx>
                          <w:txbxContent>
                            <w:p w14:paraId="26F431D9" w14:textId="53AA1586" w:rsidR="00C471FE" w:rsidRPr="00413735" w:rsidRDefault="00C471FE" w:rsidP="006628DE">
                              <w:pPr>
                                <w:rPr>
                                  <w:color w:val="FFFFFF" w:themeColor="background2"/>
                                </w:rPr>
                              </w:pPr>
                              <w:r w:rsidRPr="00413735">
                                <w:rPr>
                                  <w:color w:val="FFFFFF" w:themeColor="background2"/>
                                </w:rPr>
                                <w:t xml:space="preserve">The rest of this document will guide you through a step-by-step process </w:t>
                              </w:r>
                              <w:r w:rsidR="00E86709">
                                <w:rPr>
                                  <w:color w:val="FFFFFF" w:themeColor="background2"/>
                                </w:rPr>
                                <w:t>to</w:t>
                              </w:r>
                              <w:r w:rsidRPr="00413735">
                                <w:rPr>
                                  <w:color w:val="FFFFFF" w:themeColor="background2"/>
                                </w:rPr>
                                <w:t xml:space="preserve"> design your final assignment and the content of tutorials one to five of your course.</w:t>
                              </w:r>
                            </w:p>
                            <w:p w14:paraId="01290FF4" w14:textId="77777777" w:rsidR="00C471FE" w:rsidRDefault="00C471FE" w:rsidP="006628DE"/>
                          </w:txbxContent>
                        </wps:txbx>
                        <wps:bodyPr rot="0" vert="horz" wrap="square" lIns="91440" tIns="45720" rIns="91440" bIns="45720" anchor="t" anchorCtr="0">
                          <a:noAutofit/>
                        </wps:bodyPr>
                      </wps:wsp>
                      <wps:wsp>
                        <wps:cNvPr id="15" name="Straight Arrow Connector 15"/>
                        <wps:cNvCnPr/>
                        <wps:spPr>
                          <a:xfrm flipV="1">
                            <a:off x="1232630" y="3092917"/>
                            <a:ext cx="670889" cy="1302668"/>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835268" y="1303526"/>
                            <a:ext cx="1576661" cy="353792"/>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3F4C761" id="Group 3" o:spid="_x0000_s1040" style="width:536.2pt;height:631.15pt;mso-position-horizontal-relative:char;mso-position-vertical-relative:line" coordorigin="-2627" coordsize="72250,8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">
                <v:shape id="Text Box 2" o:spid="_x0000_s1041" type="#_x0000_t202" style="position:absolute;left:1524;width:46781;height:1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" strokecolor="black [3212]" strokeweight="3pt">
                  <v:textbox>
                    <w:txbxContent>
                      <w:p w14:paraId="30272CA1" w14:textId="0B9E7C76" w:rsidR="00C471FE" w:rsidRPr="00413735" w:rsidRDefault="00C471FE" w:rsidP="00BE011D">
                        <w:pPr>
                          <w:jc w:val="left"/>
                          <w:rPr>
                            <w:sz w:val="20"/>
                          </w:rPr>
                        </w:pPr>
                        <w:r w:rsidRPr="00413735">
                          <w:rPr>
                            <w:sz w:val="20"/>
                          </w:rPr>
                          <w:t>The Scholars Programme is delivered through a series of small-group tutorials.</w:t>
                        </w:r>
                        <w:r w:rsidR="008C1495">
                          <w:rPr>
                            <w:sz w:val="20"/>
                          </w:rPr>
                          <w:t xml:space="preserve"> Pupils begin the programme by attending a</w:t>
                        </w:r>
                        <w:r w:rsidR="002B7505">
                          <w:rPr>
                            <w:sz w:val="20"/>
                          </w:rPr>
                          <w:t>n in-school</w:t>
                        </w:r>
                        <w:r w:rsidR="008C1495">
                          <w:rPr>
                            <w:sz w:val="20"/>
                          </w:rPr>
                          <w:t xml:space="preserve"> launch </w:t>
                        </w:r>
                        <w:r w:rsidR="002B7505">
                          <w:rPr>
                            <w:sz w:val="20"/>
                          </w:rPr>
                          <w:t xml:space="preserve">where you will get to know each other and look ahead to the exciting </w:t>
                        </w:r>
                        <w:r w:rsidR="0020005B">
                          <w:rPr>
                            <w:sz w:val="20"/>
                          </w:rPr>
                          <w:t>learning that is to come</w:t>
                        </w:r>
                        <w:r w:rsidR="008C1495">
                          <w:rPr>
                            <w:sz w:val="20"/>
                          </w:rPr>
                          <w:t xml:space="preserve">. </w:t>
                        </w:r>
                        <w:r w:rsidRPr="00413735">
                          <w:rPr>
                            <w:sz w:val="20"/>
                          </w:rPr>
                          <w:t xml:space="preserve">We recommend that you </w:t>
                        </w:r>
                        <w:r w:rsidR="00B87BB8">
                          <w:rPr>
                            <w:sz w:val="20"/>
                          </w:rPr>
                          <w:t xml:space="preserve">do not </w:t>
                        </w:r>
                        <w:r w:rsidRPr="00413735">
                          <w:rPr>
                            <w:sz w:val="20"/>
                          </w:rPr>
                          <w:t xml:space="preserve">use </w:t>
                        </w:r>
                        <w:r w:rsidR="00067F4D">
                          <w:rPr>
                            <w:sz w:val="20"/>
                          </w:rPr>
                          <w:t xml:space="preserve">the </w:t>
                        </w:r>
                        <w:r w:rsidR="00067F4D">
                          <w:rPr>
                            <w:b/>
                            <w:bCs/>
                            <w:sz w:val="20"/>
                          </w:rPr>
                          <w:t xml:space="preserve">launch </w:t>
                        </w:r>
                        <w:r w:rsidRPr="00413735">
                          <w:rPr>
                            <w:b/>
                            <w:sz w:val="20"/>
                          </w:rPr>
                          <w:t>tutorial</w:t>
                        </w:r>
                        <w:r w:rsidRPr="00413735">
                          <w:rPr>
                            <w:sz w:val="20"/>
                          </w:rPr>
                          <w:t xml:space="preserve"> to deliver your course’s content. </w:t>
                        </w:r>
                      </w:p>
                    </w:txbxContent>
                  </v:textbox>
                </v:shape>
                <v:shape id="Text Box 2" o:spid="_x0000_s1042" type="#_x0000_t202" style="position:absolute;left:-2627;top:23563;width:14956;height:3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" strokecolor="black [3212]" strokeweight="3pt">
                  <v:textbox>
                    <w:txbxContent>
                      <w:p w14:paraId="46B5306C" w14:textId="77777777" w:rsidR="003A7493" w:rsidRDefault="00C471FE" w:rsidP="006628DE">
                        <w:pPr>
                          <w:jc w:val="left"/>
                          <w:rPr>
                            <w:bCs/>
                            <w:sz w:val="20"/>
                          </w:rPr>
                        </w:pPr>
                        <w:r w:rsidRPr="00413735">
                          <w:rPr>
                            <w:b/>
                            <w:sz w:val="20"/>
                          </w:rPr>
                          <w:t>T</w:t>
                        </w:r>
                        <w:r w:rsidR="003A7493">
                          <w:rPr>
                            <w:b/>
                            <w:sz w:val="20"/>
                          </w:rPr>
                          <w:t xml:space="preserve">utorials one to four </w:t>
                        </w:r>
                        <w:r w:rsidR="003A7493">
                          <w:rPr>
                            <w:bCs/>
                            <w:sz w:val="20"/>
                          </w:rPr>
                          <w:t>will be where you explore the content of your course.</w:t>
                        </w:r>
                      </w:p>
                      <w:p w14:paraId="69E7F4E7" w14:textId="300F6D03" w:rsidR="00C471FE" w:rsidRPr="00413735" w:rsidRDefault="003A7493" w:rsidP="006628DE">
                        <w:pPr>
                          <w:jc w:val="left"/>
                          <w:rPr>
                            <w:sz w:val="20"/>
                          </w:rPr>
                        </w:pPr>
                        <w:r w:rsidRPr="003A7493">
                          <w:rPr>
                            <w:b/>
                            <w:sz w:val="20"/>
                          </w:rPr>
                          <w:t>T</w:t>
                        </w:r>
                        <w:r w:rsidR="00C471FE" w:rsidRPr="00413735">
                          <w:rPr>
                            <w:b/>
                            <w:sz w:val="20"/>
                          </w:rPr>
                          <w:t>utorial five</w:t>
                        </w:r>
                        <w:r w:rsidR="00C471FE" w:rsidRPr="00413735">
                          <w:rPr>
                            <w:sz w:val="20"/>
                          </w:rPr>
                          <w:t xml:space="preserve"> should be reserved for </w:t>
                        </w:r>
                        <w:r w:rsidR="00C471FE" w:rsidRPr="008A0CCF">
                          <w:rPr>
                            <w:b/>
                            <w:bCs/>
                            <w:color w:val="F53764" w:themeColor="accent2"/>
                            <w:sz w:val="20"/>
                          </w:rPr>
                          <w:t>revising key content and setting up the final assignment</w:t>
                        </w:r>
                        <w:r w:rsidR="00C471FE" w:rsidRPr="008A0CCF">
                          <w:rPr>
                            <w:color w:val="F53764" w:themeColor="accent2"/>
                            <w:sz w:val="20"/>
                          </w:rPr>
                          <w:t xml:space="preserve">. </w:t>
                        </w:r>
                        <w:r w:rsidR="00C471FE" w:rsidRPr="00413735">
                          <w:rPr>
                            <w:sz w:val="20"/>
                          </w:rPr>
                          <w:t>Following tutorial five, pupils will complete a draft of their final assignment.</w:t>
                        </w:r>
                      </w:p>
                    </w:txbxContent>
                  </v:textbox>
                </v:shape>
                <v:shape id="Straight Arrow Connector 12" o:spid="_x0000_s1043" type="#_x0000_t32" style="position:absolute;left:46547;top:38479;width:7058;height:2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" strokecolor="black [3212]" strokeweight="3pt">
                  <v:stroke endarrow="block"/>
                </v:shape>
                <v:shape id="Text Box 2" o:spid="_x0000_s1044" type="#_x0000_t202" style="position:absolute;left:53042;top:18794;width:16580;height:30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" strokecolor="black [3212]" strokeweight="3pt">
                  <v:textbox>
                    <w:txbxContent>
                      <w:p w14:paraId="02AB28A6" w14:textId="51EDFC05" w:rsidR="00C471FE" w:rsidRPr="00413735" w:rsidRDefault="00C471FE" w:rsidP="006628DE">
                        <w:pPr>
                          <w:jc w:val="left"/>
                          <w:rPr>
                            <w:sz w:val="20"/>
                          </w:rPr>
                        </w:pPr>
                        <w:r w:rsidRPr="00413735">
                          <w:rPr>
                            <w:b/>
                            <w:sz w:val="20"/>
                          </w:rPr>
                          <w:t>Tutorial six</w:t>
                        </w:r>
                        <w:r w:rsidRPr="00413735">
                          <w:rPr>
                            <w:sz w:val="20"/>
                          </w:rPr>
                          <w:t xml:space="preserve"> will be a series of one-to-one meetings with each pupil where you will give individual feedback on the pupils’ draft assignments. Further guidance and training will be given </w:t>
                        </w:r>
                        <w:r w:rsidR="00231E34">
                          <w:rPr>
                            <w:sz w:val="20"/>
                          </w:rPr>
                          <w:t xml:space="preserve">in </w:t>
                        </w:r>
                        <w:r w:rsidR="00231E34" w:rsidRPr="00231E34">
                          <w:rPr>
                            <w:b/>
                            <w:bCs/>
                            <w:sz w:val="20"/>
                          </w:rPr>
                          <w:t>Module 3</w:t>
                        </w:r>
                        <w:r w:rsidRPr="00413735">
                          <w:rPr>
                            <w:sz w:val="20"/>
                          </w:rPr>
                          <w:t xml:space="preserve">. You do not need to plan any content for this tutorial at this stage. </w:t>
                        </w:r>
                      </w:p>
                      <w:p w14:paraId="7B431CE7" w14:textId="77777777" w:rsidR="00C471FE" w:rsidRDefault="00C471FE" w:rsidP="006628DE"/>
                    </w:txbxContent>
                  </v:textbox>
                </v:shape>
                <v:shape id="Text Box 2" o:spid="_x0000_s1045" type="#_x0000_t202" style="position:absolute;left:52819;top:53240;width:16796;height:2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" strokecolor="black [3212]" strokeweight="3pt">
                  <v:textbox>
                    <w:txbxContent>
                      <w:p w14:paraId="41605045" w14:textId="60EEC648" w:rsidR="00C471FE" w:rsidRPr="00413735" w:rsidRDefault="00C471FE" w:rsidP="00D96B13">
                        <w:pPr>
                          <w:jc w:val="left"/>
                          <w:rPr>
                            <w:sz w:val="20"/>
                          </w:rPr>
                        </w:pPr>
                        <w:r w:rsidRPr="00413735">
                          <w:rPr>
                            <w:sz w:val="20"/>
                          </w:rPr>
                          <w:t xml:space="preserve">Pupils then write and submit the </w:t>
                        </w:r>
                        <w:r w:rsidRPr="00413735">
                          <w:rPr>
                            <w:b/>
                            <w:sz w:val="20"/>
                          </w:rPr>
                          <w:t>final assignment</w:t>
                        </w:r>
                        <w:r w:rsidRPr="00413735">
                          <w:rPr>
                            <w:sz w:val="20"/>
                          </w:rPr>
                          <w:t>. Once the marking and moderation process is complete, you</w:t>
                        </w:r>
                        <w:r w:rsidR="008C1495">
                          <w:rPr>
                            <w:sz w:val="20"/>
                          </w:rPr>
                          <w:t xml:space="preserve"> will </w:t>
                        </w:r>
                        <w:r w:rsidRPr="00413735">
                          <w:rPr>
                            <w:sz w:val="20"/>
                          </w:rPr>
                          <w:t xml:space="preserve">deliver final one-to-one feedback in </w:t>
                        </w:r>
                        <w:r w:rsidRPr="00413735">
                          <w:rPr>
                            <w:b/>
                            <w:sz w:val="20"/>
                          </w:rPr>
                          <w:t>tutorial seven</w:t>
                        </w:r>
                        <w:r w:rsidRPr="00413735">
                          <w:rPr>
                            <w:sz w:val="20"/>
                          </w:rPr>
                          <w:t xml:space="preserve">. Again, guidance will be given on delivering this </w:t>
                        </w:r>
                        <w:r w:rsidR="001A6CFE">
                          <w:rPr>
                            <w:sz w:val="20"/>
                          </w:rPr>
                          <w:t>through tutor training.</w:t>
                        </w:r>
                      </w:p>
                    </w:txbxContent>
                  </v:textbox>
                </v:shape>
                <v:shape id="Straight Arrow Connector 18" o:spid="_x0000_s1046" type="#_x0000_t32" style="position:absolute;left:48791;top:52345;width:4028;height:74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" strokecolor="black [3212]" strokeweight="3pt">
                  <v:stroke endarrow="block"/>
                </v:shape>
                <v:shape id="Text Box 2" o:spid="_x0000_s1047" type="#_x0000_t202" style="position:absolute;left:-1565;top:75708;width:45007;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" fillcolor="#32b996 [3206]" strokecolor="#32b996 [3206]" strokeweight="3pt">
                  <v:textbox>
                    <w:txbxContent>
                      <w:p w14:paraId="26F431D9" w14:textId="53AA1586" w:rsidR="00C471FE" w:rsidRPr="00413735" w:rsidRDefault="00C471FE" w:rsidP="006628DE">
                        <w:pPr>
                          <w:rPr>
                            <w:color w:val="FFFFFF" w:themeColor="background2"/>
                          </w:rPr>
                        </w:pPr>
                        <w:r w:rsidRPr="00413735">
                          <w:rPr>
                            <w:color w:val="FFFFFF" w:themeColor="background2"/>
                          </w:rPr>
                          <w:t xml:space="preserve">The rest of this document will guide you through a step-by-step process </w:t>
                        </w:r>
                        <w:r w:rsidR="00E86709">
                          <w:rPr>
                            <w:color w:val="FFFFFF" w:themeColor="background2"/>
                          </w:rPr>
                          <w:t>to</w:t>
                        </w:r>
                        <w:r w:rsidRPr="00413735">
                          <w:rPr>
                            <w:color w:val="FFFFFF" w:themeColor="background2"/>
                          </w:rPr>
                          <w:t xml:space="preserve"> design your final assignment and the content of tutorials one to five of your course.</w:t>
                        </w:r>
                      </w:p>
                      <w:p w14:paraId="01290FF4" w14:textId="77777777" w:rsidR="00C471FE" w:rsidRDefault="00C471FE" w:rsidP="006628DE"/>
                    </w:txbxContent>
                  </v:textbox>
                </v:shape>
                <v:shape id="Straight Arrow Connector 15" o:spid="_x0000_s1048" type="#_x0000_t32" style="position:absolute;left:12326;top:30929;width:6709;height:130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" strokecolor="black [3212]" strokeweight="3pt">
                  <v:stroke endarrow="block"/>
                </v:shape>
                <v:shape id="Straight Arrow Connector 10" o:spid="_x0000_s1049" type="#_x0000_t32" style="position:absolute;left:8352;top:13035;width:15767;height:3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" strokecolor="black [3212]" strokeweight="3pt">
                  <v:stroke endarrow="block"/>
                </v:shape>
                <w10:anchorlock/>
              </v:group>
            </w:pict>
          </mc:Fallback>
        </mc:AlternateContent>
      </w:r>
    </w:p>
    <w:p w14:paraId="0FC9D39B" w14:textId="77777777" w:rsidR="00774705" w:rsidRDefault="00774705" w:rsidP="00FB2F7E">
      <w:pPr>
        <w:spacing w:before="0" w:after="200"/>
        <w:jc w:val="left"/>
        <w:rPr>
          <w:rFonts w:eastAsiaTheme="majorEastAsia" w:cstheme="majorBidi"/>
          <w:b/>
          <w:bCs/>
          <w:color w:val="F53764" w:themeColor="accent2"/>
          <w:sz w:val="36"/>
          <w:szCs w:val="28"/>
        </w:rPr>
      </w:pPr>
      <w:r>
        <w:br w:type="page"/>
      </w:r>
    </w:p>
    <w:p w14:paraId="1BC566CF" w14:textId="78CC60A2" w:rsidR="00901EF4" w:rsidRPr="00933C3D" w:rsidRDefault="00901EF4" w:rsidP="00933C3D">
      <w:pPr>
        <w:pStyle w:val="Subheading"/>
        <w:rPr>
          <w:sz w:val="32"/>
          <w:szCs w:val="36"/>
        </w:rPr>
      </w:pPr>
      <w:bookmarkStart w:id="15" w:name="_Toc140057537"/>
      <w:r w:rsidRPr="00933C3D">
        <w:rPr>
          <w:sz w:val="32"/>
          <w:szCs w:val="36"/>
        </w:rPr>
        <w:lastRenderedPageBreak/>
        <w:t xml:space="preserve">Curriculum Overview: </w:t>
      </w:r>
      <w:r w:rsidR="00933C3D" w:rsidRPr="00933C3D">
        <w:rPr>
          <w:sz w:val="32"/>
          <w:szCs w:val="36"/>
        </w:rPr>
        <w:t>K</w:t>
      </w:r>
      <w:r w:rsidRPr="00933C3D">
        <w:rPr>
          <w:sz w:val="32"/>
          <w:szCs w:val="36"/>
        </w:rPr>
        <w:t xml:space="preserve">ey </w:t>
      </w:r>
      <w:r w:rsidR="00933C3D" w:rsidRPr="00933C3D">
        <w:rPr>
          <w:sz w:val="32"/>
          <w:szCs w:val="36"/>
        </w:rPr>
        <w:t>P</w:t>
      </w:r>
      <w:r w:rsidRPr="00933C3D">
        <w:rPr>
          <w:sz w:val="32"/>
          <w:szCs w:val="36"/>
        </w:rPr>
        <w:t>rinciples</w:t>
      </w:r>
      <w:bookmarkEnd w:id="15"/>
    </w:p>
    <w:p w14:paraId="4E332805" w14:textId="55BB2D9A" w:rsidR="00775F2C" w:rsidRPr="00775F2C" w:rsidRDefault="00775F2C" w:rsidP="00775F2C">
      <w:r>
        <w:t>The following key principles underpin good curri</w:t>
      </w:r>
      <w:r w:rsidR="003E2A9D">
        <w:t>culum.  As we work through the course design process, we’ll keep coming back to these main ideas.</w:t>
      </w:r>
    </w:p>
    <w:p w14:paraId="3B15B204" w14:textId="3C5972C2" w:rsidR="00D06C56" w:rsidRDefault="00FC4836" w:rsidP="00D06C56">
      <w:r w:rsidRPr="00FC4836">
        <w:rPr>
          <w:noProof/>
        </w:rPr>
        <w:drawing>
          <wp:inline distT="0" distB="0" distL="0" distR="0" wp14:anchorId="4256D485" wp14:editId="664E10C0">
            <wp:extent cx="6645910" cy="2404110"/>
            <wp:effectExtent l="0" t="0" r="40640" b="15240"/>
            <wp:docPr id="21" name="Diagram 21">
              <a:extLst xmlns:a="http://schemas.openxmlformats.org/drawingml/2006/main">
                <a:ext uri="{FF2B5EF4-FFF2-40B4-BE49-F238E27FC236}">
                  <a16:creationId xmlns:a16="http://schemas.microsoft.com/office/drawing/2014/main" id="{29322445-816F-7849-F44C-B86A1BE24EF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49326D6" w14:textId="2962EBAB" w:rsidR="00D06C56" w:rsidRPr="00933C3D" w:rsidRDefault="00933C3D" w:rsidP="00933C3D">
      <w:pPr>
        <w:pStyle w:val="Subheading"/>
        <w:rPr>
          <w:sz w:val="32"/>
          <w:szCs w:val="36"/>
        </w:rPr>
      </w:pPr>
      <w:bookmarkStart w:id="16" w:name="_Toc140057538"/>
      <w:r w:rsidRPr="00933C3D">
        <w:rPr>
          <w:sz w:val="32"/>
          <w:szCs w:val="36"/>
        </w:rPr>
        <w:t>Backwards Planning</w:t>
      </w:r>
      <w:bookmarkEnd w:id="16"/>
    </w:p>
    <w:p w14:paraId="6C459EAE" w14:textId="77777777" w:rsidR="00D06C56" w:rsidRPr="00BC7FDF" w:rsidRDefault="00D06C56" w:rsidP="00D06C56">
      <w:pPr>
        <w:jc w:val="left"/>
        <w:rPr>
          <w:szCs w:val="21"/>
        </w:rPr>
      </w:pPr>
      <w:r w:rsidRPr="00BC7FDF">
        <w:rPr>
          <w:szCs w:val="21"/>
        </w:rPr>
        <w:t xml:space="preserve">Imagine you were building your city’s next great skyscraper. You’d likely start by drawing up plans and then thinking back from the finished product to decide what tradespeople you might need and when you will need them. You wouldn’t gather the concrete trucks, interior designers, electricians and plumbers all together at the very start and then sort things out. In pedagogical scholarship, this approach is called backwards design. </w:t>
      </w:r>
    </w:p>
    <w:p w14:paraId="262127F3" w14:textId="5792FADD" w:rsidR="00233656" w:rsidRPr="00BC7FDF" w:rsidRDefault="00427236" w:rsidP="00D06C56">
      <w:pPr>
        <w:jc w:val="left"/>
        <w:rPr>
          <w:szCs w:val="21"/>
          <w:lang w:val="en-US"/>
        </w:rPr>
      </w:pPr>
      <w:r>
        <w:rPr>
          <w:b/>
          <w:bCs/>
          <w:noProof/>
          <w:szCs w:val="21"/>
          <w:lang w:val="en-US"/>
        </w:rPr>
        <mc:AlternateContent>
          <mc:Choice Requires="wps">
            <w:drawing>
              <wp:anchor distT="0" distB="0" distL="114300" distR="114300" simplePos="0" relativeHeight="251666455" behindDoc="0" locked="0" layoutInCell="1" allowOverlap="1" wp14:anchorId="3CAEE373" wp14:editId="7BED42A7">
                <wp:simplePos x="0" y="0"/>
                <wp:positionH relativeFrom="margin">
                  <wp:posOffset>266700</wp:posOffset>
                </wp:positionH>
                <wp:positionV relativeFrom="paragraph">
                  <wp:posOffset>4340860</wp:posOffset>
                </wp:positionV>
                <wp:extent cx="6483350" cy="266700"/>
                <wp:effectExtent l="0" t="0" r="12700" b="19050"/>
                <wp:wrapNone/>
                <wp:docPr id="30" name="Text Box 30"/>
                <wp:cNvGraphicFramePr/>
                <a:graphic xmlns:a="http://schemas.openxmlformats.org/drawingml/2006/main">
                  <a:graphicData uri="http://schemas.microsoft.com/office/word/2010/wordprocessingShape">
                    <wps:wsp>
                      <wps:cNvSpPr txBox="1"/>
                      <wps:spPr>
                        <a:xfrm>
                          <a:off x="0" y="0"/>
                          <a:ext cx="6483350" cy="266700"/>
                        </a:xfrm>
                        <a:prstGeom prst="rect">
                          <a:avLst/>
                        </a:prstGeom>
                        <a:solidFill>
                          <a:schemeClr val="accent4"/>
                        </a:solidFill>
                        <a:ln w="6350">
                          <a:solidFill>
                            <a:prstClr val="black"/>
                          </a:solidFill>
                        </a:ln>
                      </wps:spPr>
                      <wps:txbx>
                        <w:txbxContent>
                          <w:p w14:paraId="06A212C4" w14:textId="5679BE74" w:rsidR="00427236" w:rsidRDefault="00821576" w:rsidP="00DC0A49">
                            <w:pPr>
                              <w:spacing w:before="0"/>
                              <w:jc w:val="left"/>
                            </w:pPr>
                            <w:r>
                              <w:t>To help you pitch your course, take a look at the GCSE and A Level specifications in Appendix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EE373" id="Text Box 30" o:spid="_x0000_s1050" type="#_x0000_t202" style="position:absolute;margin-left:21pt;margin-top:341.8pt;width:510.5pt;height:21pt;z-index:2516664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" fillcolor="#fff069 [3207]" strokeweight=".5pt">
                <v:textbox>
                  <w:txbxContent>
                    <w:p w14:paraId="06A212C4" w14:textId="5679BE74" w:rsidR="00427236" w:rsidRDefault="00821576" w:rsidP="00DC0A49">
                      <w:pPr>
                        <w:spacing w:before="0"/>
                        <w:jc w:val="left"/>
                      </w:pPr>
                      <w:r>
                        <w:t>To help you pitch your course, take a look at the GCSE and A Level specifications in Appendix 5.</w:t>
                      </w:r>
                    </w:p>
                  </w:txbxContent>
                </v:textbox>
                <w10:wrap anchorx="margin"/>
              </v:shape>
            </w:pict>
          </mc:Fallback>
        </mc:AlternateContent>
      </w:r>
      <w:r w:rsidR="00D06C56" w:rsidRPr="00BC7FDF">
        <w:rPr>
          <w:b/>
          <w:bCs/>
          <w:szCs w:val="21"/>
          <w:lang w:val="en-US"/>
        </w:rPr>
        <w:t xml:space="preserve">Backward Design </w:t>
      </w:r>
      <w:r w:rsidR="00D06C56" w:rsidRPr="00BC7FDF">
        <w:rPr>
          <w:szCs w:val="21"/>
          <w:lang w:val="en-US"/>
        </w:rPr>
        <w:t>or ‘</w:t>
      </w:r>
      <w:r w:rsidR="00D06C56" w:rsidRPr="00BC7FDF">
        <w:rPr>
          <w:b/>
          <w:bCs/>
          <w:szCs w:val="21"/>
          <w:lang w:val="en-US"/>
        </w:rPr>
        <w:t>Backwards Planning</w:t>
      </w:r>
      <w:r w:rsidR="00D06C56" w:rsidRPr="00BC7FDF">
        <w:rPr>
          <w:szCs w:val="21"/>
          <w:lang w:val="en-US"/>
        </w:rPr>
        <w:t xml:space="preserve">’ refers to the process of planning a course or sequence of learning, where the designer focuses on the desired </w:t>
      </w:r>
      <w:r w:rsidR="00D06C56" w:rsidRPr="00BC7FDF">
        <w:rPr>
          <w:b/>
          <w:bCs/>
          <w:szCs w:val="21"/>
          <w:lang w:val="en-US"/>
        </w:rPr>
        <w:t xml:space="preserve">end result </w:t>
      </w:r>
      <w:r w:rsidR="00D06C56" w:rsidRPr="00BC7FDF">
        <w:rPr>
          <w:szCs w:val="21"/>
          <w:lang w:val="en-US"/>
        </w:rPr>
        <w:t>of the project first.</w:t>
      </w:r>
      <w:r w:rsidR="00D06C56" w:rsidRPr="00BC7FDF">
        <w:rPr>
          <w:szCs w:val="21"/>
        </w:rPr>
        <w:t xml:space="preserve"> </w:t>
      </w:r>
      <w:r w:rsidR="00D06C56" w:rsidRPr="00BC7FDF">
        <w:rPr>
          <w:szCs w:val="21"/>
          <w:lang w:val="en-US"/>
        </w:rPr>
        <w:t xml:space="preserve">Rather than beginning the planning process with a focus on a specific subject area or a series of activities, the design process begins by asking what learners </w:t>
      </w:r>
      <w:r w:rsidR="00D06C56" w:rsidRPr="00BC7FDF">
        <w:rPr>
          <w:b/>
          <w:bCs/>
          <w:szCs w:val="21"/>
          <w:lang w:val="en-US"/>
        </w:rPr>
        <w:t>should be able to understand and do</w:t>
      </w:r>
      <w:r w:rsidR="00D06C56" w:rsidRPr="00BC7FDF">
        <w:rPr>
          <w:szCs w:val="21"/>
          <w:lang w:val="en-US"/>
        </w:rPr>
        <w:t> at the end of the course.</w:t>
      </w:r>
      <w:r w:rsidR="00EB0487">
        <w:rPr>
          <w:szCs w:val="21"/>
          <w:lang w:val="en-US"/>
        </w:rPr>
        <w:t xml:space="preserve">  </w:t>
      </w:r>
      <w:r w:rsidR="00EC0F1A">
        <w:rPr>
          <w:szCs w:val="21"/>
          <w:lang w:val="en-US"/>
        </w:rPr>
        <w:t xml:space="preserve">Following that, we’ll consider the </w:t>
      </w:r>
      <w:r w:rsidR="005C3C7F">
        <w:rPr>
          <w:szCs w:val="21"/>
          <w:lang w:val="en-US"/>
        </w:rPr>
        <w:t>possible overviews of each tutorial, followed by thinking carefully about what the best resources and learning activities might</w:t>
      </w:r>
      <w:r w:rsidR="004307A0">
        <w:rPr>
          <w:szCs w:val="21"/>
          <w:lang w:val="en-US"/>
        </w:rPr>
        <w:t xml:space="preserve"> be to guide scholars to their desired outcomes.</w:t>
      </w:r>
      <w:r w:rsidR="00EB0487" w:rsidRPr="00EB0487">
        <w:rPr>
          <w:noProof/>
          <w:szCs w:val="21"/>
        </w:rPr>
        <w:drawing>
          <wp:inline distT="0" distB="0" distL="0" distR="0" wp14:anchorId="36513FCA" wp14:editId="5F47CFFF">
            <wp:extent cx="6645910" cy="2749550"/>
            <wp:effectExtent l="0" t="0" r="0" b="12700"/>
            <wp:docPr id="23" name="Diagram 23">
              <a:extLst xmlns:a="http://schemas.openxmlformats.org/drawingml/2006/main">
                <a:ext uri="{FF2B5EF4-FFF2-40B4-BE49-F238E27FC236}">
                  <a16:creationId xmlns:a16="http://schemas.microsoft.com/office/drawing/2014/main" id="{414860E1-CC51-5C5F-1951-B4A4819F1CE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A7DDB3C" w14:textId="485213AE" w:rsidR="00CA5CE0" w:rsidRPr="00413735" w:rsidRDefault="00413735" w:rsidP="00FB2F7E">
      <w:pPr>
        <w:pStyle w:val="Heading1"/>
        <w:jc w:val="left"/>
      </w:pPr>
      <w:bookmarkStart w:id="17" w:name="_Toc140057539"/>
      <w:r w:rsidRPr="00413735">
        <w:lastRenderedPageBreak/>
        <w:t xml:space="preserve">Section B: </w:t>
      </w:r>
      <w:r w:rsidR="00CA5CE0" w:rsidRPr="00413735">
        <w:t>Choosing your topic</w:t>
      </w:r>
      <w:bookmarkEnd w:id="17"/>
    </w:p>
    <w:p w14:paraId="74EAF7D1" w14:textId="177AFBC6" w:rsidR="00BE011D" w:rsidRPr="00413735" w:rsidRDefault="00BE011D" w:rsidP="00FB2F7E">
      <w:pPr>
        <w:jc w:val="left"/>
      </w:pPr>
      <w:r w:rsidRPr="00413735">
        <w:t>Choosing the right topic for a new Scholars Programme course makes designing and delivering your course much easier and it is therefore worth spending some time carefully thinking about your topic before you get started. A Scholars Programme course is constrained by multiple factors, primarily:</w:t>
      </w:r>
    </w:p>
    <w:p w14:paraId="59C7C22D" w14:textId="07D27575" w:rsidR="00BE011D" w:rsidRPr="00413735" w:rsidRDefault="00BE011D" w:rsidP="00FB2F7E">
      <w:pPr>
        <w:pStyle w:val="ListParagraph"/>
        <w:numPr>
          <w:ilvl w:val="0"/>
          <w:numId w:val="16"/>
        </w:numPr>
        <w:jc w:val="left"/>
      </w:pPr>
      <w:r w:rsidRPr="00413735">
        <w:t>Contact time available with pupils</w:t>
      </w:r>
    </w:p>
    <w:p w14:paraId="2FF0AB39" w14:textId="02721AB7" w:rsidR="00BE011D" w:rsidRPr="00413735" w:rsidRDefault="00BE011D" w:rsidP="00FB2F7E">
      <w:pPr>
        <w:pStyle w:val="ListParagraph"/>
        <w:numPr>
          <w:ilvl w:val="0"/>
          <w:numId w:val="16"/>
        </w:numPr>
        <w:jc w:val="left"/>
      </w:pPr>
      <w:r w:rsidRPr="00413735">
        <w:t xml:space="preserve">Accessibility of topic </w:t>
      </w:r>
    </w:p>
    <w:p w14:paraId="265B38FC" w14:textId="77777777" w:rsidR="00A52E52" w:rsidRDefault="00527A12" w:rsidP="00FB2F7E">
      <w:pPr>
        <w:jc w:val="left"/>
      </w:pPr>
      <w:r>
        <w:t xml:space="preserve">Scholars Programme courses are supra-curricular, which means they typically cover content not taught in schools. This does not mean that your subject cannot be something school-aged pupils learn about, but it should go </w:t>
      </w:r>
      <w:r w:rsidR="00ED0136">
        <w:t>into</w:t>
      </w:r>
      <w:r>
        <w:t xml:space="preserve"> more depth than the school curriculum allows</w:t>
      </w:r>
      <w:r w:rsidR="00581F9A">
        <w:t xml:space="preserve"> or approach a topic from a different </w:t>
      </w:r>
      <w:r w:rsidR="00FD0119">
        <w:t>perspective</w:t>
      </w:r>
      <w:r>
        <w:t>. For example, a history course could focus on the Reformation or Second World War but should go beyond the curriculum by introducing university-style academic theories and ideas (such as historiography)</w:t>
      </w:r>
      <w:r w:rsidR="00130CDB">
        <w:t xml:space="preserve">. </w:t>
      </w:r>
      <w:r w:rsidR="00226EDC">
        <w:t>Conversely,</w:t>
      </w:r>
      <w:r w:rsidR="00FD0119">
        <w:t xml:space="preserve"> a</w:t>
      </w:r>
      <w:r w:rsidR="00517DE5">
        <w:t xml:space="preserve"> </w:t>
      </w:r>
      <w:r w:rsidR="00CC5140">
        <w:t>l</w:t>
      </w:r>
      <w:r w:rsidR="00463B4C">
        <w:t>iterature course</w:t>
      </w:r>
      <w:r w:rsidR="00B27595">
        <w:t xml:space="preserve"> </w:t>
      </w:r>
      <w:r w:rsidR="00463B4C">
        <w:t xml:space="preserve">could use </w:t>
      </w:r>
      <w:r w:rsidR="002E2CA4">
        <w:t xml:space="preserve">poetry by </w:t>
      </w:r>
      <w:r w:rsidR="006F46D3">
        <w:t xml:space="preserve">an author outside the traditional curriculum, </w:t>
      </w:r>
      <w:r w:rsidR="00F7069C">
        <w:t>such as poets from the Global South</w:t>
      </w:r>
      <w:r w:rsidR="00226EDC">
        <w:t xml:space="preserve">, or </w:t>
      </w:r>
      <w:r w:rsidR="00B27595">
        <w:t>apply feminist or post-colonial theory to an analysis of poems</w:t>
      </w:r>
      <w:r w:rsidR="00F7069C">
        <w:t xml:space="preserve">. </w:t>
      </w:r>
      <w:r w:rsidR="00C11498">
        <w:t>In this way, you can use familiar curriculum themes to develop a supra-curricular course.</w:t>
      </w:r>
      <w:r w:rsidR="0067138F">
        <w:t xml:space="preserve"> </w:t>
      </w:r>
    </w:p>
    <w:p w14:paraId="2092A172" w14:textId="30B4E252" w:rsidR="00527A12" w:rsidRDefault="00527A12" w:rsidP="00FB2F7E">
      <w:pPr>
        <w:jc w:val="left"/>
      </w:pPr>
      <w:r>
        <w:t>Below are examples of areas you may wish to focus your course on.</w:t>
      </w:r>
    </w:p>
    <w:tbl>
      <w:tblPr>
        <w:tblStyle w:val="TableGrid22"/>
        <w:tblW w:w="0" w:type="auto"/>
        <w:tblLook w:val="04A0" w:firstRow="1" w:lastRow="0" w:firstColumn="1" w:lastColumn="0" w:noHBand="0" w:noVBand="1"/>
      </w:tblPr>
      <w:tblGrid>
        <w:gridCol w:w="1696"/>
        <w:gridCol w:w="2694"/>
        <w:gridCol w:w="6066"/>
      </w:tblGrid>
      <w:tr w:rsidR="00527A12" w14:paraId="4C898BB5" w14:textId="77777777" w:rsidTr="00FB2F7E">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696" w:type="dxa"/>
          </w:tcPr>
          <w:p w14:paraId="34484CC9" w14:textId="77777777" w:rsidR="00527A12" w:rsidRPr="00A52E52" w:rsidRDefault="00527A12" w:rsidP="00FB2F7E">
            <w:pPr>
              <w:jc w:val="left"/>
              <w:rPr>
                <w:b/>
                <w:color w:val="FFFFFF" w:themeColor="text2"/>
                <w:szCs w:val="21"/>
              </w:rPr>
            </w:pPr>
            <w:r w:rsidRPr="00A52E52">
              <w:rPr>
                <w:b/>
                <w:color w:val="FFFFFF" w:themeColor="text2"/>
                <w:szCs w:val="21"/>
              </w:rPr>
              <w:t>Subject area</w:t>
            </w:r>
          </w:p>
        </w:tc>
        <w:tc>
          <w:tcPr>
            <w:tcW w:w="2694" w:type="dxa"/>
          </w:tcPr>
          <w:p w14:paraId="54B6819A" w14:textId="77777777" w:rsidR="00527A12" w:rsidRPr="00A52E52" w:rsidRDefault="00527A12" w:rsidP="00FB2F7E">
            <w:pPr>
              <w:jc w:val="left"/>
              <w:cnfStyle w:val="100000000000" w:firstRow="1" w:lastRow="0" w:firstColumn="0" w:lastColumn="0" w:oddVBand="0" w:evenVBand="0" w:oddHBand="0" w:evenHBand="0" w:firstRowFirstColumn="0" w:firstRowLastColumn="0" w:lastRowFirstColumn="0" w:lastRowLastColumn="0"/>
              <w:rPr>
                <w:b/>
                <w:color w:val="FFFFFF" w:themeColor="text2"/>
                <w:szCs w:val="21"/>
              </w:rPr>
            </w:pPr>
            <w:r w:rsidRPr="00A52E52">
              <w:rPr>
                <w:b/>
                <w:color w:val="FFFFFF" w:themeColor="text2"/>
                <w:szCs w:val="21"/>
              </w:rPr>
              <w:t>Course focus</w:t>
            </w:r>
          </w:p>
        </w:tc>
        <w:tc>
          <w:tcPr>
            <w:tcW w:w="6066" w:type="dxa"/>
          </w:tcPr>
          <w:p w14:paraId="7896CED4" w14:textId="77777777" w:rsidR="00527A12" w:rsidRPr="00A52E52" w:rsidRDefault="00527A12" w:rsidP="00FB2F7E">
            <w:pPr>
              <w:jc w:val="left"/>
              <w:cnfStyle w:val="100000000000" w:firstRow="1" w:lastRow="0" w:firstColumn="0" w:lastColumn="0" w:oddVBand="0" w:evenVBand="0" w:oddHBand="0" w:evenHBand="0" w:firstRowFirstColumn="0" w:firstRowLastColumn="0" w:lastRowFirstColumn="0" w:lastRowLastColumn="0"/>
              <w:rPr>
                <w:b/>
                <w:color w:val="FFFFFF" w:themeColor="text2"/>
                <w:szCs w:val="21"/>
              </w:rPr>
            </w:pPr>
            <w:r w:rsidRPr="00A52E52">
              <w:rPr>
                <w:b/>
                <w:color w:val="FFFFFF" w:themeColor="text2"/>
                <w:szCs w:val="21"/>
              </w:rPr>
              <w:t>Example course titles</w:t>
            </w:r>
          </w:p>
        </w:tc>
      </w:tr>
      <w:tr w:rsidR="00527A12" w14:paraId="61116A08" w14:textId="77777777" w:rsidTr="001506E1">
        <w:tc>
          <w:tcPr>
            <w:cnfStyle w:val="001000000000" w:firstRow="0" w:lastRow="0" w:firstColumn="1" w:lastColumn="0" w:oddVBand="0" w:evenVBand="0" w:oddHBand="0" w:evenHBand="0" w:firstRowFirstColumn="0" w:firstRowLastColumn="0" w:lastRowFirstColumn="0" w:lastRowLastColumn="0"/>
            <w:tcW w:w="1696" w:type="dxa"/>
            <w:vMerge w:val="restart"/>
          </w:tcPr>
          <w:p w14:paraId="53C17FC9" w14:textId="77777777" w:rsidR="00527A12" w:rsidRPr="00A52E52" w:rsidRDefault="00527A12" w:rsidP="00FB2F7E">
            <w:pPr>
              <w:jc w:val="left"/>
              <w:rPr>
                <w:color w:val="FFFFFF" w:themeColor="text2"/>
                <w:szCs w:val="21"/>
              </w:rPr>
            </w:pPr>
            <w:r w:rsidRPr="00A52E52">
              <w:rPr>
                <w:color w:val="FFFFFF" w:themeColor="text2"/>
                <w:szCs w:val="21"/>
              </w:rPr>
              <w:t>English</w:t>
            </w:r>
          </w:p>
        </w:tc>
        <w:tc>
          <w:tcPr>
            <w:tcW w:w="2694" w:type="dxa"/>
          </w:tcPr>
          <w:p w14:paraId="4150247A"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A writer</w:t>
            </w:r>
          </w:p>
        </w:tc>
        <w:tc>
          <w:tcPr>
            <w:tcW w:w="6066" w:type="dxa"/>
          </w:tcPr>
          <w:p w14:paraId="3A9429B9"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More Than a Lottery? The Gothic and Shirley Jackson</w:t>
            </w:r>
          </w:p>
        </w:tc>
      </w:tr>
      <w:tr w:rsidR="00527A12" w14:paraId="36EC923C" w14:textId="77777777" w:rsidTr="001506E1">
        <w:tc>
          <w:tcPr>
            <w:cnfStyle w:val="001000000000" w:firstRow="0" w:lastRow="0" w:firstColumn="1" w:lastColumn="0" w:oddVBand="0" w:evenVBand="0" w:oddHBand="0" w:evenHBand="0" w:firstRowFirstColumn="0" w:firstRowLastColumn="0" w:lastRowFirstColumn="0" w:lastRowLastColumn="0"/>
            <w:tcW w:w="1696" w:type="dxa"/>
            <w:vMerge/>
          </w:tcPr>
          <w:p w14:paraId="741DAE36" w14:textId="77777777" w:rsidR="00527A12" w:rsidRPr="00A52E52" w:rsidRDefault="00527A12" w:rsidP="00FB2F7E">
            <w:pPr>
              <w:jc w:val="left"/>
              <w:rPr>
                <w:color w:val="FFFFFF" w:themeColor="text2"/>
                <w:szCs w:val="21"/>
              </w:rPr>
            </w:pPr>
          </w:p>
        </w:tc>
        <w:tc>
          <w:tcPr>
            <w:tcW w:w="2694" w:type="dxa"/>
          </w:tcPr>
          <w:p w14:paraId="31B150BE"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A key debate in literature</w:t>
            </w:r>
          </w:p>
        </w:tc>
        <w:tc>
          <w:tcPr>
            <w:tcW w:w="6066" w:type="dxa"/>
          </w:tcPr>
          <w:p w14:paraId="7A735E10"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What Is a Reader?</w:t>
            </w:r>
          </w:p>
        </w:tc>
      </w:tr>
      <w:tr w:rsidR="00527A12" w14:paraId="3306ADFF" w14:textId="77777777" w:rsidTr="001506E1">
        <w:tc>
          <w:tcPr>
            <w:cnfStyle w:val="001000000000" w:firstRow="0" w:lastRow="0" w:firstColumn="1" w:lastColumn="0" w:oddVBand="0" w:evenVBand="0" w:oddHBand="0" w:evenHBand="0" w:firstRowFirstColumn="0" w:firstRowLastColumn="0" w:lastRowFirstColumn="0" w:lastRowLastColumn="0"/>
            <w:tcW w:w="1696" w:type="dxa"/>
            <w:vMerge w:val="restart"/>
          </w:tcPr>
          <w:p w14:paraId="2CB2DC8B" w14:textId="77777777" w:rsidR="00527A12" w:rsidRPr="00A52E52" w:rsidRDefault="00527A12" w:rsidP="00FB2F7E">
            <w:pPr>
              <w:jc w:val="left"/>
              <w:rPr>
                <w:color w:val="FFFFFF" w:themeColor="text2"/>
                <w:szCs w:val="21"/>
              </w:rPr>
            </w:pPr>
            <w:r w:rsidRPr="00A52E52">
              <w:rPr>
                <w:color w:val="FFFFFF" w:themeColor="text2"/>
                <w:szCs w:val="21"/>
              </w:rPr>
              <w:t>History</w:t>
            </w:r>
          </w:p>
        </w:tc>
        <w:tc>
          <w:tcPr>
            <w:tcW w:w="2694" w:type="dxa"/>
          </w:tcPr>
          <w:p w14:paraId="64C384AE"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A period or event</w:t>
            </w:r>
          </w:p>
        </w:tc>
        <w:tc>
          <w:tcPr>
            <w:tcW w:w="6066" w:type="dxa"/>
          </w:tcPr>
          <w:p w14:paraId="3BC5EC4A"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1857: Indian Rebellion or Revolt?</w:t>
            </w:r>
          </w:p>
        </w:tc>
      </w:tr>
      <w:tr w:rsidR="00527A12" w14:paraId="34940E02" w14:textId="77777777" w:rsidTr="001506E1">
        <w:tc>
          <w:tcPr>
            <w:cnfStyle w:val="001000000000" w:firstRow="0" w:lastRow="0" w:firstColumn="1" w:lastColumn="0" w:oddVBand="0" w:evenVBand="0" w:oddHBand="0" w:evenHBand="0" w:firstRowFirstColumn="0" w:firstRowLastColumn="0" w:lastRowFirstColumn="0" w:lastRowLastColumn="0"/>
            <w:tcW w:w="1696" w:type="dxa"/>
            <w:vMerge/>
          </w:tcPr>
          <w:p w14:paraId="224DE4AF" w14:textId="77777777" w:rsidR="00527A12" w:rsidRPr="00A52E52" w:rsidRDefault="00527A12" w:rsidP="00FB2F7E">
            <w:pPr>
              <w:jc w:val="left"/>
              <w:rPr>
                <w:color w:val="FFFFFF" w:themeColor="text2"/>
                <w:szCs w:val="21"/>
              </w:rPr>
            </w:pPr>
          </w:p>
        </w:tc>
        <w:tc>
          <w:tcPr>
            <w:tcW w:w="2694" w:type="dxa"/>
          </w:tcPr>
          <w:p w14:paraId="214AC745"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An approach to history</w:t>
            </w:r>
          </w:p>
        </w:tc>
        <w:tc>
          <w:tcPr>
            <w:tcW w:w="6066" w:type="dxa"/>
          </w:tcPr>
          <w:p w14:paraId="4CCB76A9"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Social or Political History? Understanding the Annales’ Approach</w:t>
            </w:r>
          </w:p>
        </w:tc>
      </w:tr>
      <w:tr w:rsidR="00527A12" w14:paraId="3875BF56" w14:textId="77777777" w:rsidTr="001506E1">
        <w:tc>
          <w:tcPr>
            <w:cnfStyle w:val="001000000000" w:firstRow="0" w:lastRow="0" w:firstColumn="1" w:lastColumn="0" w:oddVBand="0" w:evenVBand="0" w:oddHBand="0" w:evenHBand="0" w:firstRowFirstColumn="0" w:firstRowLastColumn="0" w:lastRowFirstColumn="0" w:lastRowLastColumn="0"/>
            <w:tcW w:w="1696" w:type="dxa"/>
            <w:vMerge w:val="restart"/>
          </w:tcPr>
          <w:p w14:paraId="2EEA29AF" w14:textId="77777777" w:rsidR="00527A12" w:rsidRPr="00A52E52" w:rsidRDefault="00527A12" w:rsidP="00FB2F7E">
            <w:pPr>
              <w:jc w:val="left"/>
              <w:rPr>
                <w:color w:val="FFFFFF" w:themeColor="text2"/>
                <w:szCs w:val="21"/>
              </w:rPr>
            </w:pPr>
            <w:r w:rsidRPr="00A52E52">
              <w:rPr>
                <w:color w:val="FFFFFF" w:themeColor="text2"/>
                <w:szCs w:val="21"/>
              </w:rPr>
              <w:t>Human geography</w:t>
            </w:r>
          </w:p>
        </w:tc>
        <w:tc>
          <w:tcPr>
            <w:tcW w:w="2694" w:type="dxa"/>
          </w:tcPr>
          <w:p w14:paraId="684DF8F0"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An issue</w:t>
            </w:r>
          </w:p>
        </w:tc>
        <w:tc>
          <w:tcPr>
            <w:tcW w:w="6066" w:type="dxa"/>
          </w:tcPr>
          <w:p w14:paraId="1253EB47"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What Is Migration?</w:t>
            </w:r>
          </w:p>
        </w:tc>
      </w:tr>
      <w:tr w:rsidR="00527A12" w14:paraId="19E9ABAE" w14:textId="77777777" w:rsidTr="001506E1">
        <w:tc>
          <w:tcPr>
            <w:cnfStyle w:val="001000000000" w:firstRow="0" w:lastRow="0" w:firstColumn="1" w:lastColumn="0" w:oddVBand="0" w:evenVBand="0" w:oddHBand="0" w:evenHBand="0" w:firstRowFirstColumn="0" w:firstRowLastColumn="0" w:lastRowFirstColumn="0" w:lastRowLastColumn="0"/>
            <w:tcW w:w="1696" w:type="dxa"/>
            <w:vMerge/>
          </w:tcPr>
          <w:p w14:paraId="183A1718" w14:textId="77777777" w:rsidR="00527A12" w:rsidRPr="00A52E52" w:rsidRDefault="00527A12" w:rsidP="00FB2F7E">
            <w:pPr>
              <w:jc w:val="left"/>
              <w:rPr>
                <w:color w:val="FFFFFF" w:themeColor="text2"/>
                <w:szCs w:val="21"/>
              </w:rPr>
            </w:pPr>
          </w:p>
        </w:tc>
        <w:tc>
          <w:tcPr>
            <w:tcW w:w="2694" w:type="dxa"/>
          </w:tcPr>
          <w:p w14:paraId="0794A6D3"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A geographical concept</w:t>
            </w:r>
          </w:p>
        </w:tc>
        <w:tc>
          <w:tcPr>
            <w:tcW w:w="6066" w:type="dxa"/>
          </w:tcPr>
          <w:p w14:paraId="6CD09B7B" w14:textId="45A14B25" w:rsidR="00527A12" w:rsidRPr="00A52E52" w:rsidRDefault="009B0B25"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 xml:space="preserve">Where are we from?: </w:t>
            </w:r>
            <w:r w:rsidR="00527A12" w:rsidRPr="00A52E52">
              <w:rPr>
                <w:szCs w:val="21"/>
              </w:rPr>
              <w:t>Constructing Place and Space</w:t>
            </w:r>
          </w:p>
        </w:tc>
      </w:tr>
      <w:tr w:rsidR="00527A12" w14:paraId="7EC23B5A" w14:textId="77777777" w:rsidTr="001506E1">
        <w:tc>
          <w:tcPr>
            <w:cnfStyle w:val="001000000000" w:firstRow="0" w:lastRow="0" w:firstColumn="1" w:lastColumn="0" w:oddVBand="0" w:evenVBand="0" w:oddHBand="0" w:evenHBand="0" w:firstRowFirstColumn="0" w:firstRowLastColumn="0" w:lastRowFirstColumn="0" w:lastRowLastColumn="0"/>
            <w:tcW w:w="1696" w:type="dxa"/>
            <w:vMerge w:val="restart"/>
          </w:tcPr>
          <w:p w14:paraId="346BFE90" w14:textId="77777777" w:rsidR="00527A12" w:rsidRPr="00A52E52" w:rsidRDefault="00527A12" w:rsidP="00FB2F7E">
            <w:pPr>
              <w:jc w:val="left"/>
              <w:rPr>
                <w:color w:val="FFFFFF" w:themeColor="text2"/>
                <w:szCs w:val="21"/>
              </w:rPr>
            </w:pPr>
            <w:r w:rsidRPr="00A52E52">
              <w:rPr>
                <w:color w:val="FFFFFF" w:themeColor="text2"/>
                <w:szCs w:val="21"/>
              </w:rPr>
              <w:t>International Relations</w:t>
            </w:r>
          </w:p>
        </w:tc>
        <w:tc>
          <w:tcPr>
            <w:tcW w:w="2694" w:type="dxa"/>
          </w:tcPr>
          <w:p w14:paraId="2E11B7AD"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A theoretical approach</w:t>
            </w:r>
          </w:p>
        </w:tc>
        <w:tc>
          <w:tcPr>
            <w:tcW w:w="6066" w:type="dxa"/>
          </w:tcPr>
          <w:p w14:paraId="78C027C2" w14:textId="79B91A3F" w:rsidR="00527A12" w:rsidRPr="00A52E52" w:rsidRDefault="008E4655"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 xml:space="preserve">How the past influences the present: </w:t>
            </w:r>
            <w:r w:rsidR="00527A12" w:rsidRPr="00A52E52">
              <w:rPr>
                <w:szCs w:val="21"/>
              </w:rPr>
              <w:t>Post-Colonial Critiques of International Relations</w:t>
            </w:r>
          </w:p>
        </w:tc>
      </w:tr>
      <w:tr w:rsidR="00527A12" w14:paraId="4148E113" w14:textId="77777777" w:rsidTr="001506E1">
        <w:tc>
          <w:tcPr>
            <w:cnfStyle w:val="001000000000" w:firstRow="0" w:lastRow="0" w:firstColumn="1" w:lastColumn="0" w:oddVBand="0" w:evenVBand="0" w:oddHBand="0" w:evenHBand="0" w:firstRowFirstColumn="0" w:firstRowLastColumn="0" w:lastRowFirstColumn="0" w:lastRowLastColumn="0"/>
            <w:tcW w:w="1696" w:type="dxa"/>
            <w:vMerge/>
          </w:tcPr>
          <w:p w14:paraId="7C6BF1E3" w14:textId="77777777" w:rsidR="00527A12" w:rsidRPr="00A52E52" w:rsidRDefault="00527A12" w:rsidP="00FB2F7E">
            <w:pPr>
              <w:jc w:val="left"/>
              <w:rPr>
                <w:color w:val="FFFFFF" w:themeColor="text2"/>
                <w:szCs w:val="21"/>
              </w:rPr>
            </w:pPr>
          </w:p>
        </w:tc>
        <w:tc>
          <w:tcPr>
            <w:tcW w:w="2694" w:type="dxa"/>
          </w:tcPr>
          <w:p w14:paraId="542B9DF4"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A key debate</w:t>
            </w:r>
          </w:p>
        </w:tc>
        <w:tc>
          <w:tcPr>
            <w:tcW w:w="6066" w:type="dxa"/>
          </w:tcPr>
          <w:p w14:paraId="285789A9"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State Versus World: Security in a Global World</w:t>
            </w:r>
          </w:p>
        </w:tc>
      </w:tr>
      <w:tr w:rsidR="00527A12" w14:paraId="5DF78E2E" w14:textId="77777777" w:rsidTr="001506E1">
        <w:tc>
          <w:tcPr>
            <w:cnfStyle w:val="001000000000" w:firstRow="0" w:lastRow="0" w:firstColumn="1" w:lastColumn="0" w:oddVBand="0" w:evenVBand="0" w:oddHBand="0" w:evenHBand="0" w:firstRowFirstColumn="0" w:firstRowLastColumn="0" w:lastRowFirstColumn="0" w:lastRowLastColumn="0"/>
            <w:tcW w:w="1696" w:type="dxa"/>
            <w:vMerge w:val="restart"/>
          </w:tcPr>
          <w:p w14:paraId="23EF7716" w14:textId="77777777" w:rsidR="00527A12" w:rsidRPr="00A52E52" w:rsidRDefault="00527A12" w:rsidP="00FB2F7E">
            <w:pPr>
              <w:jc w:val="left"/>
              <w:rPr>
                <w:color w:val="FFFFFF" w:themeColor="text2"/>
                <w:szCs w:val="21"/>
              </w:rPr>
            </w:pPr>
            <w:r w:rsidRPr="00A52E52">
              <w:rPr>
                <w:color w:val="FFFFFF" w:themeColor="text2"/>
                <w:szCs w:val="21"/>
              </w:rPr>
              <w:t>Languages</w:t>
            </w:r>
          </w:p>
        </w:tc>
        <w:tc>
          <w:tcPr>
            <w:tcW w:w="2694" w:type="dxa"/>
          </w:tcPr>
          <w:p w14:paraId="34B85106"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Translation theory</w:t>
            </w:r>
          </w:p>
        </w:tc>
        <w:tc>
          <w:tcPr>
            <w:tcW w:w="6066" w:type="dxa"/>
          </w:tcPr>
          <w:p w14:paraId="1E091857"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Do Words Matter?</w:t>
            </w:r>
          </w:p>
        </w:tc>
      </w:tr>
      <w:tr w:rsidR="00527A12" w14:paraId="39102C75" w14:textId="77777777" w:rsidTr="001506E1">
        <w:tc>
          <w:tcPr>
            <w:cnfStyle w:val="001000000000" w:firstRow="0" w:lastRow="0" w:firstColumn="1" w:lastColumn="0" w:oddVBand="0" w:evenVBand="0" w:oddHBand="0" w:evenHBand="0" w:firstRowFirstColumn="0" w:firstRowLastColumn="0" w:lastRowFirstColumn="0" w:lastRowLastColumn="0"/>
            <w:tcW w:w="1696" w:type="dxa"/>
            <w:vMerge/>
          </w:tcPr>
          <w:p w14:paraId="7D166CF9" w14:textId="77777777" w:rsidR="00527A12" w:rsidRPr="00A52E52" w:rsidRDefault="00527A12" w:rsidP="00FB2F7E">
            <w:pPr>
              <w:jc w:val="left"/>
              <w:rPr>
                <w:szCs w:val="21"/>
              </w:rPr>
            </w:pPr>
          </w:p>
        </w:tc>
        <w:tc>
          <w:tcPr>
            <w:tcW w:w="2694" w:type="dxa"/>
          </w:tcPr>
          <w:p w14:paraId="605F8CBC"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Literature</w:t>
            </w:r>
          </w:p>
        </w:tc>
        <w:tc>
          <w:tcPr>
            <w:tcW w:w="6066" w:type="dxa"/>
          </w:tcPr>
          <w:p w14:paraId="4CA6E0F0" w14:textId="77777777" w:rsidR="00527A12" w:rsidRPr="00A52E52" w:rsidRDefault="00527A12" w:rsidP="00FB2F7E">
            <w:pPr>
              <w:jc w:val="left"/>
              <w:cnfStyle w:val="000000000000" w:firstRow="0" w:lastRow="0" w:firstColumn="0" w:lastColumn="0" w:oddVBand="0" w:evenVBand="0" w:oddHBand="0" w:evenHBand="0" w:firstRowFirstColumn="0" w:firstRowLastColumn="0" w:lastRowFirstColumn="0" w:lastRowLastColumn="0"/>
              <w:rPr>
                <w:szCs w:val="21"/>
              </w:rPr>
            </w:pPr>
            <w:r w:rsidRPr="00A52E52">
              <w:rPr>
                <w:szCs w:val="21"/>
              </w:rPr>
              <w:t>Beckett: To Write in English or French?</w:t>
            </w:r>
          </w:p>
        </w:tc>
      </w:tr>
    </w:tbl>
    <w:p w14:paraId="1EF8B671" w14:textId="515C8154" w:rsidR="003C6E5F" w:rsidRPr="00933C3D" w:rsidRDefault="003C6E5F" w:rsidP="00933C3D">
      <w:pPr>
        <w:pStyle w:val="Subheading"/>
        <w:rPr>
          <w:rFonts w:eastAsia="Arial Unicode MS"/>
          <w:sz w:val="32"/>
          <w:szCs w:val="36"/>
          <w:u w:color="22193B"/>
          <w:bdr w:val="nil"/>
          <w:lang w:val="en-US" w:eastAsia="en-GB"/>
        </w:rPr>
      </w:pPr>
      <w:bookmarkStart w:id="18" w:name="_Toc140057540"/>
      <w:r w:rsidRPr="00933C3D">
        <w:rPr>
          <w:rFonts w:eastAsia="Arial Unicode MS"/>
          <w:sz w:val="32"/>
          <w:szCs w:val="36"/>
          <w:u w:color="22193B"/>
          <w:bdr w:val="nil"/>
          <w:lang w:val="en-US" w:eastAsia="en-GB"/>
        </w:rPr>
        <w:lastRenderedPageBreak/>
        <w:t>Narrowing down your area of interest</w:t>
      </w:r>
      <w:bookmarkEnd w:id="18"/>
    </w:p>
    <w:p w14:paraId="53820549" w14:textId="77777777" w:rsidR="007839CA" w:rsidRPr="0034226B" w:rsidRDefault="007839CA" w:rsidP="007839CA">
      <w:pPr>
        <w:spacing w:before="0" w:after="0" w:line="240" w:lineRule="auto"/>
        <w:contextualSpacing/>
        <w:rPr>
          <w:rFonts w:eastAsiaTheme="minorEastAsia"/>
          <w:kern w:val="24"/>
          <w:szCs w:val="24"/>
          <w:lang w:val="en-US" w:eastAsia="en-GB"/>
        </w:rPr>
      </w:pPr>
    </w:p>
    <w:p w14:paraId="3E1192D1" w14:textId="77777777" w:rsidR="007839CA" w:rsidRPr="0034226B" w:rsidRDefault="007839CA" w:rsidP="007839CA">
      <w:pPr>
        <w:pStyle w:val="ListParagraph"/>
        <w:numPr>
          <w:ilvl w:val="0"/>
          <w:numId w:val="44"/>
        </w:numPr>
        <w:spacing w:before="0" w:after="0" w:line="240" w:lineRule="auto"/>
        <w:jc w:val="left"/>
        <w:rPr>
          <w:rFonts w:eastAsia="Times New Roman" w:cs="Times New Roman"/>
          <w:szCs w:val="24"/>
          <w:lang w:eastAsia="en-GB"/>
        </w:rPr>
      </w:pPr>
      <w:r w:rsidRPr="0034226B">
        <w:rPr>
          <w:rFonts w:eastAsiaTheme="minorEastAsia"/>
          <w:kern w:val="24"/>
          <w:szCs w:val="24"/>
          <w:lang w:val="en-US" w:eastAsia="en-GB"/>
        </w:rPr>
        <w:t>Backward Design or ‘Backwards Planning’ refers to the process of planning a course or sequence of learning, where the designer focuses on the desired end result of the project first.</w:t>
      </w:r>
    </w:p>
    <w:p w14:paraId="433A38D6" w14:textId="77777777" w:rsidR="007839CA" w:rsidRPr="00BC0CC9" w:rsidRDefault="007839CA" w:rsidP="007839CA">
      <w:pPr>
        <w:pStyle w:val="ListParagraph"/>
        <w:numPr>
          <w:ilvl w:val="0"/>
          <w:numId w:val="44"/>
        </w:numPr>
        <w:spacing w:before="0" w:after="0" w:line="240" w:lineRule="auto"/>
        <w:jc w:val="left"/>
        <w:rPr>
          <w:rFonts w:eastAsia="Times New Roman" w:cs="Times New Roman"/>
          <w:szCs w:val="24"/>
          <w:lang w:eastAsia="en-GB"/>
        </w:rPr>
      </w:pPr>
      <w:r w:rsidRPr="0034226B">
        <w:rPr>
          <w:rFonts w:eastAsiaTheme="minorEastAsia"/>
          <w:kern w:val="24"/>
          <w:szCs w:val="24"/>
          <w:lang w:val="en-US" w:eastAsia="en-GB"/>
        </w:rPr>
        <w:t>Rather than beginning the planning process with a focus on a specific subject area or a series of activities, the design process begins by asking what learners should be able</w:t>
      </w:r>
      <w:r w:rsidRPr="0034226B">
        <w:rPr>
          <w:rFonts w:ascii="Calibri" w:eastAsiaTheme="minorEastAsia" w:hAnsi="Calibri" w:cs="Calibri"/>
          <w:i/>
          <w:iCs/>
          <w:kern w:val="24"/>
          <w:szCs w:val="24"/>
          <w:lang w:val="en-US" w:eastAsia="en-GB"/>
        </w:rPr>
        <w:t> </w:t>
      </w:r>
      <w:r w:rsidRPr="0034226B">
        <w:rPr>
          <w:rFonts w:eastAsiaTheme="minorEastAsia"/>
          <w:i/>
          <w:iCs/>
          <w:kern w:val="24"/>
          <w:szCs w:val="24"/>
          <w:lang w:val="en-US" w:eastAsia="en-GB"/>
        </w:rPr>
        <w:t>to understand and do</w:t>
      </w:r>
      <w:r w:rsidRPr="0034226B">
        <w:rPr>
          <w:rFonts w:ascii="Calibri" w:eastAsiaTheme="minorEastAsia" w:hAnsi="Calibri" w:cs="Calibri"/>
          <w:kern w:val="24"/>
          <w:szCs w:val="24"/>
          <w:lang w:val="en-US" w:eastAsia="en-GB"/>
        </w:rPr>
        <w:t> </w:t>
      </w:r>
      <w:r w:rsidRPr="0034226B">
        <w:rPr>
          <w:rFonts w:eastAsiaTheme="minorEastAsia"/>
          <w:kern w:val="24"/>
          <w:szCs w:val="24"/>
          <w:lang w:val="en-US" w:eastAsia="en-GB"/>
        </w:rPr>
        <w:t>at the end of the course.</w:t>
      </w:r>
    </w:p>
    <w:p w14:paraId="2BA34C93" w14:textId="77777777" w:rsidR="007839CA" w:rsidRPr="00433541" w:rsidRDefault="007839CA" w:rsidP="007839CA">
      <w:pPr>
        <w:pStyle w:val="ListParagraph"/>
        <w:numPr>
          <w:ilvl w:val="0"/>
          <w:numId w:val="44"/>
        </w:numPr>
        <w:spacing w:before="0" w:after="0" w:line="240" w:lineRule="auto"/>
        <w:jc w:val="left"/>
        <w:rPr>
          <w:rFonts w:eastAsia="Times New Roman" w:cs="Times New Roman"/>
          <w:szCs w:val="24"/>
          <w:lang w:eastAsia="en-GB"/>
        </w:rPr>
      </w:pPr>
      <w:r>
        <w:rPr>
          <w:rFonts w:eastAsiaTheme="minorEastAsia"/>
          <w:kern w:val="24"/>
          <w:szCs w:val="24"/>
          <w:lang w:val="en-US" w:eastAsia="en-GB"/>
        </w:rPr>
        <w:t>Before deciding that, think about why studying your research area is important and exciting.</w:t>
      </w:r>
    </w:p>
    <w:p w14:paraId="7F1FE9DC" w14:textId="77777777" w:rsidR="00433541" w:rsidRDefault="00433541" w:rsidP="00433541">
      <w:pPr>
        <w:spacing w:before="0" w:after="0" w:line="240" w:lineRule="auto"/>
        <w:jc w:val="left"/>
        <w:rPr>
          <w:rFonts w:eastAsia="Times New Roman" w:cs="Times New Roman"/>
          <w:szCs w:val="24"/>
          <w:lang w:eastAsia="en-GB"/>
        </w:rPr>
      </w:pPr>
    </w:p>
    <w:p w14:paraId="4F939627" w14:textId="7243C2DA" w:rsidR="00433541" w:rsidRDefault="00433541" w:rsidP="00433541">
      <w:pPr>
        <w:spacing w:before="0" w:after="0" w:line="240" w:lineRule="auto"/>
        <w:jc w:val="left"/>
        <w:rPr>
          <w:rFonts w:eastAsia="Times New Roman" w:cs="Times New Roman"/>
          <w:szCs w:val="24"/>
          <w:lang w:eastAsia="en-GB"/>
        </w:rPr>
      </w:pPr>
    </w:p>
    <w:p w14:paraId="14ED8B5B" w14:textId="74EE8BF9" w:rsidR="00433541" w:rsidRPr="00433541" w:rsidRDefault="00433541" w:rsidP="00433541">
      <w:pPr>
        <w:spacing w:before="0" w:after="0" w:line="240" w:lineRule="auto"/>
        <w:jc w:val="left"/>
        <w:rPr>
          <w:rFonts w:eastAsia="Times New Roman" w:cs="Times New Roman"/>
          <w:szCs w:val="24"/>
          <w:lang w:eastAsia="en-GB"/>
        </w:rPr>
      </w:pPr>
      <w:r w:rsidRPr="0034226B">
        <w:rPr>
          <w:noProof/>
        </w:rPr>
        <w:drawing>
          <wp:anchor distT="0" distB="0" distL="114300" distR="114300" simplePos="0" relativeHeight="251660311" behindDoc="0" locked="0" layoutInCell="1" allowOverlap="1" wp14:anchorId="664DC4F2" wp14:editId="2008CDA3">
            <wp:simplePos x="0" y="0"/>
            <wp:positionH relativeFrom="margin">
              <wp:posOffset>376555</wp:posOffset>
            </wp:positionH>
            <wp:positionV relativeFrom="page">
              <wp:posOffset>2695575</wp:posOffset>
            </wp:positionV>
            <wp:extent cx="5607050" cy="2197100"/>
            <wp:effectExtent l="0" t="57150" r="0" b="107950"/>
            <wp:wrapNone/>
            <wp:docPr id="24" name="Diagram 24">
              <a:extLst xmlns:a="http://schemas.openxmlformats.org/drawingml/2006/main">
                <a:ext uri="{FF2B5EF4-FFF2-40B4-BE49-F238E27FC236}">
                  <a16:creationId xmlns:a16="http://schemas.microsoft.com/office/drawing/2014/main" id="{A2A5E9D6-3264-8211-4C35-E6C2914BC06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14:paraId="32BD6D48" w14:textId="0AB24ADC" w:rsidR="007839CA" w:rsidRDefault="007839CA" w:rsidP="007839CA"/>
    <w:p w14:paraId="281640BE" w14:textId="6546069C" w:rsidR="007839CA" w:rsidRDefault="007839CA" w:rsidP="007839CA"/>
    <w:p w14:paraId="78BE8DD7" w14:textId="21BE0878" w:rsidR="007839CA" w:rsidRDefault="007839CA" w:rsidP="007839CA"/>
    <w:p w14:paraId="4154629F" w14:textId="77777777" w:rsidR="007839CA" w:rsidRDefault="007839CA" w:rsidP="007839CA"/>
    <w:p w14:paraId="5D584ECB" w14:textId="77777777" w:rsidR="007839CA" w:rsidRDefault="007839CA" w:rsidP="007839CA"/>
    <w:p w14:paraId="1FD3A434" w14:textId="77777777" w:rsidR="007839CA" w:rsidRDefault="007839CA" w:rsidP="007839CA"/>
    <w:p w14:paraId="154F2C4B" w14:textId="77777777" w:rsidR="007839CA" w:rsidRDefault="007839CA" w:rsidP="007839CA"/>
    <w:p w14:paraId="19630514" w14:textId="77777777" w:rsidR="007839CA" w:rsidRDefault="007839CA" w:rsidP="007839CA"/>
    <w:p w14:paraId="06C67CDA" w14:textId="77777777" w:rsidR="007839CA" w:rsidRDefault="007839CA" w:rsidP="007839CA">
      <w:r>
        <w:t>Use this space to consider the big whys of your research by thinking about the following questions:</w:t>
      </w:r>
    </w:p>
    <w:tbl>
      <w:tblPr>
        <w:tblStyle w:val="TableGridLight"/>
        <w:tblW w:w="0" w:type="auto"/>
        <w:tblLook w:val="04A0" w:firstRow="1" w:lastRow="0" w:firstColumn="1" w:lastColumn="0" w:noHBand="0" w:noVBand="1"/>
      </w:tblPr>
      <w:tblGrid>
        <w:gridCol w:w="10191"/>
      </w:tblGrid>
      <w:tr w:rsidR="007839CA" w14:paraId="09DFB5CA" w14:textId="77777777" w:rsidTr="00433541">
        <w:tc>
          <w:tcPr>
            <w:tcW w:w="10191" w:type="dxa"/>
            <w:tcBorders>
              <w:top w:val="single" w:sz="12" w:space="0" w:color="F53764" w:themeColor="accent2"/>
              <w:left w:val="single" w:sz="12" w:space="0" w:color="F53764" w:themeColor="accent2"/>
              <w:bottom w:val="single" w:sz="12" w:space="0" w:color="F53764" w:themeColor="accent2"/>
              <w:right w:val="single" w:sz="12" w:space="0" w:color="F53764" w:themeColor="accent2"/>
            </w:tcBorders>
          </w:tcPr>
          <w:p w14:paraId="07B06D99" w14:textId="77777777" w:rsidR="007839CA" w:rsidRDefault="007839CA" w:rsidP="00433541">
            <w:pPr>
              <w:jc w:val="center"/>
            </w:pPr>
          </w:p>
          <w:p w14:paraId="1669351E" w14:textId="77777777" w:rsidR="007839CA" w:rsidRDefault="007839CA" w:rsidP="00433541">
            <w:pPr>
              <w:jc w:val="center"/>
            </w:pPr>
          </w:p>
          <w:p w14:paraId="5D276BA8" w14:textId="77777777" w:rsidR="007839CA" w:rsidRDefault="007839CA" w:rsidP="00433541">
            <w:pPr>
              <w:jc w:val="center"/>
            </w:pPr>
          </w:p>
          <w:p w14:paraId="4C59E8DE" w14:textId="77777777" w:rsidR="007839CA" w:rsidRDefault="007839CA" w:rsidP="00433541">
            <w:pPr>
              <w:jc w:val="center"/>
            </w:pPr>
          </w:p>
          <w:p w14:paraId="30476883" w14:textId="77777777" w:rsidR="007839CA" w:rsidRDefault="007839CA" w:rsidP="00433541">
            <w:pPr>
              <w:jc w:val="center"/>
            </w:pPr>
          </w:p>
          <w:p w14:paraId="3E813797" w14:textId="77777777" w:rsidR="007839CA" w:rsidRDefault="007839CA" w:rsidP="00433541">
            <w:pPr>
              <w:jc w:val="center"/>
            </w:pPr>
          </w:p>
          <w:p w14:paraId="7E3E7910" w14:textId="77777777" w:rsidR="007839CA" w:rsidRDefault="007839CA" w:rsidP="00433541">
            <w:pPr>
              <w:jc w:val="center"/>
            </w:pPr>
          </w:p>
          <w:p w14:paraId="3DB75984" w14:textId="77777777" w:rsidR="007839CA" w:rsidRDefault="007839CA" w:rsidP="00433541">
            <w:pPr>
              <w:jc w:val="center"/>
            </w:pPr>
          </w:p>
          <w:p w14:paraId="3DF1FCC9" w14:textId="77777777" w:rsidR="007839CA" w:rsidRDefault="007839CA" w:rsidP="00433541">
            <w:pPr>
              <w:jc w:val="center"/>
            </w:pPr>
          </w:p>
          <w:p w14:paraId="077B9113" w14:textId="77777777" w:rsidR="007839CA" w:rsidRDefault="007839CA" w:rsidP="00433541">
            <w:pPr>
              <w:jc w:val="center"/>
            </w:pPr>
          </w:p>
          <w:p w14:paraId="2A794884" w14:textId="77777777" w:rsidR="007839CA" w:rsidRDefault="007839CA" w:rsidP="00433541">
            <w:pPr>
              <w:jc w:val="center"/>
            </w:pPr>
          </w:p>
        </w:tc>
      </w:tr>
    </w:tbl>
    <w:p w14:paraId="4008662F" w14:textId="77777777" w:rsidR="003C6E5F" w:rsidRDefault="003C6E5F" w:rsidP="003C6E5F">
      <w:pPr>
        <w:rPr>
          <w:lang w:val="en-US" w:eastAsia="en-GB"/>
        </w:rPr>
      </w:pPr>
    </w:p>
    <w:p w14:paraId="55453EDA" w14:textId="77777777" w:rsidR="00DB2E04" w:rsidRDefault="00DB2E04" w:rsidP="003C6E5F">
      <w:pPr>
        <w:rPr>
          <w:lang w:val="en-US" w:eastAsia="en-GB"/>
        </w:rPr>
        <w:sectPr w:rsidR="00DB2E04" w:rsidSect="00AC03B8">
          <w:pgSz w:w="11906" w:h="16838"/>
          <w:pgMar w:top="720" w:right="720" w:bottom="720" w:left="720" w:header="709" w:footer="709" w:gutter="0"/>
          <w:cols w:space="708"/>
          <w:docGrid w:linePitch="360"/>
        </w:sectPr>
      </w:pPr>
    </w:p>
    <w:p w14:paraId="3B1ED28F" w14:textId="77777777" w:rsidR="00863FB1" w:rsidRPr="00E542F7" w:rsidRDefault="00863FB1" w:rsidP="00E542F7">
      <w:pPr>
        <w:pStyle w:val="Subheading"/>
        <w:rPr>
          <w:rFonts w:eastAsia="Arial Unicode MS"/>
          <w:sz w:val="32"/>
          <w:szCs w:val="36"/>
          <w:u w:color="22193B"/>
          <w:bdr w:val="nil"/>
          <w:lang w:val="en-US" w:eastAsia="en-GB"/>
        </w:rPr>
      </w:pPr>
      <w:bookmarkStart w:id="19" w:name="_Toc140057541"/>
      <w:r w:rsidRPr="00E542F7">
        <w:rPr>
          <w:rFonts w:eastAsia="Arial Unicode MS"/>
          <w:sz w:val="32"/>
          <w:szCs w:val="36"/>
          <w:u w:color="22193B"/>
          <w:bdr w:val="nil"/>
          <w:lang w:val="en-US" w:eastAsia="en-GB"/>
        </w:rPr>
        <w:lastRenderedPageBreak/>
        <w:t>Concept Mapping</w:t>
      </w:r>
      <w:bookmarkEnd w:id="19"/>
    </w:p>
    <w:p w14:paraId="396742D9" w14:textId="48F8B701" w:rsidR="00863FB1" w:rsidRPr="00863FB1" w:rsidRDefault="00BF5890" w:rsidP="00863FB1">
      <w:pPr>
        <w:rPr>
          <w:lang w:val="en-US" w:eastAsia="en-GB"/>
        </w:rPr>
        <w:sectPr w:rsidR="00863FB1" w:rsidRPr="00863FB1" w:rsidSect="00DB2E04">
          <w:pgSz w:w="16838" w:h="11906" w:orient="landscape"/>
          <w:pgMar w:top="720" w:right="720" w:bottom="720" w:left="720" w:header="709" w:footer="709" w:gutter="0"/>
          <w:cols w:space="708"/>
          <w:docGrid w:linePitch="360"/>
        </w:sectPr>
      </w:pPr>
      <w:r>
        <w:rPr>
          <w:noProof/>
          <w:lang w:val="en-US" w:eastAsia="en-GB"/>
        </w:rPr>
        <mc:AlternateContent>
          <mc:Choice Requires="wps">
            <w:drawing>
              <wp:anchor distT="0" distB="0" distL="114300" distR="114300" simplePos="0" relativeHeight="251665431" behindDoc="0" locked="0" layoutInCell="1" allowOverlap="1" wp14:anchorId="0D66EC95" wp14:editId="7D3CC4D6">
                <wp:simplePos x="0" y="0"/>
                <wp:positionH relativeFrom="column">
                  <wp:posOffset>6524625</wp:posOffset>
                </wp:positionH>
                <wp:positionV relativeFrom="paragraph">
                  <wp:posOffset>3504565</wp:posOffset>
                </wp:positionV>
                <wp:extent cx="590550" cy="638175"/>
                <wp:effectExtent l="0" t="0" r="57150" b="47625"/>
                <wp:wrapNone/>
                <wp:docPr id="29" name="Straight Arrow Connector 29"/>
                <wp:cNvGraphicFramePr/>
                <a:graphic xmlns:a="http://schemas.openxmlformats.org/drawingml/2006/main">
                  <a:graphicData uri="http://schemas.microsoft.com/office/word/2010/wordprocessingShape">
                    <wps:wsp>
                      <wps:cNvCnPr/>
                      <wps:spPr>
                        <a:xfrm>
                          <a:off x="0" y="0"/>
                          <a:ext cx="59055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AD4C3F" id="Straight Arrow Connector 29" o:spid="_x0000_s1026" type="#_x0000_t32" style="position:absolute;margin-left:513.75pt;margin-top:275.95pt;width:46.5pt;height:50.25pt;z-index:2516654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" strokecolor="#422f71 [3044]">
                <v:stroke endarrow="block"/>
              </v:shape>
            </w:pict>
          </mc:Fallback>
        </mc:AlternateContent>
      </w:r>
      <w:r>
        <w:rPr>
          <w:noProof/>
          <w:lang w:val="en-US" w:eastAsia="en-GB"/>
        </w:rPr>
        <mc:AlternateContent>
          <mc:Choice Requires="wps">
            <w:drawing>
              <wp:anchor distT="0" distB="0" distL="114300" distR="114300" simplePos="0" relativeHeight="251663383" behindDoc="0" locked="0" layoutInCell="1" allowOverlap="1" wp14:anchorId="5C854143" wp14:editId="05F2B820">
                <wp:simplePos x="0" y="0"/>
                <wp:positionH relativeFrom="column">
                  <wp:posOffset>6419849</wp:posOffset>
                </wp:positionH>
                <wp:positionV relativeFrom="paragraph">
                  <wp:posOffset>1618614</wp:posOffset>
                </wp:positionV>
                <wp:extent cx="542925" cy="695325"/>
                <wp:effectExtent l="0" t="38100" r="47625" b="28575"/>
                <wp:wrapNone/>
                <wp:docPr id="27" name="Straight Arrow Connector 27"/>
                <wp:cNvGraphicFramePr/>
                <a:graphic xmlns:a="http://schemas.openxmlformats.org/drawingml/2006/main">
                  <a:graphicData uri="http://schemas.microsoft.com/office/word/2010/wordprocessingShape">
                    <wps:wsp>
                      <wps:cNvCnPr/>
                      <wps:spPr>
                        <a:xfrm flipV="1">
                          <a:off x="0" y="0"/>
                          <a:ext cx="542925"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3D82AE" id="Straight Arrow Connector 27" o:spid="_x0000_s1026" type="#_x0000_t32" style="position:absolute;margin-left:505.5pt;margin-top:127.45pt;width:42.75pt;height:54.75pt;flip:y;z-index:251663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" strokecolor="#422f71 [3044]">
                <v:stroke endarrow="block"/>
              </v:shape>
            </w:pict>
          </mc:Fallback>
        </mc:AlternateContent>
      </w:r>
      <w:r>
        <w:rPr>
          <w:noProof/>
          <w:lang w:val="en-US" w:eastAsia="en-GB"/>
        </w:rPr>
        <mc:AlternateContent>
          <mc:Choice Requires="wps">
            <w:drawing>
              <wp:anchor distT="0" distB="0" distL="114300" distR="114300" simplePos="0" relativeHeight="251662359" behindDoc="0" locked="0" layoutInCell="1" allowOverlap="1" wp14:anchorId="13875E67" wp14:editId="56D40E2B">
                <wp:simplePos x="0" y="0"/>
                <wp:positionH relativeFrom="column">
                  <wp:posOffset>3105150</wp:posOffset>
                </wp:positionH>
                <wp:positionV relativeFrom="paragraph">
                  <wp:posOffset>1704340</wp:posOffset>
                </wp:positionV>
                <wp:extent cx="628650" cy="600075"/>
                <wp:effectExtent l="38100" t="38100" r="19050" b="28575"/>
                <wp:wrapNone/>
                <wp:docPr id="26" name="Straight Arrow Connector 26"/>
                <wp:cNvGraphicFramePr/>
                <a:graphic xmlns:a="http://schemas.openxmlformats.org/drawingml/2006/main">
                  <a:graphicData uri="http://schemas.microsoft.com/office/word/2010/wordprocessingShape">
                    <wps:wsp>
                      <wps:cNvCnPr/>
                      <wps:spPr>
                        <a:xfrm flipH="1" flipV="1">
                          <a:off x="0" y="0"/>
                          <a:ext cx="62865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5880C7" id="Straight Arrow Connector 26" o:spid="_x0000_s1026" type="#_x0000_t32" style="position:absolute;margin-left:244.5pt;margin-top:134.2pt;width:49.5pt;height:47.25pt;flip:x y;z-index:251662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" strokecolor="#422f71 [3044]">
                <v:stroke endarrow="block"/>
              </v:shape>
            </w:pict>
          </mc:Fallback>
        </mc:AlternateContent>
      </w:r>
      <w:r w:rsidR="00E10BA2">
        <w:rPr>
          <w:noProof/>
          <w:lang w:val="en-US" w:eastAsia="en-GB"/>
        </w:rPr>
        <mc:AlternateContent>
          <mc:Choice Requires="wps">
            <w:drawing>
              <wp:anchor distT="0" distB="0" distL="114300" distR="114300" simplePos="0" relativeHeight="251664407" behindDoc="0" locked="0" layoutInCell="1" allowOverlap="1" wp14:anchorId="392AE561" wp14:editId="3AD418C2">
                <wp:simplePos x="0" y="0"/>
                <wp:positionH relativeFrom="column">
                  <wp:posOffset>3200400</wp:posOffset>
                </wp:positionH>
                <wp:positionV relativeFrom="paragraph">
                  <wp:posOffset>3580765</wp:posOffset>
                </wp:positionV>
                <wp:extent cx="533400" cy="733425"/>
                <wp:effectExtent l="38100" t="0" r="19050" b="47625"/>
                <wp:wrapNone/>
                <wp:docPr id="28" name="Straight Arrow Connector 28"/>
                <wp:cNvGraphicFramePr/>
                <a:graphic xmlns:a="http://schemas.openxmlformats.org/drawingml/2006/main">
                  <a:graphicData uri="http://schemas.microsoft.com/office/word/2010/wordprocessingShape">
                    <wps:wsp>
                      <wps:cNvCnPr/>
                      <wps:spPr>
                        <a:xfrm flipH="1">
                          <a:off x="0" y="0"/>
                          <a:ext cx="53340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E67EB" id="Straight Arrow Connector 28" o:spid="_x0000_s1026" type="#_x0000_t32" style="position:absolute;margin-left:252pt;margin-top:281.95pt;width:42pt;height:57.75pt;flip:x;z-index:25166440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" strokecolor="#422f71 [3044]">
                <v:stroke endarrow="block"/>
              </v:shape>
            </w:pict>
          </mc:Fallback>
        </mc:AlternateContent>
      </w:r>
      <w:r w:rsidR="00E10BA2">
        <w:rPr>
          <w:noProof/>
          <w:lang w:val="en-US" w:eastAsia="en-GB"/>
        </w:rPr>
        <mc:AlternateContent>
          <mc:Choice Requires="wps">
            <w:drawing>
              <wp:anchor distT="0" distB="0" distL="114300" distR="114300" simplePos="0" relativeHeight="251661335" behindDoc="0" locked="0" layoutInCell="1" allowOverlap="1" wp14:anchorId="5C48FA67" wp14:editId="37BEEFC3">
                <wp:simplePos x="0" y="0"/>
                <wp:positionH relativeFrom="column">
                  <wp:posOffset>3600450</wp:posOffset>
                </wp:positionH>
                <wp:positionV relativeFrom="paragraph">
                  <wp:posOffset>2294890</wp:posOffset>
                </wp:positionV>
                <wp:extent cx="2971800" cy="1285875"/>
                <wp:effectExtent l="0" t="0" r="19050" b="28575"/>
                <wp:wrapNone/>
                <wp:docPr id="25" name="Rectangle: Rounded Corners 25"/>
                <wp:cNvGraphicFramePr/>
                <a:graphic xmlns:a="http://schemas.openxmlformats.org/drawingml/2006/main">
                  <a:graphicData uri="http://schemas.microsoft.com/office/word/2010/wordprocessingShape">
                    <wps:wsp>
                      <wps:cNvSpPr/>
                      <wps:spPr>
                        <a:xfrm>
                          <a:off x="0" y="0"/>
                          <a:ext cx="2971800" cy="1285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3442FB" id="Rectangle: Rounded Corners 25" o:spid="_x0000_s1026" style="position:absolute;margin-left:283.5pt;margin-top:180.7pt;width:234pt;height:101.25pt;z-index:25166133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" fillcolor="#d6cfeb [660]" strokecolor="#22193b [1604]" strokeweight="2pt"/>
            </w:pict>
          </mc:Fallback>
        </mc:AlternateContent>
      </w:r>
      <w:r w:rsidR="00863FB1">
        <w:rPr>
          <w:lang w:val="en-US" w:eastAsia="en-GB"/>
        </w:rPr>
        <w:t>Use this space to begin concept mapping the main ideas</w:t>
      </w:r>
      <w:r w:rsidR="00506431">
        <w:rPr>
          <w:lang w:val="en-US" w:eastAsia="en-GB"/>
        </w:rPr>
        <w:t xml:space="preserve"> that will form the basis of your </w:t>
      </w:r>
      <w:r w:rsidR="00E10BA2">
        <w:rPr>
          <w:lang w:val="en-US" w:eastAsia="en-GB"/>
        </w:rPr>
        <w:t>course:</w:t>
      </w:r>
    </w:p>
    <w:p w14:paraId="3E49EF47" w14:textId="6C0C93FC" w:rsidR="00B81AB5" w:rsidRPr="00E542F7" w:rsidRDefault="001B172B" w:rsidP="00E542F7">
      <w:pPr>
        <w:pStyle w:val="Subheading"/>
        <w:rPr>
          <w:rFonts w:eastAsia="Arial Unicode MS"/>
          <w:sz w:val="32"/>
          <w:szCs w:val="36"/>
          <w:u w:color="22193B"/>
          <w:bdr w:val="nil"/>
          <w:lang w:val="en-US" w:eastAsia="en-GB"/>
        </w:rPr>
      </w:pPr>
      <w:bookmarkStart w:id="20" w:name="_Toc140057542"/>
      <w:r w:rsidRPr="00E542F7">
        <w:rPr>
          <w:rFonts w:eastAsia="Arial Unicode MS"/>
          <w:sz w:val="32"/>
          <w:szCs w:val="36"/>
          <w:u w:color="22193B"/>
          <w:bdr w:val="nil"/>
          <w:lang w:val="en-US" w:eastAsia="en-GB"/>
        </w:rPr>
        <w:lastRenderedPageBreak/>
        <w:t xml:space="preserve">Reflection – </w:t>
      </w:r>
      <w:proofErr w:type="spellStart"/>
      <w:r w:rsidRPr="00E542F7">
        <w:rPr>
          <w:rFonts w:eastAsia="Arial Unicode MS"/>
          <w:sz w:val="32"/>
          <w:szCs w:val="36"/>
          <w:u w:color="22193B"/>
          <w:bdr w:val="nil"/>
          <w:lang w:val="en-US" w:eastAsia="en-GB"/>
        </w:rPr>
        <w:t>Decolonising</w:t>
      </w:r>
      <w:proofErr w:type="spellEnd"/>
      <w:r w:rsidRPr="00E542F7">
        <w:rPr>
          <w:rFonts w:eastAsia="Arial Unicode MS"/>
          <w:sz w:val="32"/>
          <w:szCs w:val="36"/>
          <w:u w:color="22193B"/>
          <w:bdr w:val="nil"/>
          <w:lang w:val="en-US" w:eastAsia="en-GB"/>
        </w:rPr>
        <w:t xml:space="preserve"> Questions</w:t>
      </w:r>
      <w:bookmarkEnd w:id="20"/>
    </w:p>
    <w:p w14:paraId="4C9D4B6B" w14:textId="55FD6CF4" w:rsidR="001B172B" w:rsidRDefault="001027C5" w:rsidP="001B172B">
      <w:pPr>
        <w:rPr>
          <w:lang w:val="en-US" w:eastAsia="en-GB"/>
        </w:rPr>
      </w:pPr>
      <w:r>
        <w:rPr>
          <w:lang w:val="en-US" w:eastAsia="en-GB"/>
        </w:rPr>
        <w:t xml:space="preserve">At The Brilliant Club, we are passionate about ensuring that our scholars can see themselves reflected in the curriculum that they study.  </w:t>
      </w:r>
      <w:r w:rsidR="00050CB3">
        <w:rPr>
          <w:lang w:val="en-US" w:eastAsia="en-GB"/>
        </w:rPr>
        <w:t>Over the last few years, we have been working with our partners at The Black Curriculum to support us to ensure that our courses are inclusive.</w:t>
      </w:r>
      <w:r w:rsidR="00187C18">
        <w:rPr>
          <w:lang w:val="en-US" w:eastAsia="en-GB"/>
        </w:rPr>
        <w:t xml:space="preserve">  We ask that you consider your research from this perspective when designing your course.</w:t>
      </w:r>
    </w:p>
    <w:p w14:paraId="01CC96A3" w14:textId="608E4FB8" w:rsidR="00187C18" w:rsidRDefault="00187C18" w:rsidP="001B172B">
      <w:pPr>
        <w:rPr>
          <w:lang w:val="en-US" w:eastAsia="en-GB"/>
        </w:rPr>
      </w:pPr>
      <w:r>
        <w:rPr>
          <w:lang w:val="en-US" w:eastAsia="en-GB"/>
        </w:rPr>
        <w:t xml:space="preserve">For a full document examining </w:t>
      </w:r>
      <w:r w:rsidR="00451AED">
        <w:rPr>
          <w:lang w:val="en-US" w:eastAsia="en-GB"/>
        </w:rPr>
        <w:t xml:space="preserve">the theory surrounding decolonizing curriculum and lots of examples to support you with this, please see this toolkit: </w:t>
      </w:r>
    </w:p>
    <w:p w14:paraId="320DE410" w14:textId="7E142DD9" w:rsidR="00183B11" w:rsidRDefault="00183B11" w:rsidP="001B172B">
      <w:pPr>
        <w:rPr>
          <w:lang w:val="en-US" w:eastAsia="en-GB"/>
        </w:rPr>
      </w:pPr>
      <w:r>
        <w:rPr>
          <w:lang w:val="en-US" w:eastAsia="en-GB"/>
        </w:rPr>
        <w:t>Arts:</w:t>
      </w:r>
      <w:r w:rsidR="00D62A2D">
        <w:rPr>
          <w:lang w:val="en-US" w:eastAsia="en-GB"/>
        </w:rPr>
        <w:t xml:space="preserve"> </w:t>
      </w:r>
      <w:hyperlink r:id="rId31" w:history="1">
        <w:r w:rsidR="00D62A2D">
          <w:rPr>
            <w:rStyle w:val="Hyperlink"/>
          </w:rPr>
          <w:t>Arts-Decolonisation-Toolkit-vf.pdf (thebrilliantclub.org)</w:t>
        </w:r>
      </w:hyperlink>
    </w:p>
    <w:p w14:paraId="64ACFE2C" w14:textId="6D4F4D11" w:rsidR="00183B11" w:rsidRDefault="00183B11" w:rsidP="00D62A2D">
      <w:pPr>
        <w:jc w:val="left"/>
        <w:rPr>
          <w:lang w:val="en-US" w:eastAsia="en-GB"/>
        </w:rPr>
      </w:pPr>
      <w:r>
        <w:rPr>
          <w:lang w:val="en-US" w:eastAsia="en-GB"/>
        </w:rPr>
        <w:t xml:space="preserve">Humanities and Social Sciences: </w:t>
      </w:r>
      <w:hyperlink r:id="rId32" w:history="1">
        <w:r w:rsidR="00D62A2D">
          <w:rPr>
            <w:rStyle w:val="Hyperlink"/>
          </w:rPr>
          <w:t>Humanities-and-Social-Sciences-Decolonisation-Toolkit-vf.pdf (thebrilliantclub.org)</w:t>
        </w:r>
      </w:hyperlink>
    </w:p>
    <w:p w14:paraId="5B5DC1E4" w14:textId="06FB8B7E" w:rsidR="00D76B03" w:rsidRDefault="00D76B03" w:rsidP="001B172B">
      <w:pPr>
        <w:rPr>
          <w:lang w:val="en-US" w:eastAsia="en-GB"/>
        </w:rPr>
      </w:pPr>
      <w:r>
        <w:rPr>
          <w:lang w:val="en-US" w:eastAsia="en-GB"/>
        </w:rPr>
        <w:t>The questions that we ask you to use to guide your reflections are below.  You will return to these several times during the course design process.</w:t>
      </w:r>
    </w:p>
    <w:p w14:paraId="174BCFC1" w14:textId="5F3BA6BD" w:rsidR="00D76B03" w:rsidRPr="00D76B03" w:rsidRDefault="001027C5" w:rsidP="00D76B03">
      <w:pPr>
        <w:rPr>
          <w:lang w:val="en-US" w:eastAsia="en-GB"/>
        </w:rPr>
      </w:pPr>
      <w:r w:rsidRPr="001027C5">
        <w:rPr>
          <w:noProof/>
          <w:lang w:val="en-US" w:eastAsia="en-GB"/>
        </w:rPr>
        <w:drawing>
          <wp:inline distT="0" distB="0" distL="0" distR="0" wp14:anchorId="35DEBA54" wp14:editId="5224BBF4">
            <wp:extent cx="6788150" cy="3654358"/>
            <wp:effectExtent l="0" t="0" r="0" b="3810"/>
            <wp:docPr id="56" name="Picture 56"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diagram of a diagram&#10;&#10;Description automatically generated"/>
                    <pic:cNvPicPr/>
                  </pic:nvPicPr>
                  <pic:blipFill>
                    <a:blip r:embed="rId33"/>
                    <a:stretch>
                      <a:fillRect/>
                    </a:stretch>
                  </pic:blipFill>
                  <pic:spPr>
                    <a:xfrm>
                      <a:off x="0" y="0"/>
                      <a:ext cx="6805543" cy="3663721"/>
                    </a:xfrm>
                    <a:prstGeom prst="rect">
                      <a:avLst/>
                    </a:prstGeom>
                  </pic:spPr>
                </pic:pic>
              </a:graphicData>
            </a:graphic>
          </wp:inline>
        </w:drawing>
      </w:r>
      <w:r w:rsidR="00D76B03">
        <w:t xml:space="preserve">Use this space to </w:t>
      </w:r>
      <w:r w:rsidR="00603E64">
        <w:t>make any notes necessary to ensure that your course is as inclusive as possible</w:t>
      </w:r>
      <w:r w:rsidR="00D76B03">
        <w:t>:</w:t>
      </w:r>
    </w:p>
    <w:tbl>
      <w:tblPr>
        <w:tblStyle w:val="TableGridLight"/>
        <w:tblW w:w="0" w:type="auto"/>
        <w:tblLook w:val="04A0" w:firstRow="1" w:lastRow="0" w:firstColumn="1" w:lastColumn="0" w:noHBand="0" w:noVBand="1"/>
      </w:tblPr>
      <w:tblGrid>
        <w:gridCol w:w="10191"/>
      </w:tblGrid>
      <w:tr w:rsidR="00D76B03" w14:paraId="44C90F9F" w14:textId="77777777" w:rsidTr="00CD517E">
        <w:tc>
          <w:tcPr>
            <w:tcW w:w="10191" w:type="dxa"/>
            <w:tcBorders>
              <w:top w:val="single" w:sz="12" w:space="0" w:color="F53764" w:themeColor="accent2"/>
              <w:left w:val="single" w:sz="12" w:space="0" w:color="F53764" w:themeColor="accent2"/>
              <w:bottom w:val="single" w:sz="12" w:space="0" w:color="F53764" w:themeColor="accent2"/>
              <w:right w:val="single" w:sz="12" w:space="0" w:color="F53764" w:themeColor="accent2"/>
            </w:tcBorders>
          </w:tcPr>
          <w:p w14:paraId="37E00B74" w14:textId="77777777" w:rsidR="00D76B03" w:rsidRDefault="00D76B03" w:rsidP="00CD517E">
            <w:pPr>
              <w:jc w:val="center"/>
            </w:pPr>
          </w:p>
          <w:p w14:paraId="29243C54" w14:textId="77777777" w:rsidR="00D76B03" w:rsidRDefault="00D76B03" w:rsidP="00CD517E">
            <w:pPr>
              <w:jc w:val="center"/>
            </w:pPr>
          </w:p>
          <w:p w14:paraId="66480195" w14:textId="77777777" w:rsidR="00D76B03" w:rsidRDefault="00D76B03" w:rsidP="00CD517E">
            <w:pPr>
              <w:jc w:val="center"/>
            </w:pPr>
          </w:p>
          <w:p w14:paraId="25E4C3E4" w14:textId="77777777" w:rsidR="00603E64" w:rsidRDefault="00603E64" w:rsidP="00CD517E">
            <w:pPr>
              <w:jc w:val="center"/>
            </w:pPr>
          </w:p>
          <w:p w14:paraId="0BCFC259" w14:textId="77777777" w:rsidR="00603E64" w:rsidRDefault="00603E64" w:rsidP="00603E64"/>
          <w:p w14:paraId="73718DBD" w14:textId="77777777" w:rsidR="00D76B03" w:rsidRDefault="00D76B03" w:rsidP="00CD517E">
            <w:pPr>
              <w:jc w:val="center"/>
            </w:pPr>
          </w:p>
          <w:p w14:paraId="665778FB" w14:textId="77777777" w:rsidR="00D76B03" w:rsidRDefault="00D76B03" w:rsidP="00CD517E">
            <w:pPr>
              <w:jc w:val="center"/>
            </w:pPr>
          </w:p>
        </w:tc>
      </w:tr>
    </w:tbl>
    <w:p w14:paraId="01D74734" w14:textId="1A8DC013" w:rsidR="00CA5CE0" w:rsidRPr="00E542F7" w:rsidRDefault="00906BDE" w:rsidP="00E542F7">
      <w:pPr>
        <w:pStyle w:val="Heading1"/>
      </w:pPr>
      <w:bookmarkStart w:id="21" w:name="_Toc140057543"/>
      <w:r w:rsidRPr="00E542F7">
        <w:lastRenderedPageBreak/>
        <w:t>S</w:t>
      </w:r>
      <w:r w:rsidR="00CA5CE0" w:rsidRPr="00E542F7">
        <w:t xml:space="preserve">ection </w:t>
      </w:r>
      <w:r w:rsidR="00413735" w:rsidRPr="00E542F7">
        <w:t>C</w:t>
      </w:r>
      <w:r w:rsidR="00CA5CE0" w:rsidRPr="00E542F7">
        <w:t xml:space="preserve">: </w:t>
      </w:r>
      <w:r w:rsidR="00C84590" w:rsidRPr="00E542F7">
        <w:t>Assessment</w:t>
      </w:r>
      <w:bookmarkEnd w:id="21"/>
    </w:p>
    <w:p w14:paraId="3EB0D86D" w14:textId="07DE9A6F" w:rsidR="00CA5CE0" w:rsidRPr="008A1169" w:rsidRDefault="00CA5CE0" w:rsidP="00FB2F7E">
      <w:pPr>
        <w:pStyle w:val="Heading2"/>
        <w:jc w:val="left"/>
        <w:rPr>
          <w:rFonts w:eastAsia="Gilroy Medium" w:cs="Gilroy Medium"/>
          <w:szCs w:val="28"/>
          <w:u w:color="22193B"/>
          <w:bdr w:val="nil"/>
          <w:lang w:eastAsia="en-GB"/>
        </w:rPr>
      </w:pPr>
      <w:bookmarkStart w:id="22" w:name="_Toc69806190"/>
      <w:bookmarkStart w:id="23" w:name="_Toc140057544"/>
      <w:r w:rsidRPr="008A1169">
        <w:rPr>
          <w:rFonts w:eastAsia="Arial Unicode MS"/>
          <w:szCs w:val="28"/>
          <w:u w:color="22193B"/>
          <w:bdr w:val="nil"/>
          <w:lang w:val="en-US" w:eastAsia="en-GB"/>
        </w:rPr>
        <w:t>What are the final assignment and baseline assessment?</w:t>
      </w:r>
      <w:bookmarkEnd w:id="22"/>
      <w:bookmarkEnd w:id="23"/>
    </w:p>
    <w:tbl>
      <w:tblPr>
        <w:tblW w:w="102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DCBD5"/>
        <w:tblLayout w:type="fixed"/>
        <w:tblLook w:val="04A0" w:firstRow="1" w:lastRow="0" w:firstColumn="1" w:lastColumn="0" w:noHBand="0" w:noVBand="1"/>
      </w:tblPr>
      <w:tblGrid>
        <w:gridCol w:w="2009"/>
        <w:gridCol w:w="3750"/>
        <w:gridCol w:w="4481"/>
      </w:tblGrid>
      <w:tr w:rsidR="00CA5CE0" w:rsidRPr="000B06BA" w14:paraId="085ED434" w14:textId="77777777" w:rsidTr="00F2308B">
        <w:trPr>
          <w:trHeight w:val="444"/>
        </w:trPr>
        <w:tc>
          <w:tcPr>
            <w:tcW w:w="2009" w:type="dxa"/>
            <w:tcBorders>
              <w:top w:val="nil"/>
              <w:left w:val="nil"/>
              <w:bottom w:val="single" w:sz="4" w:space="0" w:color="auto"/>
              <w:right w:val="single" w:sz="4" w:space="0" w:color="auto"/>
            </w:tcBorders>
            <w:shd w:val="clear" w:color="auto" w:fill="auto"/>
            <w:vAlign w:val="center"/>
          </w:tcPr>
          <w:p w14:paraId="216B9CE0" w14:textId="77777777" w:rsidR="00CA5CE0" w:rsidRPr="000B06BA" w:rsidRDefault="00CA5CE0" w:rsidP="00FB2F7E">
            <w:pPr>
              <w:jc w:val="left"/>
              <w:rPr>
                <w:bdr w:val="nil"/>
                <w:lang w:val="en-US"/>
              </w:rPr>
            </w:pPr>
          </w:p>
        </w:tc>
        <w:tc>
          <w:tcPr>
            <w:tcW w:w="3750" w:type="dxa"/>
            <w:tcBorders>
              <w:top w:val="single" w:sz="4" w:space="0" w:color="auto"/>
              <w:left w:val="single" w:sz="4" w:space="0" w:color="auto"/>
              <w:bottom w:val="single" w:sz="4" w:space="0" w:color="auto"/>
              <w:right w:val="single" w:sz="4" w:space="0" w:color="auto"/>
            </w:tcBorders>
            <w:shd w:val="clear" w:color="auto" w:fill="F53764"/>
            <w:tcMar>
              <w:top w:w="0" w:type="dxa"/>
              <w:left w:w="0" w:type="dxa"/>
              <w:bottom w:w="0" w:type="dxa"/>
              <w:right w:w="0" w:type="dxa"/>
            </w:tcMar>
            <w:vAlign w:val="center"/>
          </w:tcPr>
          <w:p w14:paraId="386DF798" w14:textId="77777777" w:rsidR="00CA5CE0" w:rsidRPr="000B06BA" w:rsidRDefault="00CA5CE0" w:rsidP="00A52E52">
            <w:pPr>
              <w:ind w:left="154"/>
              <w:jc w:val="center"/>
              <w:rPr>
                <w:rFonts w:eastAsia="Arial Unicode MS" w:cs="Times New Roman"/>
                <w:b/>
                <w:color w:val="FFFFFF" w:themeColor="background2"/>
                <w:bdr w:val="nil"/>
                <w:lang w:val="en-US"/>
              </w:rPr>
            </w:pPr>
            <w:r w:rsidRPr="000B06BA">
              <w:rPr>
                <w:b/>
                <w:color w:val="FFFFFF" w:themeColor="background2"/>
                <w:bdr w:val="nil"/>
                <w:lang w:val="en-US"/>
              </w:rPr>
              <w:t>Baseline Assessment</w:t>
            </w:r>
          </w:p>
        </w:tc>
        <w:tc>
          <w:tcPr>
            <w:tcW w:w="4481" w:type="dxa"/>
            <w:tcBorders>
              <w:top w:val="single" w:sz="8" w:space="0" w:color="000000"/>
              <w:left w:val="single" w:sz="4" w:space="0" w:color="auto"/>
              <w:bottom w:val="single" w:sz="4" w:space="0" w:color="auto"/>
              <w:right w:val="single" w:sz="8" w:space="0" w:color="000000"/>
            </w:tcBorders>
            <w:shd w:val="clear" w:color="auto" w:fill="F53764"/>
            <w:tcMar>
              <w:top w:w="0" w:type="dxa"/>
              <w:left w:w="0" w:type="dxa"/>
              <w:bottom w:w="0" w:type="dxa"/>
              <w:right w:w="0" w:type="dxa"/>
            </w:tcMar>
            <w:vAlign w:val="center"/>
          </w:tcPr>
          <w:p w14:paraId="6DC0613A" w14:textId="77777777" w:rsidR="00CA5CE0" w:rsidRPr="000B06BA" w:rsidRDefault="00CA5CE0" w:rsidP="00A52E52">
            <w:pPr>
              <w:ind w:left="154"/>
              <w:jc w:val="center"/>
              <w:rPr>
                <w:rFonts w:eastAsia="Arial Unicode MS" w:cs="Times New Roman"/>
                <w:b/>
                <w:color w:val="FFFFFF" w:themeColor="background2"/>
                <w:bdr w:val="nil"/>
                <w:lang w:val="en-US"/>
              </w:rPr>
            </w:pPr>
            <w:r w:rsidRPr="000B06BA">
              <w:rPr>
                <w:b/>
                <w:color w:val="FFFFFF" w:themeColor="background2"/>
                <w:bdr w:val="nil"/>
                <w:lang w:val="en-US"/>
              </w:rPr>
              <w:t>Final Assignment</w:t>
            </w:r>
          </w:p>
        </w:tc>
      </w:tr>
      <w:tr w:rsidR="00CA5CE0" w:rsidRPr="000B06BA" w14:paraId="241A8BA4" w14:textId="77777777" w:rsidTr="00F2308B">
        <w:trPr>
          <w:trHeight w:val="922"/>
        </w:trPr>
        <w:tc>
          <w:tcPr>
            <w:tcW w:w="2009" w:type="dxa"/>
            <w:tcBorders>
              <w:top w:val="single" w:sz="4" w:space="0" w:color="auto"/>
              <w:left w:val="single" w:sz="4" w:space="0" w:color="auto"/>
              <w:bottom w:val="single" w:sz="4" w:space="0" w:color="auto"/>
              <w:right w:val="single" w:sz="4" w:space="0" w:color="auto"/>
            </w:tcBorders>
            <w:shd w:val="clear" w:color="auto" w:fill="32B996"/>
            <w:vAlign w:val="center"/>
          </w:tcPr>
          <w:p w14:paraId="38FF722F" w14:textId="77777777" w:rsidR="00CA5CE0" w:rsidRPr="00300364" w:rsidRDefault="00CA5CE0" w:rsidP="00FB2F7E">
            <w:pPr>
              <w:jc w:val="left"/>
              <w:rPr>
                <w:b/>
                <w:bCs/>
                <w:color w:val="FFFFFF" w:themeColor="background2"/>
                <w:bdr w:val="nil"/>
                <w:lang w:val="en-US"/>
              </w:rPr>
            </w:pPr>
            <w:r w:rsidRPr="00300364">
              <w:rPr>
                <w:b/>
                <w:bCs/>
                <w:color w:val="FFFFFF" w:themeColor="background2"/>
                <w:bdr w:val="nil"/>
                <w:lang w:val="en-US"/>
              </w:rPr>
              <w:t>What is it for?</w:t>
            </w:r>
          </w:p>
        </w:tc>
        <w:tc>
          <w:tcPr>
            <w:tcW w:w="3750" w:type="dxa"/>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3ACC3DC1" w14:textId="217DEEAD" w:rsidR="00CA5CE0" w:rsidRPr="000B06BA" w:rsidRDefault="003B2739" w:rsidP="00FB2F7E">
            <w:pPr>
              <w:ind w:left="113" w:right="113"/>
              <w:jc w:val="left"/>
              <w:rPr>
                <w:rFonts w:eastAsia="Arial Unicode MS" w:cs="Times New Roman"/>
                <w:color w:val="auto"/>
                <w:bdr w:val="nil"/>
                <w:lang w:val="en-US"/>
              </w:rPr>
            </w:pPr>
            <w:r>
              <w:t xml:space="preserve">Checks the level of </w:t>
            </w:r>
            <w:r w:rsidRPr="00AF0054">
              <w:rPr>
                <w:b/>
                <w:bCs/>
              </w:rPr>
              <w:t>academic skills and prior knowledge</w:t>
            </w:r>
            <w:r>
              <w:t xml:space="preserve"> and allows you assess if you need to adjust your course content</w:t>
            </w:r>
            <w:r w:rsidR="00DD664E">
              <w:t xml:space="preserve"> to effectively support pupils.</w:t>
            </w:r>
          </w:p>
        </w:tc>
        <w:tc>
          <w:tcPr>
            <w:tcW w:w="4481" w:type="dxa"/>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4869F64C" w14:textId="55EE6E76" w:rsidR="00CA5CE0" w:rsidRPr="00AF0054" w:rsidRDefault="005B23A8" w:rsidP="00FB2F7E">
            <w:pPr>
              <w:ind w:left="113" w:right="113"/>
              <w:jc w:val="left"/>
            </w:pPr>
            <w:r>
              <w:t>P</w:t>
            </w:r>
            <w:r w:rsidR="001A7D74">
              <w:t xml:space="preserve">rovides a final grade for measuring pupil progress in </w:t>
            </w:r>
            <w:r w:rsidR="00A0258D">
              <w:rPr>
                <w:b/>
                <w:bCs/>
              </w:rPr>
              <w:t xml:space="preserve">subject </w:t>
            </w:r>
            <w:r w:rsidR="001A7D74" w:rsidRPr="006820BF">
              <w:rPr>
                <w:b/>
                <w:bCs/>
              </w:rPr>
              <w:t>knowledge and</w:t>
            </w:r>
            <w:r w:rsidR="00A0258D">
              <w:rPr>
                <w:b/>
                <w:bCs/>
              </w:rPr>
              <w:t xml:space="preserve"> academic</w:t>
            </w:r>
            <w:r w:rsidR="001A7D74" w:rsidRPr="006820BF">
              <w:rPr>
                <w:b/>
                <w:bCs/>
              </w:rPr>
              <w:t xml:space="preserve"> skills</w:t>
            </w:r>
            <w:r w:rsidR="001A7D74">
              <w:t xml:space="preserve"> made during the programme</w:t>
            </w:r>
            <w:r>
              <w:t xml:space="preserve"> and informs final feedback given to students.</w:t>
            </w:r>
          </w:p>
        </w:tc>
      </w:tr>
      <w:tr w:rsidR="00CA5CE0" w:rsidRPr="000B06BA" w14:paraId="47E6F9BA" w14:textId="77777777" w:rsidTr="00F2308B">
        <w:trPr>
          <w:trHeight w:val="922"/>
        </w:trPr>
        <w:tc>
          <w:tcPr>
            <w:tcW w:w="2009" w:type="dxa"/>
            <w:tcBorders>
              <w:top w:val="single" w:sz="4" w:space="0" w:color="auto"/>
              <w:left w:val="single" w:sz="4" w:space="0" w:color="auto"/>
              <w:bottom w:val="single" w:sz="4" w:space="0" w:color="auto"/>
              <w:right w:val="single" w:sz="4" w:space="0" w:color="auto"/>
            </w:tcBorders>
            <w:shd w:val="clear" w:color="auto" w:fill="32B996"/>
            <w:vAlign w:val="center"/>
          </w:tcPr>
          <w:p w14:paraId="296BD7BD" w14:textId="77777777" w:rsidR="00CA5CE0" w:rsidRPr="00300364" w:rsidRDefault="00CA5CE0" w:rsidP="00FB2F7E">
            <w:pPr>
              <w:jc w:val="left"/>
              <w:rPr>
                <w:b/>
                <w:bCs/>
                <w:color w:val="FFFFFF" w:themeColor="background2"/>
                <w:bdr w:val="nil"/>
                <w:lang w:val="en-US"/>
              </w:rPr>
            </w:pPr>
            <w:r w:rsidRPr="00300364">
              <w:rPr>
                <w:b/>
                <w:bCs/>
                <w:color w:val="FFFFFF" w:themeColor="background2"/>
                <w:bdr w:val="nil"/>
                <w:lang w:val="en-US"/>
              </w:rPr>
              <w:t>How long should it be?</w:t>
            </w:r>
          </w:p>
        </w:tc>
        <w:tc>
          <w:tcPr>
            <w:tcW w:w="3750" w:type="dxa"/>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29403A3D" w14:textId="0BA7F21F" w:rsidR="00CA5CE0" w:rsidRPr="000B06BA" w:rsidRDefault="0050312D" w:rsidP="00FB2F7E">
            <w:pPr>
              <w:ind w:left="113" w:right="113"/>
              <w:jc w:val="left"/>
              <w:rPr>
                <w:rFonts w:eastAsia="Arial Unicode MS" w:cs="Times New Roman"/>
                <w:color w:val="auto"/>
                <w:bdr w:val="nil"/>
                <w:lang w:val="en-US"/>
              </w:rPr>
            </w:pPr>
            <w:r>
              <w:rPr>
                <w:color w:val="auto"/>
                <w:bdr w:val="nil"/>
                <w:lang w:val="en-US"/>
              </w:rPr>
              <w:t>400-</w:t>
            </w:r>
            <w:r w:rsidR="00CA5CE0" w:rsidRPr="000B06BA">
              <w:rPr>
                <w:color w:val="auto"/>
                <w:bdr w:val="nil"/>
                <w:lang w:val="en-US"/>
              </w:rPr>
              <w:t xml:space="preserve">500 </w:t>
            </w:r>
            <w:r w:rsidR="00DD664E">
              <w:rPr>
                <w:color w:val="auto"/>
                <w:bdr w:val="nil"/>
                <w:lang w:val="en-US"/>
              </w:rPr>
              <w:t>w</w:t>
            </w:r>
            <w:r w:rsidR="00DD664E" w:rsidRPr="000B06BA">
              <w:rPr>
                <w:color w:val="auto"/>
                <w:bdr w:val="nil"/>
                <w:lang w:val="en-US"/>
              </w:rPr>
              <w:t xml:space="preserve">ords </w:t>
            </w:r>
          </w:p>
        </w:tc>
        <w:tc>
          <w:tcPr>
            <w:tcW w:w="4481" w:type="dxa"/>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20070211" w14:textId="77777777" w:rsidR="00CA5CE0" w:rsidRPr="000B06BA" w:rsidRDefault="00CA5CE0" w:rsidP="00FB2F7E">
            <w:pPr>
              <w:ind w:left="113" w:right="113"/>
              <w:jc w:val="left"/>
              <w:rPr>
                <w:rFonts w:eastAsia="Arial Unicode MS" w:cs="Times New Roman"/>
                <w:color w:val="auto"/>
                <w:bdr w:val="nil"/>
                <w:lang w:val="en-US"/>
              </w:rPr>
            </w:pPr>
            <w:r w:rsidRPr="000B06BA">
              <w:rPr>
                <w:color w:val="auto"/>
                <w:bdr w:val="nil"/>
                <w:lang w:val="en-US"/>
              </w:rPr>
              <w:t xml:space="preserve">2,000 words </w:t>
            </w:r>
          </w:p>
        </w:tc>
      </w:tr>
      <w:tr w:rsidR="00CA5CE0" w:rsidRPr="000B06BA" w14:paraId="79593F68" w14:textId="77777777" w:rsidTr="00F2308B">
        <w:trPr>
          <w:trHeight w:val="922"/>
        </w:trPr>
        <w:tc>
          <w:tcPr>
            <w:tcW w:w="2009" w:type="dxa"/>
            <w:tcBorders>
              <w:top w:val="single" w:sz="4" w:space="0" w:color="auto"/>
              <w:left w:val="single" w:sz="4" w:space="0" w:color="auto"/>
              <w:bottom w:val="single" w:sz="4" w:space="0" w:color="auto"/>
              <w:right w:val="single" w:sz="4" w:space="0" w:color="auto"/>
            </w:tcBorders>
            <w:shd w:val="clear" w:color="auto" w:fill="32B996"/>
            <w:vAlign w:val="center"/>
          </w:tcPr>
          <w:p w14:paraId="03072D37" w14:textId="77777777" w:rsidR="00CA5CE0" w:rsidRPr="00300364" w:rsidRDefault="00CA5CE0" w:rsidP="00FB2F7E">
            <w:pPr>
              <w:jc w:val="left"/>
              <w:rPr>
                <w:b/>
                <w:bCs/>
                <w:color w:val="FFFFFF" w:themeColor="background2"/>
                <w:bdr w:val="nil"/>
                <w:lang w:val="en-US"/>
              </w:rPr>
            </w:pPr>
            <w:r w:rsidRPr="00300364">
              <w:rPr>
                <w:b/>
                <w:bCs/>
                <w:color w:val="FFFFFF" w:themeColor="background2"/>
                <w:bdr w:val="nil"/>
                <w:lang w:val="en-US"/>
              </w:rPr>
              <w:t>What marks should I give?</w:t>
            </w:r>
          </w:p>
        </w:tc>
        <w:tc>
          <w:tcPr>
            <w:tcW w:w="3750" w:type="dxa"/>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455E45E3" w14:textId="6DB2AD0E" w:rsidR="00CA5CE0" w:rsidRPr="000B06BA" w:rsidRDefault="00CA5CE0" w:rsidP="00FB2F7E">
            <w:pPr>
              <w:ind w:left="113" w:right="113"/>
              <w:jc w:val="left"/>
              <w:rPr>
                <w:rFonts w:eastAsia="Arial Unicode MS" w:cs="Times New Roman"/>
                <w:color w:val="auto"/>
                <w:bdr w:val="nil"/>
                <w:lang w:val="en-US"/>
              </w:rPr>
            </w:pPr>
            <w:r w:rsidRPr="000B06BA">
              <w:rPr>
                <w:color w:val="auto"/>
                <w:bdr w:val="nil"/>
                <w:lang w:val="en-US"/>
              </w:rPr>
              <w:t xml:space="preserve">Marks submitted via </w:t>
            </w:r>
            <w:r w:rsidR="00197661">
              <w:rPr>
                <w:color w:val="auto"/>
                <w:bdr w:val="nil"/>
                <w:lang w:val="en-US"/>
              </w:rPr>
              <w:t>The Hub</w:t>
            </w:r>
            <w:r w:rsidRPr="000B06BA">
              <w:rPr>
                <w:color w:val="auto"/>
                <w:bdr w:val="nil"/>
                <w:lang w:val="en-US"/>
              </w:rPr>
              <w:t xml:space="preserve">, but </w:t>
            </w:r>
            <w:r w:rsidRPr="000B06BA">
              <w:rPr>
                <w:b/>
                <w:color w:val="auto"/>
                <w:bdr w:val="nil"/>
                <w:lang w:val="en-US"/>
              </w:rPr>
              <w:t>not given to students</w:t>
            </w:r>
          </w:p>
        </w:tc>
        <w:tc>
          <w:tcPr>
            <w:tcW w:w="4481" w:type="dxa"/>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4CABE411" w14:textId="5054C55B" w:rsidR="00CA5CE0" w:rsidRPr="000B06BA" w:rsidRDefault="00CA5CE0" w:rsidP="00FB2F7E">
            <w:pPr>
              <w:ind w:left="113" w:right="113"/>
              <w:jc w:val="left"/>
              <w:rPr>
                <w:rFonts w:eastAsia="Arial Unicode MS" w:cs="Times New Roman"/>
                <w:color w:val="auto"/>
                <w:bdr w:val="nil"/>
                <w:lang w:val="en-US"/>
              </w:rPr>
            </w:pPr>
            <w:r w:rsidRPr="000B06BA">
              <w:rPr>
                <w:color w:val="auto"/>
                <w:bdr w:val="nil"/>
                <w:lang w:val="en-US"/>
              </w:rPr>
              <w:t xml:space="preserve">Marks submitted via </w:t>
            </w:r>
            <w:r w:rsidR="00197661">
              <w:rPr>
                <w:color w:val="auto"/>
                <w:bdr w:val="nil"/>
                <w:lang w:val="en-US"/>
              </w:rPr>
              <w:t xml:space="preserve">The Hub </w:t>
            </w:r>
            <w:r w:rsidRPr="000B06BA">
              <w:rPr>
                <w:color w:val="auto"/>
                <w:bdr w:val="nil"/>
                <w:lang w:val="en-US"/>
              </w:rPr>
              <w:t>and given to students in feedback tutorial</w:t>
            </w:r>
          </w:p>
        </w:tc>
      </w:tr>
      <w:tr w:rsidR="00CA5CE0" w:rsidRPr="000B06BA" w14:paraId="74D08E2E" w14:textId="77777777" w:rsidTr="00F2308B">
        <w:trPr>
          <w:trHeight w:val="922"/>
        </w:trPr>
        <w:tc>
          <w:tcPr>
            <w:tcW w:w="2009" w:type="dxa"/>
            <w:tcBorders>
              <w:top w:val="single" w:sz="4" w:space="0" w:color="auto"/>
              <w:left w:val="single" w:sz="4" w:space="0" w:color="auto"/>
              <w:bottom w:val="single" w:sz="4" w:space="0" w:color="auto"/>
              <w:right w:val="single" w:sz="4" w:space="0" w:color="auto"/>
            </w:tcBorders>
            <w:shd w:val="clear" w:color="auto" w:fill="32B996"/>
            <w:vAlign w:val="center"/>
          </w:tcPr>
          <w:p w14:paraId="6FE273D0" w14:textId="77777777" w:rsidR="00CA5CE0" w:rsidRPr="00300364" w:rsidRDefault="00CA5CE0" w:rsidP="00FB2F7E">
            <w:pPr>
              <w:jc w:val="left"/>
              <w:rPr>
                <w:b/>
                <w:bCs/>
                <w:color w:val="FFFFFF" w:themeColor="background2"/>
                <w:bdr w:val="nil"/>
                <w:lang w:val="en-US"/>
              </w:rPr>
            </w:pPr>
            <w:r w:rsidRPr="00300364">
              <w:rPr>
                <w:b/>
                <w:bCs/>
                <w:color w:val="FFFFFF" w:themeColor="background2"/>
                <w:bdr w:val="nil"/>
                <w:lang w:val="en-US"/>
              </w:rPr>
              <w:t>When is it set?</w:t>
            </w:r>
          </w:p>
        </w:tc>
        <w:tc>
          <w:tcPr>
            <w:tcW w:w="3750" w:type="dxa"/>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5D81D64A" w14:textId="77777777" w:rsidR="00CA5CE0" w:rsidRPr="000B06BA" w:rsidRDefault="00CA5CE0" w:rsidP="00FB2F7E">
            <w:pPr>
              <w:ind w:left="113" w:right="113"/>
              <w:jc w:val="left"/>
              <w:rPr>
                <w:rFonts w:eastAsia="Arial Unicode MS" w:cs="Times New Roman"/>
                <w:color w:val="auto"/>
                <w:bdr w:val="nil"/>
                <w:lang w:val="en-US"/>
              </w:rPr>
            </w:pPr>
            <w:r w:rsidRPr="000B06BA">
              <w:rPr>
                <w:color w:val="auto"/>
                <w:bdr w:val="nil"/>
                <w:lang w:val="en-US"/>
              </w:rPr>
              <w:t>As Tutorial 1 Homework</w:t>
            </w:r>
          </w:p>
        </w:tc>
        <w:tc>
          <w:tcPr>
            <w:tcW w:w="4481" w:type="dxa"/>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5906CC18" w14:textId="77777777" w:rsidR="00CA5CE0" w:rsidRPr="000B06BA" w:rsidRDefault="00CA5CE0" w:rsidP="00FB2F7E">
            <w:pPr>
              <w:ind w:left="113" w:right="113"/>
              <w:jc w:val="left"/>
              <w:rPr>
                <w:rFonts w:eastAsia="Arial Unicode MS" w:cs="Times New Roman"/>
                <w:color w:val="auto"/>
                <w:bdr w:val="nil"/>
                <w:lang w:val="en-US"/>
              </w:rPr>
            </w:pPr>
            <w:r w:rsidRPr="000B06BA">
              <w:rPr>
                <w:color w:val="auto"/>
                <w:bdr w:val="nil"/>
                <w:lang w:val="en-US"/>
              </w:rPr>
              <w:t>In Tutorial 5 (so that a draft can be produced for Tutorial 6)</w:t>
            </w:r>
          </w:p>
        </w:tc>
      </w:tr>
    </w:tbl>
    <w:p w14:paraId="53C74045" w14:textId="60DA59F9" w:rsidR="00CA5CE0" w:rsidRPr="00425BEC" w:rsidRDefault="00A754AC" w:rsidP="00FB2F7E">
      <w:pPr>
        <w:pStyle w:val="Heading2"/>
        <w:jc w:val="left"/>
        <w:rPr>
          <w:rFonts w:eastAsia="Gilroy Medium" w:cs="Gilroy Medium"/>
          <w:u w:color="22193B"/>
          <w:bdr w:val="nil"/>
          <w:lang w:eastAsia="en-GB"/>
        </w:rPr>
      </w:pPr>
      <w:bookmarkStart w:id="24" w:name="_Toc140057545"/>
      <w:r>
        <w:rPr>
          <w:rFonts w:eastAsia="Arial Unicode MS"/>
          <w:u w:color="22193B"/>
          <w:bdr w:val="nil"/>
          <w:lang w:val="en-US" w:eastAsia="en-GB"/>
        </w:rPr>
        <w:t>How are assignments assessed?</w:t>
      </w:r>
      <w:bookmarkEnd w:id="24"/>
    </w:p>
    <w:p w14:paraId="042B5471" w14:textId="04C91F77" w:rsidR="00CA5CE0" w:rsidRPr="006B73AF" w:rsidRDefault="00CA5CE0" w:rsidP="00FB2F7E">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r w:rsidRPr="006B73AF">
        <w:rPr>
          <w:rFonts w:eastAsia="Arial Unicode MS" w:cs="Arial Unicode MS"/>
          <w:color w:val="000000"/>
          <w:szCs w:val="21"/>
          <w:u w:color="000000"/>
          <w:bdr w:val="nil"/>
          <w:lang w:val="en-US" w:eastAsia="en-GB"/>
        </w:rPr>
        <w:t xml:space="preserve">Both the final assignment and baseline assessment are marked against the </w:t>
      </w:r>
      <w:proofErr w:type="spellStart"/>
      <w:r w:rsidRPr="006B73AF">
        <w:rPr>
          <w:rFonts w:eastAsia="Arial Unicode MS" w:cs="Arial Unicode MS"/>
          <w:color w:val="000000"/>
          <w:szCs w:val="21"/>
          <w:u w:color="000000"/>
          <w:bdr w:val="nil"/>
          <w:lang w:val="en-US" w:eastAsia="en-GB"/>
        </w:rPr>
        <w:t>standardised</w:t>
      </w:r>
      <w:proofErr w:type="spellEnd"/>
      <w:r w:rsidRPr="006B73AF">
        <w:rPr>
          <w:rFonts w:eastAsia="Arial Unicode MS" w:cs="Arial Unicode MS"/>
          <w:color w:val="000000"/>
          <w:szCs w:val="21"/>
          <w:u w:color="000000"/>
          <w:bdr w:val="nil"/>
          <w:lang w:val="en-US" w:eastAsia="en-GB"/>
        </w:rPr>
        <w:t xml:space="preserve"> mark scheme, which can be found </w:t>
      </w:r>
      <w:r w:rsidR="001B4428" w:rsidRPr="006B73AF">
        <w:rPr>
          <w:rFonts w:eastAsia="Arial Unicode MS" w:cs="Arial Unicode MS"/>
          <w:color w:val="000000"/>
          <w:szCs w:val="21"/>
          <w:u w:color="000000"/>
          <w:bdr w:val="nil"/>
          <w:lang w:val="en-US" w:eastAsia="en-GB"/>
        </w:rPr>
        <w:t xml:space="preserve">in </w:t>
      </w:r>
      <w:hyperlink w:anchor="_Appendix_1:_Mark" w:history="1">
        <w:r w:rsidR="001B4428" w:rsidRPr="00FB3006">
          <w:rPr>
            <w:rStyle w:val="Hyperlink"/>
            <w:rFonts w:eastAsia="Arial Unicode MS" w:cs="Arial Unicode MS"/>
            <w:szCs w:val="21"/>
            <w:bdr w:val="nil"/>
            <w:lang w:val="en-US" w:eastAsia="en-GB"/>
          </w:rPr>
          <w:t xml:space="preserve">Appendix </w:t>
        </w:r>
      </w:hyperlink>
      <w:r w:rsidR="00D74797">
        <w:rPr>
          <w:rStyle w:val="Hyperlink"/>
          <w:rFonts w:eastAsia="Arial Unicode MS" w:cs="Arial Unicode MS"/>
          <w:szCs w:val="21"/>
          <w:bdr w:val="nil"/>
          <w:lang w:val="en-US" w:eastAsia="en-GB"/>
        </w:rPr>
        <w:t>2</w:t>
      </w:r>
      <w:r w:rsidR="001B4428" w:rsidRPr="006B73AF">
        <w:rPr>
          <w:rFonts w:eastAsia="Arial Unicode MS" w:cs="Arial Unicode MS"/>
          <w:color w:val="000000"/>
          <w:szCs w:val="21"/>
          <w:u w:color="000000"/>
          <w:bdr w:val="nil"/>
          <w:lang w:val="en-US" w:eastAsia="en-GB"/>
        </w:rPr>
        <w:t>.</w:t>
      </w:r>
      <w:r w:rsidR="006C7D85" w:rsidRPr="006B73AF">
        <w:rPr>
          <w:rFonts w:eastAsia="Arial Unicode MS" w:cs="Arial Unicode MS"/>
          <w:color w:val="000000"/>
          <w:szCs w:val="21"/>
          <w:u w:color="000000"/>
          <w:bdr w:val="nil"/>
          <w:lang w:val="en-US" w:eastAsia="en-GB"/>
        </w:rPr>
        <w:t xml:space="preserve"> </w:t>
      </w:r>
      <w:r w:rsidR="00D74797">
        <w:rPr>
          <w:rFonts w:eastAsia="Arial Unicode MS" w:cs="Arial Unicode MS"/>
          <w:color w:val="000000"/>
          <w:szCs w:val="21"/>
          <w:u w:color="000000"/>
          <w:bdr w:val="nil"/>
          <w:lang w:val="en-US" w:eastAsia="en-GB"/>
        </w:rPr>
        <w:t xml:space="preserve"> </w:t>
      </w:r>
      <w:r w:rsidR="006C7D85" w:rsidRPr="006B73AF">
        <w:rPr>
          <w:rFonts w:eastAsia="Arial Unicode MS" w:cs="Arial Unicode MS"/>
          <w:color w:val="000000"/>
          <w:szCs w:val="21"/>
          <w:u w:color="000000"/>
          <w:bdr w:val="nil"/>
          <w:lang w:val="en-US" w:eastAsia="en-GB"/>
        </w:rPr>
        <w:t xml:space="preserve">In order to effectively use this mark scheme, the baseline and final assignment should allow pupils to demonstrate all </w:t>
      </w:r>
      <w:r w:rsidR="00FC3876">
        <w:rPr>
          <w:rFonts w:eastAsia="Arial Unicode MS" w:cs="Arial Unicode MS"/>
          <w:color w:val="000000"/>
          <w:szCs w:val="21"/>
          <w:u w:color="000000"/>
          <w:bdr w:val="nil"/>
          <w:lang w:val="en-US" w:eastAsia="en-GB"/>
        </w:rPr>
        <w:t xml:space="preserve">three </w:t>
      </w:r>
      <w:r w:rsidR="006C7D85" w:rsidRPr="006B73AF">
        <w:rPr>
          <w:rFonts w:eastAsia="Arial Unicode MS" w:cs="Arial Unicode MS"/>
          <w:color w:val="000000"/>
          <w:szCs w:val="21"/>
          <w:u w:color="000000"/>
          <w:bdr w:val="nil"/>
          <w:lang w:val="en-US" w:eastAsia="en-GB"/>
        </w:rPr>
        <w:t>skills from the mark scheme in some form.</w:t>
      </w:r>
      <w:r w:rsidR="00DD664E" w:rsidRPr="006B73AF">
        <w:rPr>
          <w:rFonts w:eastAsia="Arial Unicode MS" w:cs="Arial Unicode MS"/>
          <w:color w:val="000000"/>
          <w:szCs w:val="21"/>
          <w:u w:color="000000"/>
          <w:bdr w:val="nil"/>
          <w:lang w:val="en-US" w:eastAsia="en-GB"/>
        </w:rPr>
        <w:t xml:space="preserve"> </w:t>
      </w:r>
    </w:p>
    <w:p w14:paraId="5ABAE794" w14:textId="708A06FF" w:rsidR="00741B62" w:rsidRDefault="00741B62" w:rsidP="00FB2F7E">
      <w:pPr>
        <w:spacing w:before="0" w:after="200"/>
        <w:jc w:val="left"/>
        <w:rPr>
          <w:rFonts w:eastAsia="Arial Unicode MS" w:cs="Arial Unicode MS"/>
          <w:color w:val="000000"/>
          <w:szCs w:val="21"/>
          <w:u w:color="000000"/>
          <w:bdr w:val="nil"/>
          <w:lang w:val="en-US" w:eastAsia="en-GB"/>
        </w:rPr>
      </w:pPr>
    </w:p>
    <w:p w14:paraId="2ECE3F72" w14:textId="63BFE7DE" w:rsidR="00FC3876" w:rsidRDefault="00445769" w:rsidP="00FB2F7E">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r>
        <w:rPr>
          <w:rFonts w:eastAsia="Arial Unicode MS" w:cs="Arial Unicode MS"/>
          <w:noProof/>
          <w:color w:val="000000"/>
          <w:szCs w:val="21"/>
          <w:u w:color="000000"/>
          <w:lang w:val="en-US" w:eastAsia="en-GB"/>
        </w:rPr>
        <mc:AlternateContent>
          <mc:Choice Requires="wps">
            <w:drawing>
              <wp:anchor distT="0" distB="0" distL="114300" distR="114300" simplePos="0" relativeHeight="251658259" behindDoc="0" locked="0" layoutInCell="1" allowOverlap="1" wp14:anchorId="50A5DA9B" wp14:editId="105D0A11">
                <wp:simplePos x="0" y="0"/>
                <wp:positionH relativeFrom="column">
                  <wp:posOffset>-67310</wp:posOffset>
                </wp:positionH>
                <wp:positionV relativeFrom="paragraph">
                  <wp:posOffset>63417</wp:posOffset>
                </wp:positionV>
                <wp:extent cx="2083242" cy="10414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2083242" cy="1041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75A50A" w14:textId="3B709DDF" w:rsidR="00FC3876" w:rsidRPr="00FC3876" w:rsidRDefault="00FC3876" w:rsidP="00FC3876">
                            <w:pPr>
                              <w:jc w:val="center"/>
                              <w:rPr>
                                <w:b/>
                                <w:bCs/>
                                <w:color w:val="FFFFFF" w:themeColor="text2"/>
                                <w:lang w:val="en-US"/>
                              </w:rPr>
                            </w:pPr>
                            <w:r w:rsidRPr="00FC3876">
                              <w:rPr>
                                <w:b/>
                                <w:bCs/>
                                <w:color w:val="FFFFFF" w:themeColor="text2"/>
                                <w:lang w:val="en-US"/>
                              </w:rPr>
                              <w:t>Subject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A5DA9B" id="Rectangle 2" o:spid="_x0000_s1051" style="position:absolute;margin-left:-5.3pt;margin-top:5pt;width:164.05pt;height:82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" fillcolor="#32b996 [3206]" strokecolor="#32b996 [3206]" strokeweight="2pt">
                <v:textbox>
                  <w:txbxContent>
                    <w:p w14:paraId="7A75A50A" w14:textId="3B709DDF" w:rsidR="00FC3876" w:rsidRPr="00FC3876" w:rsidRDefault="00FC3876" w:rsidP="00FC3876">
                      <w:pPr>
                        <w:jc w:val="center"/>
                        <w:rPr>
                          <w:b/>
                          <w:bCs/>
                          <w:color w:val="FFFFFF" w:themeColor="text2"/>
                          <w:lang w:val="en-US"/>
                        </w:rPr>
                      </w:pPr>
                      <w:r w:rsidRPr="00FC3876">
                        <w:rPr>
                          <w:b/>
                          <w:bCs/>
                          <w:color w:val="FFFFFF" w:themeColor="text2"/>
                          <w:lang w:val="en-US"/>
                        </w:rPr>
                        <w:t>Subject Knowledge</w:t>
                      </w:r>
                    </w:p>
                  </w:txbxContent>
                </v:textbox>
              </v:rect>
            </w:pict>
          </mc:Fallback>
        </mc:AlternateContent>
      </w:r>
      <w:r>
        <w:rPr>
          <w:rFonts w:eastAsia="Arial Unicode MS" w:cs="Arial Unicode MS"/>
          <w:noProof/>
          <w:color w:val="000000"/>
          <w:szCs w:val="21"/>
          <w:u w:color="000000"/>
          <w:lang w:val="en-US" w:eastAsia="en-GB"/>
        </w:rPr>
        <mc:AlternateContent>
          <mc:Choice Requires="wps">
            <w:drawing>
              <wp:anchor distT="0" distB="0" distL="114300" distR="114300" simplePos="0" relativeHeight="251658261" behindDoc="0" locked="0" layoutInCell="1" allowOverlap="1" wp14:anchorId="7206955F" wp14:editId="5DFA5B5D">
                <wp:simplePos x="0" y="0"/>
                <wp:positionH relativeFrom="column">
                  <wp:posOffset>4341412</wp:posOffset>
                </wp:positionH>
                <wp:positionV relativeFrom="paragraph">
                  <wp:posOffset>74240</wp:posOffset>
                </wp:positionV>
                <wp:extent cx="2083242" cy="104140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2083242" cy="1041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0FC50" w14:textId="41EB24C4" w:rsidR="00445769" w:rsidRPr="00FC3876" w:rsidRDefault="00445769" w:rsidP="00445769">
                            <w:pPr>
                              <w:jc w:val="center"/>
                              <w:rPr>
                                <w:b/>
                                <w:bCs/>
                                <w:color w:val="FFFFFF" w:themeColor="text2"/>
                                <w:lang w:val="en-US"/>
                              </w:rPr>
                            </w:pPr>
                            <w:r>
                              <w:rPr>
                                <w:b/>
                                <w:bCs/>
                                <w:color w:val="FFFFFF" w:themeColor="text2"/>
                                <w:lang w:val="en-US"/>
                              </w:rPr>
                              <w:t>Written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06955F" id="Rectangle 20" o:spid="_x0000_s1052" style="position:absolute;margin-left:341.85pt;margin-top:5.85pt;width:164.05pt;height:82pt;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" fillcolor="#32b996 [3206]" strokecolor="#32b996 [3206]" strokeweight="2pt">
                <v:textbox>
                  <w:txbxContent>
                    <w:p w14:paraId="0850FC50" w14:textId="41EB24C4" w:rsidR="00445769" w:rsidRPr="00FC3876" w:rsidRDefault="00445769" w:rsidP="00445769">
                      <w:pPr>
                        <w:jc w:val="center"/>
                        <w:rPr>
                          <w:b/>
                          <w:bCs/>
                          <w:color w:val="FFFFFF" w:themeColor="text2"/>
                          <w:lang w:val="en-US"/>
                        </w:rPr>
                      </w:pPr>
                      <w:r>
                        <w:rPr>
                          <w:b/>
                          <w:bCs/>
                          <w:color w:val="FFFFFF" w:themeColor="text2"/>
                          <w:lang w:val="en-US"/>
                        </w:rPr>
                        <w:t>Written Communication</w:t>
                      </w:r>
                    </w:p>
                  </w:txbxContent>
                </v:textbox>
              </v:rect>
            </w:pict>
          </mc:Fallback>
        </mc:AlternateContent>
      </w:r>
      <w:r>
        <w:rPr>
          <w:rFonts w:eastAsia="Arial Unicode MS" w:cs="Arial Unicode MS"/>
          <w:noProof/>
          <w:color w:val="000000"/>
          <w:szCs w:val="21"/>
          <w:u w:color="000000"/>
          <w:lang w:val="en-US" w:eastAsia="en-GB"/>
        </w:rPr>
        <mc:AlternateContent>
          <mc:Choice Requires="wps">
            <w:drawing>
              <wp:anchor distT="0" distB="0" distL="114300" distR="114300" simplePos="0" relativeHeight="251658260" behindDoc="0" locked="0" layoutInCell="1" allowOverlap="1" wp14:anchorId="5B74797F" wp14:editId="3C53AAC7">
                <wp:simplePos x="0" y="0"/>
                <wp:positionH relativeFrom="column">
                  <wp:posOffset>2150469</wp:posOffset>
                </wp:positionH>
                <wp:positionV relativeFrom="paragraph">
                  <wp:posOffset>63638</wp:posOffset>
                </wp:positionV>
                <wp:extent cx="2082800" cy="104140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2082800" cy="104140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27BC" w14:textId="45C3EB5E" w:rsidR="00D85A44" w:rsidRPr="00FC3876" w:rsidRDefault="008F1D27" w:rsidP="00D85A44">
                            <w:pPr>
                              <w:jc w:val="center"/>
                              <w:rPr>
                                <w:b/>
                                <w:bCs/>
                                <w:color w:val="FFFFFF" w:themeColor="text2"/>
                                <w:lang w:val="en-US"/>
                              </w:rPr>
                            </w:pPr>
                            <w:r>
                              <w:rPr>
                                <w:b/>
                                <w:bCs/>
                                <w:color w:val="FFFFFF" w:themeColor="text2"/>
                                <w:lang w:val="en-US"/>
                              </w:rPr>
                              <w:t>Critical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74797F" id="Rectangle 13" o:spid="_x0000_s1053" style="position:absolute;margin-left:169.35pt;margin-top:5pt;width:164pt;height:82pt;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" fillcolor="#f53764 [3205]" strokecolor="#f53764 [3205]" strokeweight="2pt">
                <v:textbox>
                  <w:txbxContent>
                    <w:p w14:paraId="3E0127BC" w14:textId="45C3EB5E" w:rsidR="00D85A44" w:rsidRPr="00FC3876" w:rsidRDefault="008F1D27" w:rsidP="00D85A44">
                      <w:pPr>
                        <w:jc w:val="center"/>
                        <w:rPr>
                          <w:b/>
                          <w:bCs/>
                          <w:color w:val="FFFFFF" w:themeColor="text2"/>
                          <w:lang w:val="en-US"/>
                        </w:rPr>
                      </w:pPr>
                      <w:r>
                        <w:rPr>
                          <w:b/>
                          <w:bCs/>
                          <w:color w:val="FFFFFF" w:themeColor="text2"/>
                          <w:lang w:val="en-US"/>
                        </w:rPr>
                        <w:t>Critical Thinking</w:t>
                      </w:r>
                    </w:p>
                  </w:txbxContent>
                </v:textbox>
              </v:rect>
            </w:pict>
          </mc:Fallback>
        </mc:AlternateContent>
      </w:r>
    </w:p>
    <w:p w14:paraId="670ED0E5" w14:textId="24236121" w:rsidR="00FC3876" w:rsidRDefault="00FC3876" w:rsidP="00FB2F7E">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p>
    <w:p w14:paraId="06CC67AF" w14:textId="77777777" w:rsidR="00FC3876" w:rsidRDefault="00FC3876" w:rsidP="00FB2F7E">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p>
    <w:p w14:paraId="5783F569" w14:textId="77777777" w:rsidR="00FC3876" w:rsidRDefault="00FC3876" w:rsidP="00FB2F7E">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p>
    <w:p w14:paraId="214306CE" w14:textId="77777777" w:rsidR="00FC3876" w:rsidRDefault="00FC3876" w:rsidP="00FB2F7E">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p>
    <w:p w14:paraId="19A39F9E" w14:textId="785D6553" w:rsidR="001D7A9D" w:rsidRDefault="00445769" w:rsidP="00FB2F7E">
      <w:pPr>
        <w:jc w:val="left"/>
        <w:rPr>
          <w:lang w:val="en-US"/>
        </w:rPr>
      </w:pPr>
      <w:r>
        <w:rPr>
          <w:lang w:val="en-US"/>
        </w:rPr>
        <w:t>We use</w:t>
      </w:r>
      <w:r w:rsidR="005762D7">
        <w:rPr>
          <w:lang w:val="en-US"/>
        </w:rPr>
        <w:t xml:space="preserve"> a</w:t>
      </w:r>
      <w:r>
        <w:rPr>
          <w:lang w:val="en-US"/>
        </w:rPr>
        <w:t xml:space="preserve"> </w:t>
      </w:r>
      <w:proofErr w:type="spellStart"/>
      <w:r>
        <w:rPr>
          <w:lang w:val="en-US"/>
        </w:rPr>
        <w:t>standardised</w:t>
      </w:r>
      <w:proofErr w:type="spellEnd"/>
      <w:r>
        <w:rPr>
          <w:lang w:val="en-US"/>
        </w:rPr>
        <w:t xml:space="preserve"> mark scheme for Humanities and Social Sciences and STEM placements – different versions of the mark scheme are available for Key Stages 2-3 and K</w:t>
      </w:r>
      <w:r w:rsidR="00D74797">
        <w:rPr>
          <w:lang w:val="en-US"/>
        </w:rPr>
        <w:t>e</w:t>
      </w:r>
      <w:r>
        <w:rPr>
          <w:lang w:val="en-US"/>
        </w:rPr>
        <w:t xml:space="preserve">y Stages 4-5. </w:t>
      </w:r>
    </w:p>
    <w:p w14:paraId="7E02D3FF" w14:textId="019546ED" w:rsidR="00445769" w:rsidRDefault="00445769" w:rsidP="00FB2F7E">
      <w:pPr>
        <w:jc w:val="left"/>
        <w:rPr>
          <w:color w:val="auto"/>
          <w:sz w:val="22"/>
          <w:lang w:val="en-US"/>
        </w:rPr>
      </w:pPr>
      <w:r>
        <w:rPr>
          <w:lang w:val="en-US"/>
        </w:rPr>
        <w:t xml:space="preserve">The mark schemes were developed in collaboration with an assessment expert at the University of Cambridge, who </w:t>
      </w:r>
      <w:proofErr w:type="spellStart"/>
      <w:r>
        <w:rPr>
          <w:lang w:val="en-US"/>
        </w:rPr>
        <w:t>specialise</w:t>
      </w:r>
      <w:r w:rsidR="00B81AB5">
        <w:rPr>
          <w:lang w:val="en-US"/>
        </w:rPr>
        <w:t>s</w:t>
      </w:r>
      <w:proofErr w:type="spellEnd"/>
      <w:r>
        <w:rPr>
          <w:lang w:val="en-US"/>
        </w:rPr>
        <w:t xml:space="preserve"> in improving the quality of exam questions and mark schemes. </w:t>
      </w:r>
    </w:p>
    <w:p w14:paraId="4182DF27" w14:textId="77777777" w:rsidR="000F4753" w:rsidRDefault="000F4753" w:rsidP="00FB2F7E">
      <w:pPr>
        <w:spacing w:before="0" w:after="200"/>
        <w:jc w:val="left"/>
        <w:rPr>
          <w:b/>
          <w:color w:val="463278" w:themeColor="accent1"/>
          <w:sz w:val="24"/>
          <w:u w:color="22193B"/>
          <w:bdr w:val="nil"/>
          <w:lang w:val="en-US" w:eastAsia="en-GB"/>
        </w:rPr>
        <w:sectPr w:rsidR="000F4753" w:rsidSect="00863FB1">
          <w:pgSz w:w="11906" w:h="16838"/>
          <w:pgMar w:top="720" w:right="720" w:bottom="720" w:left="720" w:header="709" w:footer="709" w:gutter="0"/>
          <w:cols w:space="708"/>
          <w:docGrid w:linePitch="360"/>
        </w:sectPr>
      </w:pPr>
    </w:p>
    <w:p w14:paraId="7ABDA577" w14:textId="77777777" w:rsidR="00482A28" w:rsidRPr="00A754AC" w:rsidRDefault="00482A28" w:rsidP="00A754AC">
      <w:pPr>
        <w:pStyle w:val="Subheading"/>
        <w:rPr>
          <w:sz w:val="32"/>
          <w:szCs w:val="36"/>
        </w:rPr>
      </w:pPr>
      <w:bookmarkStart w:id="25" w:name="_Toc140057546"/>
      <w:r w:rsidRPr="00A754AC">
        <w:rPr>
          <w:sz w:val="32"/>
          <w:szCs w:val="36"/>
        </w:rPr>
        <w:lastRenderedPageBreak/>
        <w:t>Course Aims</w:t>
      </w:r>
      <w:bookmarkEnd w:id="25"/>
    </w:p>
    <w:p w14:paraId="5881B56C" w14:textId="77777777" w:rsidR="00482A28" w:rsidRDefault="00482A28" w:rsidP="00482A28">
      <w:r>
        <w:t>NB: this can be directly added to your Course Design Template following the training.</w:t>
      </w:r>
    </w:p>
    <w:tbl>
      <w:tblPr>
        <w:tblStyle w:val="TBCTable1"/>
        <w:tblW w:w="0" w:type="auto"/>
        <w:tblLook w:val="04A0" w:firstRow="1" w:lastRow="0" w:firstColumn="1" w:lastColumn="0" w:noHBand="0" w:noVBand="1"/>
      </w:tblPr>
      <w:tblGrid>
        <w:gridCol w:w="3790"/>
        <w:gridCol w:w="3791"/>
        <w:gridCol w:w="3791"/>
        <w:gridCol w:w="3791"/>
      </w:tblGrid>
      <w:tr w:rsidR="00482A28" w14:paraId="129A67D9" w14:textId="77777777" w:rsidTr="0048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4"/>
          </w:tcPr>
          <w:p w14:paraId="0319DF5B" w14:textId="77777777" w:rsidR="00482A28" w:rsidRPr="003C1679" w:rsidRDefault="00482A28" w:rsidP="00CD517E">
            <w:pPr>
              <w:jc w:val="center"/>
              <w:rPr>
                <w:b/>
                <w:bCs/>
                <w:sz w:val="32"/>
                <w:szCs w:val="36"/>
              </w:rPr>
            </w:pPr>
            <w:r w:rsidRPr="003C1679">
              <w:rPr>
                <w:b/>
                <w:bCs/>
                <w:sz w:val="32"/>
                <w:szCs w:val="36"/>
              </w:rPr>
              <w:t>Course Aims</w:t>
            </w:r>
          </w:p>
        </w:tc>
      </w:tr>
      <w:tr w:rsidR="00482A28" w14:paraId="0CEF8E4B" w14:textId="77777777" w:rsidTr="00482A28">
        <w:trPr>
          <w:trHeight w:val="7198"/>
        </w:trPr>
        <w:tc>
          <w:tcPr>
            <w:cnfStyle w:val="001000000000" w:firstRow="0" w:lastRow="0" w:firstColumn="1" w:lastColumn="0" w:oddVBand="0" w:evenVBand="0" w:oddHBand="0" w:evenHBand="0" w:firstRowFirstColumn="0" w:firstRowLastColumn="0" w:lastRowFirstColumn="0" w:lastRowLastColumn="0"/>
            <w:tcW w:w="3790" w:type="dxa"/>
          </w:tcPr>
          <w:p w14:paraId="488EB5BE" w14:textId="77777777" w:rsidR="00482A28" w:rsidRPr="00560E17" w:rsidRDefault="00482A28" w:rsidP="00CD517E">
            <w:pPr>
              <w:rPr>
                <w:b/>
                <w:bCs/>
                <w:sz w:val="24"/>
                <w:szCs w:val="28"/>
              </w:rPr>
            </w:pPr>
            <w:r w:rsidRPr="00560E17">
              <w:rPr>
                <w:b/>
                <w:bCs/>
                <w:sz w:val="24"/>
                <w:szCs w:val="28"/>
              </w:rPr>
              <w:t>Course Aims:</w:t>
            </w:r>
          </w:p>
        </w:tc>
        <w:tc>
          <w:tcPr>
            <w:tcW w:w="3791" w:type="dxa"/>
            <w:shd w:val="clear" w:color="auto" w:fill="auto"/>
            <w:vAlign w:val="top"/>
          </w:tcPr>
          <w:p w14:paraId="25DF1690" w14:textId="77777777" w:rsidR="00482A28" w:rsidRPr="0095417A" w:rsidRDefault="00482A28" w:rsidP="00CD517E">
            <w:pPr>
              <w:jc w:val="center"/>
              <w:cnfStyle w:val="000000000000" w:firstRow="0" w:lastRow="0" w:firstColumn="0" w:lastColumn="0" w:oddVBand="0" w:evenVBand="0" w:oddHBand="0" w:evenHBand="0" w:firstRowFirstColumn="0" w:firstRowLastColumn="0" w:lastRowFirstColumn="0" w:lastRowLastColumn="0"/>
              <w:rPr>
                <w:sz w:val="18"/>
                <w:szCs w:val="20"/>
              </w:rPr>
            </w:pPr>
            <w:r w:rsidRPr="0095417A">
              <w:rPr>
                <w:sz w:val="18"/>
                <w:szCs w:val="20"/>
              </w:rPr>
              <w:t>What will your scholars understand by the end of the programme (subject knowledge)?</w:t>
            </w:r>
          </w:p>
        </w:tc>
        <w:tc>
          <w:tcPr>
            <w:tcW w:w="3791" w:type="dxa"/>
            <w:shd w:val="clear" w:color="auto" w:fill="auto"/>
            <w:vAlign w:val="top"/>
          </w:tcPr>
          <w:p w14:paraId="7A71524C" w14:textId="77777777" w:rsidR="00482A28" w:rsidRPr="0095417A" w:rsidRDefault="00482A28" w:rsidP="00CD517E">
            <w:pPr>
              <w:jc w:val="center"/>
              <w:cnfStyle w:val="000000000000" w:firstRow="0" w:lastRow="0" w:firstColumn="0" w:lastColumn="0" w:oddVBand="0" w:evenVBand="0" w:oddHBand="0" w:evenHBand="0" w:firstRowFirstColumn="0" w:firstRowLastColumn="0" w:lastRowFirstColumn="0" w:lastRowLastColumn="0"/>
              <w:rPr>
                <w:sz w:val="18"/>
                <w:szCs w:val="20"/>
              </w:rPr>
            </w:pPr>
            <w:r w:rsidRPr="0095417A">
              <w:rPr>
                <w:sz w:val="18"/>
                <w:szCs w:val="20"/>
              </w:rPr>
              <w:t>What will your scholars be able to do by the end of the programme (skills)?</w:t>
            </w:r>
          </w:p>
        </w:tc>
        <w:tc>
          <w:tcPr>
            <w:tcW w:w="3791" w:type="dxa"/>
            <w:shd w:val="clear" w:color="auto" w:fill="auto"/>
            <w:vAlign w:val="top"/>
          </w:tcPr>
          <w:p w14:paraId="686F3275" w14:textId="77777777" w:rsidR="00482A28" w:rsidRPr="0095417A" w:rsidRDefault="00482A28" w:rsidP="00CD517E">
            <w:pPr>
              <w:jc w:val="center"/>
              <w:cnfStyle w:val="000000000000" w:firstRow="0" w:lastRow="0" w:firstColumn="0" w:lastColumn="0" w:oddVBand="0" w:evenVBand="0" w:oddHBand="0" w:evenHBand="0" w:firstRowFirstColumn="0" w:firstRowLastColumn="0" w:lastRowFirstColumn="0" w:lastRowLastColumn="0"/>
              <w:rPr>
                <w:sz w:val="18"/>
                <w:szCs w:val="20"/>
              </w:rPr>
            </w:pPr>
            <w:r w:rsidRPr="0095417A">
              <w:rPr>
                <w:sz w:val="18"/>
                <w:szCs w:val="20"/>
              </w:rPr>
              <w:t>What language will your scholars be able to use by the end of the programme?</w:t>
            </w:r>
          </w:p>
        </w:tc>
      </w:tr>
    </w:tbl>
    <w:p w14:paraId="56EB91E4" w14:textId="77777777" w:rsidR="001608A0" w:rsidRDefault="001608A0" w:rsidP="00FB2F7E">
      <w:pPr>
        <w:spacing w:before="0" w:after="200"/>
        <w:jc w:val="left"/>
        <w:rPr>
          <w:b/>
          <w:color w:val="463278" w:themeColor="accent1"/>
          <w:sz w:val="24"/>
          <w:u w:color="22193B"/>
          <w:bdr w:val="nil"/>
          <w:lang w:val="en-US" w:eastAsia="en-GB"/>
        </w:rPr>
      </w:pPr>
      <w:r>
        <w:rPr>
          <w:b/>
          <w:color w:val="463278" w:themeColor="accent1"/>
          <w:sz w:val="24"/>
          <w:u w:color="22193B"/>
          <w:bdr w:val="nil"/>
          <w:lang w:val="en-US" w:eastAsia="en-GB"/>
        </w:rPr>
        <w:br w:type="page"/>
      </w:r>
    </w:p>
    <w:p w14:paraId="2382FBED" w14:textId="77777777" w:rsidR="00610941" w:rsidRDefault="00610941" w:rsidP="00FB2F7E">
      <w:pPr>
        <w:pBdr>
          <w:top w:val="nil"/>
          <w:left w:val="nil"/>
          <w:bottom w:val="nil"/>
          <w:right w:val="nil"/>
          <w:between w:val="nil"/>
          <w:bar w:val="nil"/>
        </w:pBdr>
        <w:spacing w:before="160" w:after="160"/>
        <w:jc w:val="left"/>
        <w:rPr>
          <w:b/>
          <w:color w:val="463278" w:themeColor="accent1"/>
          <w:sz w:val="24"/>
          <w:u w:color="000000"/>
          <w:bdr w:val="nil"/>
          <w:lang w:val="en-US" w:eastAsia="en-GB"/>
        </w:rPr>
        <w:sectPr w:rsidR="00610941" w:rsidSect="000F4753">
          <w:pgSz w:w="16838" w:h="11906" w:orient="landscape"/>
          <w:pgMar w:top="720" w:right="720" w:bottom="720" w:left="720" w:header="709" w:footer="709" w:gutter="0"/>
          <w:cols w:space="708"/>
          <w:docGrid w:linePitch="360"/>
        </w:sectPr>
      </w:pPr>
    </w:p>
    <w:p w14:paraId="35343B61" w14:textId="77777777" w:rsidR="001340CD" w:rsidRDefault="00413735" w:rsidP="001340CD">
      <w:pPr>
        <w:pStyle w:val="Heading1"/>
        <w:spacing w:before="0" w:line="360" w:lineRule="auto"/>
        <w:jc w:val="left"/>
      </w:pPr>
      <w:bookmarkStart w:id="26" w:name="_Toc140057547"/>
      <w:r w:rsidRPr="00413735">
        <w:lastRenderedPageBreak/>
        <w:t xml:space="preserve">Section D: </w:t>
      </w:r>
      <w:r w:rsidR="00910BC8" w:rsidRPr="00413735">
        <w:t>Final Assignment</w:t>
      </w:r>
      <w:bookmarkStart w:id="27" w:name="_Toc69806193"/>
      <w:bookmarkEnd w:id="26"/>
    </w:p>
    <w:bookmarkEnd w:id="27"/>
    <w:p w14:paraId="48E31534" w14:textId="77777777" w:rsidR="005C4CF1" w:rsidRPr="00D12466" w:rsidRDefault="005C4CF1" w:rsidP="00FB2F7E">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r w:rsidRPr="00D12466">
        <w:rPr>
          <w:rFonts w:eastAsia="Arial Unicode MS" w:cs="Arial Unicode MS"/>
          <w:color w:val="000000"/>
          <w:szCs w:val="21"/>
          <w:u w:color="000000"/>
          <w:bdr w:val="nil"/>
          <w:lang w:val="en-US" w:eastAsia="en-GB"/>
        </w:rPr>
        <w:t>Considering and planning the broad topic of your course, and breaking this down into key concepts, will allow you to establish which content and skills need to be focused on from your ideas.</w:t>
      </w:r>
      <w:r w:rsidRPr="00D12466">
        <w:rPr>
          <w:rFonts w:eastAsia="Arial Unicode MS" w:cs="Arial Unicode MS"/>
          <w:b/>
          <w:color w:val="000000"/>
          <w:szCs w:val="21"/>
          <w:u w:color="000000"/>
          <w:bdr w:val="nil"/>
          <w:lang w:val="en-US" w:eastAsia="en-GB"/>
        </w:rPr>
        <w:t xml:space="preserve"> The final assignment should be the first part of the course that you plan in detail.</w:t>
      </w:r>
      <w:r w:rsidRPr="00D12466">
        <w:rPr>
          <w:rFonts w:eastAsia="Arial Unicode MS" w:cs="Arial Unicode MS"/>
          <w:color w:val="000000"/>
          <w:szCs w:val="21"/>
          <w:u w:color="000000"/>
          <w:bdr w:val="nil"/>
          <w:lang w:val="en-US" w:eastAsia="en-GB"/>
        </w:rPr>
        <w:t xml:space="preserve"> This will allow you to work backwards and ensure that you cover all the key concepts and skills in your tutorials. The final assignment for your course should focus on, and be clearly linked to, one or more aspects of the topic on which you will base your course. </w:t>
      </w:r>
    </w:p>
    <w:p w14:paraId="7E6CDF83" w14:textId="40397738" w:rsidR="003F4758" w:rsidRPr="00C85AEB" w:rsidRDefault="003F4758" w:rsidP="00FB2F7E">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r w:rsidRPr="00C85AEB">
        <w:rPr>
          <w:rFonts w:eastAsia="Arial Unicode MS" w:cs="Arial Unicode MS"/>
          <w:color w:val="000000"/>
          <w:szCs w:val="21"/>
          <w:u w:color="000000"/>
          <w:bdr w:val="nil"/>
          <w:lang w:val="en-US" w:eastAsia="en-GB"/>
        </w:rPr>
        <w:t>There is a range of different and equally valid approaches to framing your final assignment. Your final assignment might take a synoptic look at the content of the whole course; the course might culminate in one key question that is built up to in the sequence of tutorials and set as a final assignment; or you may decide to give pupils the chance to choose the focus for themselves.</w:t>
      </w:r>
      <w:r w:rsidR="004119BD" w:rsidRPr="00C85AEB">
        <w:rPr>
          <w:rFonts w:eastAsia="Arial Unicode MS" w:cs="Arial Unicode MS"/>
          <w:color w:val="000000"/>
          <w:szCs w:val="21"/>
          <w:u w:color="000000"/>
          <w:bdr w:val="nil"/>
          <w:lang w:val="en-US" w:eastAsia="en-GB"/>
        </w:rPr>
        <w:t xml:space="preserve"> A successful final assignment written task usually has some links to all the tutorials, as well as the scope for pupils to research the topic independently.</w:t>
      </w:r>
    </w:p>
    <w:p w14:paraId="31C79D3A" w14:textId="77777777" w:rsidR="003F4758" w:rsidRPr="00C85AEB" w:rsidRDefault="003F4758" w:rsidP="00FB2F7E">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r w:rsidRPr="00C85AEB">
        <w:rPr>
          <w:rFonts w:eastAsia="Arial Unicode MS" w:cs="Arial Unicode MS"/>
          <w:color w:val="000000"/>
          <w:szCs w:val="21"/>
          <w:u w:color="000000"/>
          <w:bdr w:val="nil"/>
          <w:lang w:val="en-US" w:eastAsia="en-GB"/>
        </w:rPr>
        <w:t xml:space="preserve">However you phrase the final assignment initially, you may end up rewriting it completely several times before you are happy with it. This is normal and part of the challenge of designing a course. </w:t>
      </w:r>
    </w:p>
    <w:p w14:paraId="08945210" w14:textId="5EA5751A" w:rsidR="00910BC8" w:rsidRPr="001340CD" w:rsidRDefault="00184E43" w:rsidP="001340CD">
      <w:pPr>
        <w:rPr>
          <w:b/>
          <w:bCs/>
          <w:sz w:val="24"/>
          <w:szCs w:val="28"/>
        </w:rPr>
      </w:pPr>
      <w:bookmarkStart w:id="28" w:name="_Toc69806194"/>
      <w:r w:rsidRPr="001340CD">
        <w:rPr>
          <w:b/>
          <w:bCs/>
          <w:sz w:val="24"/>
          <w:szCs w:val="28"/>
        </w:rPr>
        <w:t>Things to do when designing your</w:t>
      </w:r>
      <w:r w:rsidR="00EE6C12" w:rsidRPr="001340CD">
        <w:rPr>
          <w:b/>
          <w:bCs/>
          <w:sz w:val="24"/>
          <w:szCs w:val="28"/>
        </w:rPr>
        <w:t xml:space="preserve"> 2000 word</w:t>
      </w:r>
      <w:r w:rsidRPr="001340CD">
        <w:rPr>
          <w:b/>
          <w:bCs/>
          <w:sz w:val="24"/>
          <w:szCs w:val="28"/>
        </w:rPr>
        <w:t xml:space="preserve"> final assignment</w:t>
      </w:r>
      <w:r w:rsidR="00910BC8" w:rsidRPr="001340CD">
        <w:rPr>
          <w:b/>
          <w:bCs/>
          <w:sz w:val="24"/>
          <w:szCs w:val="28"/>
        </w:rPr>
        <w:t>:</w:t>
      </w:r>
      <w:bookmarkEnd w:id="28"/>
    </w:p>
    <w:p w14:paraId="1369DE46" w14:textId="5744CECB" w:rsidR="002070C2" w:rsidRPr="00413735" w:rsidRDefault="00E7382E" w:rsidP="00FB2F7E">
      <w:pPr>
        <w:pStyle w:val="ListParagraph"/>
        <w:numPr>
          <w:ilvl w:val="0"/>
          <w:numId w:val="21"/>
        </w:numPr>
        <w:spacing w:before="120"/>
        <w:ind w:left="714" w:hanging="357"/>
        <w:jc w:val="left"/>
      </w:pPr>
      <w:r w:rsidRPr="00413735">
        <w:t xml:space="preserve">Be specific </w:t>
      </w:r>
      <w:r w:rsidR="00920567" w:rsidRPr="00413735">
        <w:t xml:space="preserve">and clear </w:t>
      </w:r>
      <w:r w:rsidRPr="00413735">
        <w:t>with the final assignment question and what you are asking pupils to write about.</w:t>
      </w:r>
      <w:r w:rsidR="00920567" w:rsidRPr="00413735">
        <w:t xml:space="preserve"> Consider the ways in which pupils could misinterpret the final assignment and ensure you clarify these points. </w:t>
      </w:r>
    </w:p>
    <w:p w14:paraId="2385142B" w14:textId="42CA4E5B" w:rsidR="001449E3" w:rsidRPr="00413735" w:rsidRDefault="001449E3" w:rsidP="00FB2F7E">
      <w:pPr>
        <w:pStyle w:val="ListParagraph"/>
        <w:numPr>
          <w:ilvl w:val="0"/>
          <w:numId w:val="21"/>
        </w:numPr>
        <w:jc w:val="left"/>
      </w:pPr>
      <w:r w:rsidRPr="00413735">
        <w:t xml:space="preserve">Students often benefit from the mark scheme being broken down – </w:t>
      </w:r>
      <w:r w:rsidR="0025512A" w:rsidRPr="00413735">
        <w:t xml:space="preserve">you can be explicit with what you expect from them. E.g. </w:t>
      </w:r>
      <w:r w:rsidR="00AA3350" w:rsidRPr="00413735">
        <w:t xml:space="preserve">indicate that they should include </w:t>
      </w:r>
      <w:r w:rsidR="00BA1D76">
        <w:t>a clear opinion</w:t>
      </w:r>
      <w:r w:rsidR="00AA3350" w:rsidRPr="00413735">
        <w:t>, independent reading and examples as part of their essay.</w:t>
      </w:r>
    </w:p>
    <w:p w14:paraId="136F0950" w14:textId="2EDCA1D3" w:rsidR="00A65E63" w:rsidRPr="00413735" w:rsidRDefault="00A65E63" w:rsidP="00FB2F7E">
      <w:pPr>
        <w:pStyle w:val="ListParagraph"/>
        <w:numPr>
          <w:ilvl w:val="0"/>
          <w:numId w:val="20"/>
        </w:numPr>
        <w:spacing w:before="0" w:after="200"/>
        <w:jc w:val="left"/>
      </w:pPr>
      <w:r w:rsidRPr="00413735">
        <w:t xml:space="preserve">You should spend at least part of tutorial 5 </w:t>
      </w:r>
      <w:r w:rsidR="00E67F96" w:rsidRPr="00413735">
        <w:t xml:space="preserve">discussing the final assignment with students and supporting them to </w:t>
      </w:r>
      <w:r w:rsidR="002070C2" w:rsidRPr="00413735">
        <w:t xml:space="preserve">think about how they can make links in their assignment to other tutorials and their own independent research. </w:t>
      </w:r>
    </w:p>
    <w:p w14:paraId="04D9913B" w14:textId="39B4B2AC" w:rsidR="005C7B96" w:rsidRPr="001340CD" w:rsidRDefault="005C7B96" w:rsidP="001340CD">
      <w:pPr>
        <w:rPr>
          <w:b/>
          <w:bCs/>
          <w:sz w:val="24"/>
          <w:szCs w:val="28"/>
        </w:rPr>
      </w:pPr>
      <w:bookmarkStart w:id="29" w:name="_Toc10628172"/>
      <w:bookmarkStart w:id="30" w:name="_Toc69806195"/>
      <w:r w:rsidRPr="001340CD">
        <w:rPr>
          <w:b/>
          <w:bCs/>
          <w:sz w:val="24"/>
          <w:szCs w:val="28"/>
        </w:rPr>
        <w:t>Things to avoid when designing your final assignment</w:t>
      </w:r>
      <w:bookmarkEnd w:id="29"/>
      <w:bookmarkEnd w:id="30"/>
    </w:p>
    <w:p w14:paraId="643749B9" w14:textId="431A5C2F" w:rsidR="005C7B96" w:rsidRDefault="005C7B96" w:rsidP="00FB2F7E">
      <w:pPr>
        <w:pStyle w:val="ListParagraph"/>
        <w:numPr>
          <w:ilvl w:val="0"/>
          <w:numId w:val="32"/>
        </w:numPr>
        <w:spacing w:before="120" w:after="120"/>
        <w:ind w:left="714" w:hanging="357"/>
        <w:jc w:val="left"/>
      </w:pPr>
      <w:r>
        <w:t xml:space="preserve">Asking pupils to write a literature review </w:t>
      </w:r>
      <w:r w:rsidR="00F74145">
        <w:t xml:space="preserve">– whilst you may want to discuss the importance of literature reviews and make reference to trends in the literature in your tutors, it is difficult for pupils to access the breadth of scholarly reading required for a detailed literature review.  If this is something you’d like to include, consider making this a part of a broader essay question and supplying pupils with </w:t>
      </w:r>
      <w:r w:rsidR="008879CD">
        <w:t>a list of the most essential readings or relevant excerpts.</w:t>
      </w:r>
    </w:p>
    <w:p w14:paraId="654F5C3A" w14:textId="6F5656ED" w:rsidR="008879CD" w:rsidRDefault="008879CD" w:rsidP="00FB2F7E">
      <w:pPr>
        <w:pStyle w:val="ListParagraph"/>
        <w:numPr>
          <w:ilvl w:val="0"/>
          <w:numId w:val="32"/>
        </w:numPr>
        <w:jc w:val="left"/>
      </w:pPr>
      <w:r>
        <w:t xml:space="preserve">Final assignments based in creative writing or reflective practise – </w:t>
      </w:r>
      <w:r w:rsidR="00D84884">
        <w:t>your final assignment question should allow pupils to</w:t>
      </w:r>
      <w:r w:rsidR="003C5FF6">
        <w:t xml:space="preserve"> engage in an academic analysis of </w:t>
      </w:r>
      <w:r w:rsidR="00EE521F">
        <w:t xml:space="preserve">key concepts relevant to your course.  While reflective practise and creative efforts are a vital part of many academic disciplines, </w:t>
      </w:r>
      <w:r w:rsidR="00EA5C8C">
        <w:t xml:space="preserve">your final assignment should </w:t>
      </w:r>
      <w:r w:rsidR="0085617C">
        <w:t xml:space="preserve">avoid </w:t>
      </w:r>
      <w:r w:rsidR="0024247E">
        <w:t xml:space="preserve">only </w:t>
      </w:r>
      <w:r w:rsidR="0085617C">
        <w:t xml:space="preserve">asking pupils to apply their own experiences to be successful on the final assignment as this does </w:t>
      </w:r>
      <w:r w:rsidR="00E1012E">
        <w:t>not allow you to effectively use the mark scheme.</w:t>
      </w:r>
      <w:r w:rsidR="00B92776">
        <w:t xml:space="preserve"> If pupils are asked to be reflective, they should also make use of relevant academic theories to interpret and support their reflections.</w:t>
      </w:r>
      <w:r w:rsidR="00E55F73">
        <w:t xml:space="preserve"> </w:t>
      </w:r>
      <w:r w:rsidR="00D84884">
        <w:t xml:space="preserve"> </w:t>
      </w:r>
    </w:p>
    <w:p w14:paraId="0BCDBBD9" w14:textId="46C4F89A" w:rsidR="008C136D" w:rsidRPr="005C7B96" w:rsidRDefault="008C136D" w:rsidP="00FB2F7E">
      <w:pPr>
        <w:pStyle w:val="ListParagraph"/>
        <w:numPr>
          <w:ilvl w:val="0"/>
          <w:numId w:val="32"/>
        </w:numPr>
        <w:jc w:val="left"/>
      </w:pPr>
      <w:r>
        <w:t xml:space="preserve">Asking pupils to design and carry out surveys to collect an interpret data – pupils will likely not be able to access a large enough sample size to make meaningful analyses of data.  </w:t>
      </w:r>
      <w:r w:rsidR="0027042A">
        <w:t>Instead, you can</w:t>
      </w:r>
      <w:r>
        <w:t xml:space="preserve"> provid</w:t>
      </w:r>
      <w:r w:rsidR="00056469">
        <w:t>e pupils</w:t>
      </w:r>
      <w:r>
        <w:t xml:space="preserve"> with </w:t>
      </w:r>
      <w:r w:rsidR="00056469">
        <w:t>a data set and ask them to apply it to the final assignment question.</w:t>
      </w:r>
    </w:p>
    <w:p w14:paraId="0F0FFF37" w14:textId="2A1BBACA" w:rsidR="00910BC8" w:rsidRPr="001340CD" w:rsidRDefault="00910BC8" w:rsidP="001340CD">
      <w:pPr>
        <w:pStyle w:val="Subheading"/>
        <w:rPr>
          <w:sz w:val="32"/>
          <w:szCs w:val="36"/>
        </w:rPr>
      </w:pPr>
      <w:bookmarkStart w:id="31" w:name="_Toc69806196"/>
      <w:bookmarkStart w:id="32" w:name="_Toc140057548"/>
      <w:r w:rsidRPr="001340CD">
        <w:rPr>
          <w:sz w:val="32"/>
          <w:szCs w:val="36"/>
        </w:rPr>
        <w:lastRenderedPageBreak/>
        <w:t>Breaking down the final assignment</w:t>
      </w:r>
      <w:bookmarkEnd w:id="31"/>
      <w:bookmarkEnd w:id="32"/>
    </w:p>
    <w:p w14:paraId="320334F3" w14:textId="0F11E97E" w:rsidR="00B30C33" w:rsidRDefault="00EC1308" w:rsidP="00FB2F7E">
      <w:pPr>
        <w:jc w:val="left"/>
      </w:pPr>
      <w:r>
        <w:t xml:space="preserve">For most people at university, essay-writing or completing a piece of written coursework is something that </w:t>
      </w:r>
      <w:r w:rsidR="005B0E3F">
        <w:t xml:space="preserve">is expected. For pupils </w:t>
      </w:r>
      <w:r w:rsidR="00F27F65">
        <w:t>taking part in The Scholars Programme, writing a 2000</w:t>
      </w:r>
      <w:r w:rsidR="002229F0">
        <w:t>-</w:t>
      </w:r>
      <w:r w:rsidR="00F27F65">
        <w:t>word essay may seem dauntin</w:t>
      </w:r>
      <w:r w:rsidR="005015BF">
        <w:t>g</w:t>
      </w:r>
      <w:r w:rsidR="001F154C">
        <w:t xml:space="preserve"> and is likely a task they have never undertaken before</w:t>
      </w:r>
      <w:r w:rsidR="005015BF">
        <w:t xml:space="preserve">. Pupils tend to produce a more thorough and confident piece of work if this is first broken down into parts. </w:t>
      </w:r>
    </w:p>
    <w:p w14:paraId="56055DB1" w14:textId="3668D68C" w:rsidR="00774705" w:rsidRDefault="005015BF" w:rsidP="00FB2F7E">
      <w:pPr>
        <w:jc w:val="left"/>
      </w:pPr>
      <w:r>
        <w:t xml:space="preserve">For all final assignment </w:t>
      </w:r>
      <w:r w:rsidR="009B2C2F">
        <w:t>examples on the next page</w:t>
      </w:r>
      <w:r>
        <w:t>, tutors have also provided additional information for pupils, outlining how they can best use the tutorials and the mark scheme, or detailing what is expected in the final assignment.</w:t>
      </w:r>
      <w:r w:rsidR="00FC65CE">
        <w:t xml:space="preserve"> </w:t>
      </w:r>
    </w:p>
    <w:p w14:paraId="6EFB7F70" w14:textId="77777777" w:rsidR="000A19F7" w:rsidRPr="00774705" w:rsidRDefault="000A19F7" w:rsidP="00FB2F7E">
      <w:pPr>
        <w:jc w:val="left"/>
      </w:pPr>
    </w:p>
    <w:p w14:paraId="5C816588" w14:textId="423C7B3A" w:rsidR="002229F0" w:rsidRPr="00774705" w:rsidRDefault="002229F0" w:rsidP="00FB2F7E">
      <w:pPr>
        <w:spacing w:before="0" w:after="200"/>
        <w:jc w:val="left"/>
        <w:rPr>
          <w:rFonts w:eastAsia="Times New Roman" w:cstheme="majorBidi"/>
          <w:color w:val="22193B" w:themeColor="accent1" w:themeShade="7F"/>
          <w:sz w:val="24"/>
          <w:szCs w:val="24"/>
        </w:rPr>
      </w:pPr>
      <w:r w:rsidRPr="00774705">
        <w:rPr>
          <w:rFonts w:eastAsia="Times New Roman"/>
          <w:b/>
          <w:bCs/>
          <w:sz w:val="24"/>
          <w:szCs w:val="28"/>
        </w:rPr>
        <w:t xml:space="preserve">Example </w:t>
      </w:r>
      <w:r w:rsidR="00774705">
        <w:rPr>
          <w:rFonts w:eastAsia="Times New Roman"/>
          <w:b/>
          <w:bCs/>
          <w:sz w:val="24"/>
          <w:szCs w:val="28"/>
        </w:rPr>
        <w:t>final assignment</w:t>
      </w:r>
    </w:p>
    <w:tbl>
      <w:tblPr>
        <w:tblW w:w="0" w:type="auto"/>
        <w:tblInd w:w="-10" w:type="dxa"/>
        <w:tblBorders>
          <w:top w:val="single" w:sz="36" w:space="0" w:color="32B996" w:themeColor="accent3"/>
          <w:left w:val="single" w:sz="36" w:space="0" w:color="32B996" w:themeColor="accent3"/>
          <w:bottom w:val="single" w:sz="36" w:space="0" w:color="32B996" w:themeColor="accent3"/>
          <w:right w:val="single" w:sz="36" w:space="0" w:color="32B996" w:themeColor="accent3"/>
          <w:insideH w:val="single" w:sz="36" w:space="0" w:color="32B996" w:themeColor="accent3"/>
          <w:insideV w:val="single" w:sz="36" w:space="0" w:color="32B996" w:themeColor="accent3"/>
        </w:tblBorders>
        <w:shd w:val="clear" w:color="auto" w:fill="F2F2F2" w:themeFill="background2" w:themeFillShade="F2"/>
        <w:tblLayout w:type="fixed"/>
        <w:tblLook w:val="0000" w:firstRow="0" w:lastRow="0" w:firstColumn="0" w:lastColumn="0" w:noHBand="0" w:noVBand="0"/>
      </w:tblPr>
      <w:tblGrid>
        <w:gridCol w:w="9808"/>
      </w:tblGrid>
      <w:tr w:rsidR="002229F0" w:rsidRPr="001B3E77" w14:paraId="4100718D" w14:textId="77777777" w:rsidTr="00975D49">
        <w:trPr>
          <w:trHeight w:val="1166"/>
        </w:trPr>
        <w:tc>
          <w:tcPr>
            <w:tcW w:w="9808" w:type="dxa"/>
            <w:shd w:val="clear" w:color="auto" w:fill="F2F2F2" w:themeFill="background2" w:themeFillShade="F2"/>
          </w:tcPr>
          <w:p w14:paraId="6B20EEF1" w14:textId="77777777" w:rsidR="002229F0" w:rsidRPr="003B1532" w:rsidRDefault="002229F0" w:rsidP="00FB2F7E">
            <w:pPr>
              <w:jc w:val="left"/>
              <w:rPr>
                <w:rFonts w:eastAsia="Calibri" w:cs="Times New Roman"/>
                <w:b/>
                <w:color w:val="000000"/>
              </w:rPr>
            </w:pPr>
            <w:r w:rsidRPr="003B1532">
              <w:rPr>
                <w:rFonts w:eastAsia="Calibri" w:cs="Times New Roman"/>
                <w:b/>
                <w:color w:val="000000"/>
              </w:rPr>
              <w:t>Final assignment title</w:t>
            </w:r>
          </w:p>
          <w:p w14:paraId="697B79E7" w14:textId="77777777" w:rsidR="002229F0" w:rsidRPr="001B3E77" w:rsidRDefault="002229F0" w:rsidP="00FB2F7E">
            <w:pPr>
              <w:jc w:val="left"/>
              <w:rPr>
                <w:rFonts w:eastAsia="Calibri" w:cs="Times New Roman"/>
                <w:color w:val="000000"/>
              </w:rPr>
            </w:pPr>
            <w:r w:rsidRPr="001B3E77">
              <w:rPr>
                <w:rFonts w:eastAsia="Calibri" w:cs="Times New Roman"/>
                <w:color w:val="000000"/>
              </w:rPr>
              <w:t xml:space="preserve">How useful is mimesis as a tool for creating new works in the arts?  </w:t>
            </w:r>
          </w:p>
        </w:tc>
      </w:tr>
      <w:tr w:rsidR="002229F0" w:rsidRPr="001B3E77" w14:paraId="75BA9C49" w14:textId="77777777" w:rsidTr="00975D49">
        <w:trPr>
          <w:trHeight w:val="3910"/>
        </w:trPr>
        <w:tc>
          <w:tcPr>
            <w:tcW w:w="9808" w:type="dxa"/>
            <w:shd w:val="clear" w:color="auto" w:fill="F2F2F2" w:themeFill="background2" w:themeFillShade="F2"/>
          </w:tcPr>
          <w:p w14:paraId="491117DF" w14:textId="77777777" w:rsidR="002229F0" w:rsidRPr="003B1532" w:rsidRDefault="002229F0" w:rsidP="00FB2F7E">
            <w:pPr>
              <w:jc w:val="left"/>
              <w:rPr>
                <w:rFonts w:eastAsia="Calibri" w:cs="Times New Roman"/>
                <w:b/>
                <w:color w:val="000000"/>
              </w:rPr>
            </w:pPr>
            <w:r w:rsidRPr="003B1532">
              <w:rPr>
                <w:rFonts w:eastAsia="Calibri" w:cs="Times New Roman"/>
                <w:b/>
                <w:color w:val="000000"/>
              </w:rPr>
              <w:t xml:space="preserve">Details of final assignment </w:t>
            </w:r>
          </w:p>
          <w:p w14:paraId="2FCDA433" w14:textId="63CD15AA" w:rsidR="002229F0" w:rsidRPr="001B3E77" w:rsidRDefault="002229F0" w:rsidP="00FB2F7E">
            <w:pPr>
              <w:numPr>
                <w:ilvl w:val="0"/>
                <w:numId w:val="25"/>
              </w:numPr>
              <w:pBdr>
                <w:top w:val="nil"/>
                <w:left w:val="nil"/>
                <w:bottom w:val="nil"/>
                <w:right w:val="nil"/>
                <w:between w:val="nil"/>
                <w:bar w:val="nil"/>
              </w:pBdr>
              <w:spacing w:before="0" w:after="0" w:line="240" w:lineRule="auto"/>
              <w:contextualSpacing/>
              <w:jc w:val="left"/>
              <w:rPr>
                <w:rFonts w:eastAsia="Calibri" w:cs="Times New Roman"/>
                <w:color w:val="000000"/>
              </w:rPr>
            </w:pPr>
            <w:r w:rsidRPr="001B3E77">
              <w:rPr>
                <w:rFonts w:eastAsia="Calibri" w:cs="Times New Roman"/>
                <w:color w:val="000000"/>
              </w:rPr>
              <w:t>2000</w:t>
            </w:r>
            <w:r w:rsidR="009B2C2F">
              <w:rPr>
                <w:rFonts w:eastAsia="Calibri" w:cs="Times New Roman"/>
                <w:color w:val="000000"/>
              </w:rPr>
              <w:t>-</w:t>
            </w:r>
            <w:r w:rsidRPr="001B3E77">
              <w:rPr>
                <w:rFonts w:eastAsia="Calibri" w:cs="Times New Roman"/>
                <w:color w:val="000000"/>
              </w:rPr>
              <w:t>word essay</w:t>
            </w:r>
          </w:p>
          <w:p w14:paraId="7F20F85D" w14:textId="77777777" w:rsidR="002229F0" w:rsidRPr="001B3E77" w:rsidRDefault="002229F0" w:rsidP="00FB2F7E">
            <w:pPr>
              <w:numPr>
                <w:ilvl w:val="0"/>
                <w:numId w:val="25"/>
              </w:numPr>
              <w:pBdr>
                <w:top w:val="nil"/>
                <w:left w:val="nil"/>
                <w:bottom w:val="nil"/>
                <w:right w:val="nil"/>
                <w:between w:val="nil"/>
                <w:bar w:val="nil"/>
              </w:pBdr>
              <w:spacing w:before="0" w:after="0" w:line="240" w:lineRule="auto"/>
              <w:contextualSpacing/>
              <w:jc w:val="left"/>
              <w:rPr>
                <w:rFonts w:eastAsia="Calibri" w:cs="Times New Roman"/>
                <w:color w:val="000000"/>
              </w:rPr>
            </w:pPr>
            <w:r w:rsidRPr="001B3E77">
              <w:rPr>
                <w:rFonts w:eastAsia="Calibri" w:cs="Times New Roman"/>
                <w:color w:val="000000"/>
              </w:rPr>
              <w:t>Bibliography</w:t>
            </w:r>
          </w:p>
          <w:p w14:paraId="2EE4FEB3" w14:textId="77777777" w:rsidR="002229F0" w:rsidRPr="001B3E77" w:rsidRDefault="002229F0" w:rsidP="00FB2F7E">
            <w:pPr>
              <w:numPr>
                <w:ilvl w:val="0"/>
                <w:numId w:val="25"/>
              </w:numPr>
              <w:pBdr>
                <w:top w:val="nil"/>
                <w:left w:val="nil"/>
                <w:bottom w:val="nil"/>
                <w:right w:val="nil"/>
                <w:between w:val="nil"/>
                <w:bar w:val="nil"/>
              </w:pBdr>
              <w:spacing w:before="0" w:after="0" w:line="240" w:lineRule="auto"/>
              <w:contextualSpacing/>
              <w:jc w:val="left"/>
              <w:rPr>
                <w:rFonts w:eastAsia="Calibri" w:cs="Times New Roman"/>
                <w:color w:val="000000"/>
              </w:rPr>
            </w:pPr>
            <w:r w:rsidRPr="001B3E77">
              <w:rPr>
                <w:rFonts w:eastAsia="Calibri" w:cs="Times New Roman"/>
                <w:color w:val="000000"/>
              </w:rPr>
              <w:t>Size 12 font, double spaced with references</w:t>
            </w:r>
          </w:p>
          <w:p w14:paraId="220BD6B2" w14:textId="77777777" w:rsidR="002229F0" w:rsidRPr="001B3E77" w:rsidRDefault="002229F0" w:rsidP="00FB2F7E">
            <w:pPr>
              <w:jc w:val="left"/>
              <w:rPr>
                <w:rFonts w:eastAsia="Calibri" w:cs="Times New Roman"/>
                <w:color w:val="000000"/>
              </w:rPr>
            </w:pPr>
            <w:r w:rsidRPr="001B3E77">
              <w:rPr>
                <w:rFonts w:eastAsia="Calibri" w:cs="Times New Roman"/>
                <w:color w:val="000000"/>
              </w:rPr>
              <w:t>Pupils will be expected to introduce and explain what mimesis is by giving a brief history and concisely critique how it has been historically applied to many art forms (literature, music, painting).  The main body of the assignment will then focus on one particular art form and illustrate how contemporary artists have employed mimetic processes in their own creations.  Pupils will be encouraged to explore why mimesis is appealing to artists and to examine the effectiveness of modern examples.  Finally, students should consider the problems associated with mimesis.</w:t>
            </w:r>
          </w:p>
          <w:p w14:paraId="3B3830F3" w14:textId="77777777" w:rsidR="002229F0" w:rsidRPr="001B3E77" w:rsidRDefault="002229F0" w:rsidP="00FB2F7E">
            <w:pPr>
              <w:jc w:val="left"/>
              <w:rPr>
                <w:rFonts w:eastAsia="Calibri" w:cs="Times New Roman"/>
                <w:color w:val="000000"/>
              </w:rPr>
            </w:pPr>
            <w:r w:rsidRPr="00133914">
              <w:rPr>
                <w:rFonts w:eastAsia="Calibri" w:cs="Times New Roman"/>
                <w:b/>
                <w:color w:val="000000"/>
              </w:rPr>
              <w:t>Guy Bunce</w:t>
            </w:r>
            <w:r w:rsidRPr="001B3E77">
              <w:rPr>
                <w:rFonts w:eastAsia="Calibri" w:cs="Times New Roman"/>
                <w:color w:val="000000"/>
              </w:rPr>
              <w:t xml:space="preserve"> - </w:t>
            </w:r>
            <w:r w:rsidRPr="00133914">
              <w:rPr>
                <w:rFonts w:eastAsia="Calibri" w:cs="Times New Roman"/>
                <w:i/>
                <w:color w:val="000000"/>
                <w:lang w:eastAsia="en-GB"/>
              </w:rPr>
              <w:t>How useful is mimesis as a tool for creating new works in the arts?</w:t>
            </w:r>
            <w:r w:rsidRPr="001B3E77">
              <w:rPr>
                <w:rFonts w:eastAsia="Calibri" w:cs="Times New Roman"/>
                <w:color w:val="000000"/>
                <w:lang w:eastAsia="en-GB"/>
              </w:rPr>
              <w:t xml:space="preserve">  </w:t>
            </w:r>
          </w:p>
        </w:tc>
      </w:tr>
    </w:tbl>
    <w:p w14:paraId="130A9DB3" w14:textId="51CF052F" w:rsidR="000A19F7" w:rsidRDefault="000A19F7" w:rsidP="00FB2F7E">
      <w:pPr>
        <w:jc w:val="left"/>
        <w:rPr>
          <w:rFonts w:eastAsia="Calibri" w:cs="Times New Roman"/>
          <w:color w:val="000000"/>
        </w:rPr>
      </w:pPr>
    </w:p>
    <w:p w14:paraId="0E06D011" w14:textId="77777777" w:rsidR="000A19F7" w:rsidRDefault="000A19F7" w:rsidP="00FB2F7E">
      <w:pPr>
        <w:spacing w:before="0" w:after="200"/>
        <w:jc w:val="left"/>
        <w:rPr>
          <w:rFonts w:eastAsia="Calibri" w:cs="Times New Roman"/>
          <w:color w:val="000000"/>
        </w:rPr>
      </w:pPr>
      <w:r>
        <w:rPr>
          <w:rFonts w:eastAsia="Calibri" w:cs="Times New Roman"/>
          <w:color w:val="000000"/>
        </w:rPr>
        <w:br w:type="page"/>
      </w:r>
    </w:p>
    <w:p w14:paraId="109F7EC5" w14:textId="0C866AA8" w:rsidR="002229F0" w:rsidRPr="000A19F7" w:rsidRDefault="000A19F7" w:rsidP="00FB2F7E">
      <w:pPr>
        <w:spacing w:before="0" w:after="200"/>
        <w:jc w:val="left"/>
        <w:rPr>
          <w:rFonts w:eastAsia="Times New Roman" w:cstheme="majorBidi"/>
          <w:color w:val="22193B" w:themeColor="accent1" w:themeShade="7F"/>
          <w:sz w:val="24"/>
          <w:szCs w:val="24"/>
        </w:rPr>
      </w:pPr>
      <w:r w:rsidRPr="00774705">
        <w:rPr>
          <w:rFonts w:eastAsia="Times New Roman"/>
          <w:b/>
          <w:bCs/>
          <w:sz w:val="24"/>
          <w:szCs w:val="28"/>
        </w:rPr>
        <w:lastRenderedPageBreak/>
        <w:t xml:space="preserve">Example </w:t>
      </w:r>
      <w:r>
        <w:rPr>
          <w:rFonts w:eastAsia="Times New Roman"/>
          <w:b/>
          <w:bCs/>
          <w:sz w:val="24"/>
          <w:szCs w:val="28"/>
        </w:rPr>
        <w:t>final assignment 2</w:t>
      </w:r>
    </w:p>
    <w:tbl>
      <w:tblPr>
        <w:tblW w:w="0" w:type="auto"/>
        <w:tblInd w:w="-10" w:type="dxa"/>
        <w:tblBorders>
          <w:top w:val="single" w:sz="36" w:space="0" w:color="32B996" w:themeColor="accent3"/>
          <w:left w:val="single" w:sz="36" w:space="0" w:color="32B996" w:themeColor="accent3"/>
          <w:bottom w:val="single" w:sz="36" w:space="0" w:color="32B996" w:themeColor="accent3"/>
          <w:right w:val="single" w:sz="36" w:space="0" w:color="32B996" w:themeColor="accent3"/>
          <w:insideH w:val="single" w:sz="36" w:space="0" w:color="32B996" w:themeColor="accent3"/>
          <w:insideV w:val="single" w:sz="36" w:space="0" w:color="32B996" w:themeColor="accent3"/>
        </w:tblBorders>
        <w:tblLayout w:type="fixed"/>
        <w:tblLook w:val="0000" w:firstRow="0" w:lastRow="0" w:firstColumn="0" w:lastColumn="0" w:noHBand="0" w:noVBand="0"/>
      </w:tblPr>
      <w:tblGrid>
        <w:gridCol w:w="9808"/>
      </w:tblGrid>
      <w:tr w:rsidR="002229F0" w:rsidRPr="001B3E77" w14:paraId="032DE5DA" w14:textId="77777777" w:rsidTr="00975D49">
        <w:trPr>
          <w:trHeight w:val="1166"/>
        </w:trPr>
        <w:tc>
          <w:tcPr>
            <w:tcW w:w="9808" w:type="dxa"/>
            <w:shd w:val="clear" w:color="auto" w:fill="F2F2F2" w:themeFill="background2" w:themeFillShade="F2"/>
          </w:tcPr>
          <w:p w14:paraId="19509533" w14:textId="77777777" w:rsidR="002229F0" w:rsidRPr="003B1532" w:rsidRDefault="002229F0" w:rsidP="00FB2F7E">
            <w:pPr>
              <w:jc w:val="left"/>
              <w:rPr>
                <w:rFonts w:eastAsia="Calibri" w:cs="Times New Roman"/>
                <w:b/>
                <w:color w:val="000000"/>
              </w:rPr>
            </w:pPr>
            <w:r w:rsidRPr="003B1532">
              <w:rPr>
                <w:rFonts w:eastAsia="Calibri" w:cs="Times New Roman"/>
                <w:b/>
                <w:color w:val="000000"/>
              </w:rPr>
              <w:t>Final assignment title</w:t>
            </w:r>
          </w:p>
          <w:p w14:paraId="43788FB5" w14:textId="42DD2A44" w:rsidR="002229F0" w:rsidRPr="001B3E77" w:rsidRDefault="00EF3215" w:rsidP="00FB2F7E">
            <w:pPr>
              <w:jc w:val="left"/>
              <w:rPr>
                <w:rFonts w:eastAsia="Calibri" w:cs="Times New Roman"/>
                <w:color w:val="000000"/>
              </w:rPr>
            </w:pPr>
            <w:r>
              <w:rPr>
                <w:rFonts w:eastAsia="Calibri" w:cs="Times New Roman"/>
                <w:color w:val="000000"/>
              </w:rPr>
              <w:t>Why should hip-hop/rap music be considered a relaxing music style?</w:t>
            </w:r>
            <w:r w:rsidR="002229F0" w:rsidRPr="001B3E77">
              <w:rPr>
                <w:rFonts w:eastAsia="Calibri" w:cs="Times New Roman"/>
                <w:color w:val="000000"/>
              </w:rPr>
              <w:t xml:space="preserve"> </w:t>
            </w:r>
            <w:r w:rsidR="00EE6C12">
              <w:rPr>
                <w:rFonts w:eastAsia="Calibri" w:cs="Times New Roman"/>
                <w:color w:val="000000"/>
              </w:rPr>
              <w:t>(2000 words)</w:t>
            </w:r>
          </w:p>
        </w:tc>
      </w:tr>
      <w:tr w:rsidR="002229F0" w:rsidRPr="001B3E77" w14:paraId="00EA5FF5" w14:textId="77777777" w:rsidTr="00975D49">
        <w:trPr>
          <w:trHeight w:val="3910"/>
        </w:trPr>
        <w:tc>
          <w:tcPr>
            <w:tcW w:w="9808" w:type="dxa"/>
            <w:shd w:val="clear" w:color="auto" w:fill="F2F2F2" w:themeFill="background2" w:themeFillShade="F2"/>
          </w:tcPr>
          <w:p w14:paraId="12D7A088" w14:textId="77777777" w:rsidR="002229F0" w:rsidRPr="003B1532" w:rsidRDefault="002229F0" w:rsidP="00FB2F7E">
            <w:pPr>
              <w:jc w:val="left"/>
              <w:rPr>
                <w:rFonts w:eastAsia="Calibri" w:cs="Times New Roman"/>
                <w:b/>
                <w:color w:val="000000"/>
              </w:rPr>
            </w:pPr>
            <w:r w:rsidRPr="003B1532">
              <w:rPr>
                <w:rFonts w:eastAsia="Calibri" w:cs="Times New Roman"/>
                <w:b/>
                <w:color w:val="000000"/>
              </w:rPr>
              <w:t xml:space="preserve">Details of final assignment </w:t>
            </w:r>
          </w:p>
          <w:p w14:paraId="1EB8E4F8" w14:textId="77777777" w:rsidR="008B7964" w:rsidRPr="007119C5" w:rsidRDefault="008B7964" w:rsidP="00FB2F7E">
            <w:pPr>
              <w:jc w:val="left"/>
              <w:rPr>
                <w:rFonts w:eastAsia="Calibri" w:cs="Times New Roman"/>
                <w:color w:val="000000"/>
              </w:rPr>
            </w:pPr>
            <w:r w:rsidRPr="007119C5">
              <w:rPr>
                <w:rFonts w:eastAsia="Calibri" w:cs="Times New Roman"/>
                <w:color w:val="000000"/>
              </w:rPr>
              <w:t xml:space="preserve">Introduction </w:t>
            </w:r>
          </w:p>
          <w:p w14:paraId="1E673E74" w14:textId="77777777" w:rsidR="007119C5" w:rsidRDefault="008B7964" w:rsidP="00FB2F7E">
            <w:pPr>
              <w:pStyle w:val="ListParagraph"/>
              <w:numPr>
                <w:ilvl w:val="0"/>
                <w:numId w:val="40"/>
              </w:numPr>
              <w:jc w:val="left"/>
              <w:rPr>
                <w:rFonts w:eastAsia="Calibri" w:cs="Times New Roman"/>
                <w:color w:val="000000"/>
              </w:rPr>
            </w:pPr>
            <w:r w:rsidRPr="007119C5">
              <w:rPr>
                <w:rFonts w:eastAsia="Calibri" w:cs="Times New Roman"/>
                <w:color w:val="000000"/>
              </w:rPr>
              <w:t xml:space="preserve">This section should include some background information on both stress and music listening. What is stress? How does it impact our daily lives? Why is music listening a good stress-management technique?  </w:t>
            </w:r>
          </w:p>
          <w:p w14:paraId="07FF61BD" w14:textId="2B380010" w:rsidR="008B7964" w:rsidRPr="007119C5" w:rsidRDefault="008B7964" w:rsidP="00FB2F7E">
            <w:pPr>
              <w:pStyle w:val="ListParagraph"/>
              <w:numPr>
                <w:ilvl w:val="0"/>
                <w:numId w:val="40"/>
              </w:numPr>
              <w:jc w:val="left"/>
              <w:rPr>
                <w:rFonts w:eastAsia="Calibri" w:cs="Times New Roman"/>
                <w:color w:val="000000"/>
              </w:rPr>
            </w:pPr>
            <w:r w:rsidRPr="007119C5">
              <w:rPr>
                <w:rFonts w:eastAsia="Calibri" w:cs="Times New Roman"/>
                <w:color w:val="000000"/>
              </w:rPr>
              <w:t>You should briefly refer to the general controversiality of hip-hop/rap music as a music genre and its current status as a stress-management technique in comparison to other less-controversial genres.</w:t>
            </w:r>
          </w:p>
          <w:p w14:paraId="3B3E113F" w14:textId="46B10A4D" w:rsidR="008B7964" w:rsidRPr="007119C5" w:rsidRDefault="008B7964" w:rsidP="00FB2F7E">
            <w:pPr>
              <w:jc w:val="left"/>
              <w:rPr>
                <w:rFonts w:eastAsia="Calibri" w:cs="Times New Roman"/>
                <w:color w:val="000000"/>
              </w:rPr>
            </w:pPr>
            <w:r w:rsidRPr="007119C5">
              <w:rPr>
                <w:rFonts w:eastAsia="Calibri" w:cs="Times New Roman"/>
                <w:color w:val="000000"/>
              </w:rPr>
              <w:t xml:space="preserve">Main body </w:t>
            </w:r>
          </w:p>
          <w:p w14:paraId="611793D3" w14:textId="77777777" w:rsidR="007119C5" w:rsidRDefault="008B7964" w:rsidP="00FB2F7E">
            <w:pPr>
              <w:pStyle w:val="ListParagraph"/>
              <w:numPr>
                <w:ilvl w:val="0"/>
                <w:numId w:val="41"/>
              </w:numPr>
              <w:jc w:val="left"/>
              <w:rPr>
                <w:rFonts w:eastAsia="Calibri" w:cs="Times New Roman"/>
                <w:color w:val="000000"/>
              </w:rPr>
            </w:pPr>
            <w:r w:rsidRPr="007119C5">
              <w:rPr>
                <w:rFonts w:eastAsia="Calibri" w:cs="Times New Roman"/>
                <w:color w:val="000000"/>
              </w:rPr>
              <w:t xml:space="preserve">You should discuss the potential relaxing properties of hip-hop/rap music as a genre. You should also consider and discuss any other aspects that could lead people to become relaxed as a consequence of listening to hip-hop. </w:t>
            </w:r>
          </w:p>
          <w:p w14:paraId="566B3217" w14:textId="77777777" w:rsidR="007119C5" w:rsidRDefault="008B7964" w:rsidP="00FB2F7E">
            <w:pPr>
              <w:pStyle w:val="ListParagraph"/>
              <w:numPr>
                <w:ilvl w:val="0"/>
                <w:numId w:val="41"/>
              </w:numPr>
              <w:jc w:val="left"/>
              <w:rPr>
                <w:rFonts w:eastAsia="Calibri" w:cs="Times New Roman"/>
                <w:color w:val="000000"/>
              </w:rPr>
            </w:pPr>
            <w:r w:rsidRPr="007119C5">
              <w:rPr>
                <w:rFonts w:eastAsia="Calibri" w:cs="Times New Roman"/>
                <w:color w:val="000000"/>
              </w:rPr>
              <w:t xml:space="preserve">You should then critically discuss what factors could negatively influence people’s beliefs about the relaxing nature of hip-hop/rap music.  </w:t>
            </w:r>
          </w:p>
          <w:p w14:paraId="385635A1" w14:textId="68105A75" w:rsidR="008B7964" w:rsidRPr="007119C5" w:rsidRDefault="008B7964" w:rsidP="00FB2F7E">
            <w:pPr>
              <w:pStyle w:val="ListParagraph"/>
              <w:numPr>
                <w:ilvl w:val="0"/>
                <w:numId w:val="41"/>
              </w:numPr>
              <w:jc w:val="left"/>
              <w:rPr>
                <w:rFonts w:eastAsia="Calibri" w:cs="Times New Roman"/>
                <w:color w:val="000000"/>
              </w:rPr>
            </w:pPr>
            <w:r w:rsidRPr="007119C5">
              <w:rPr>
                <w:rFonts w:eastAsia="Calibri" w:cs="Times New Roman"/>
                <w:color w:val="000000"/>
              </w:rPr>
              <w:t xml:space="preserve">Through critical reasoning, you should share your own views about the current status of hip-hop/rap music as a stress-management technique, considering the aspects discussed above and providing recommendations for further research.  </w:t>
            </w:r>
          </w:p>
          <w:p w14:paraId="109CF8DA" w14:textId="77777777" w:rsidR="008B7964" w:rsidRPr="007119C5" w:rsidRDefault="008B7964" w:rsidP="00FB2F7E">
            <w:pPr>
              <w:jc w:val="left"/>
              <w:rPr>
                <w:rFonts w:eastAsia="Calibri" w:cs="Times New Roman"/>
                <w:color w:val="000000"/>
              </w:rPr>
            </w:pPr>
            <w:r w:rsidRPr="007119C5">
              <w:rPr>
                <w:rFonts w:eastAsia="Calibri" w:cs="Times New Roman"/>
                <w:color w:val="000000"/>
              </w:rPr>
              <w:t xml:space="preserve">Conclusion </w:t>
            </w:r>
          </w:p>
          <w:p w14:paraId="549DDFD7" w14:textId="77777777" w:rsidR="00164403" w:rsidRDefault="008B7964" w:rsidP="00FB2F7E">
            <w:pPr>
              <w:pStyle w:val="ListParagraph"/>
              <w:numPr>
                <w:ilvl w:val="0"/>
                <w:numId w:val="42"/>
              </w:numPr>
              <w:jc w:val="left"/>
              <w:rPr>
                <w:rFonts w:eastAsia="Calibri" w:cs="Times New Roman"/>
                <w:color w:val="000000"/>
              </w:rPr>
            </w:pPr>
            <w:r w:rsidRPr="007119C5">
              <w:rPr>
                <w:rFonts w:eastAsia="Calibri" w:cs="Times New Roman"/>
                <w:color w:val="000000"/>
              </w:rPr>
              <w:t xml:space="preserve">In this section, you should briefly summarise your argument, using it to concisely answer the essay question. </w:t>
            </w:r>
          </w:p>
          <w:p w14:paraId="5E0DB2DD" w14:textId="62C5AD80" w:rsidR="008B7964" w:rsidRPr="00164403" w:rsidRDefault="008B7964" w:rsidP="00FB2F7E">
            <w:pPr>
              <w:ind w:left="360"/>
              <w:jc w:val="left"/>
              <w:rPr>
                <w:rFonts w:eastAsia="Calibri" w:cs="Times New Roman"/>
                <w:color w:val="000000"/>
              </w:rPr>
            </w:pPr>
            <w:r w:rsidRPr="00164403">
              <w:rPr>
                <w:rFonts w:eastAsia="Calibri" w:cs="Times New Roman"/>
                <w:color w:val="000000"/>
              </w:rPr>
              <w:t xml:space="preserve">You are encouraged to make use of relevant sources and course content throughout the essay. The construction of coherent arguments, that demonstrate that you are able to appropriately use critical reasoning and draw conclusions from it, will be favoured over your actual final argument. Additionally, you should discuss definitions of any relevant concepts where possible. It is recommended that you use examples of other relevant music genres to compare hip-hop/rap music to, when and where appropriate. You are expected to go beyond the course material and include information acquired through independent research. </w:t>
            </w:r>
          </w:p>
          <w:p w14:paraId="3F5D7F53" w14:textId="29AFD4A5" w:rsidR="002229F0" w:rsidRPr="001B3E77" w:rsidRDefault="007119C5" w:rsidP="00FB2F7E">
            <w:pPr>
              <w:jc w:val="left"/>
              <w:rPr>
                <w:rFonts w:eastAsia="Calibri" w:cs="Times New Roman"/>
                <w:color w:val="000000"/>
              </w:rPr>
            </w:pPr>
            <w:r>
              <w:rPr>
                <w:rFonts w:eastAsia="Calibri" w:cs="Times New Roman"/>
                <w:b/>
                <w:color w:val="000000"/>
              </w:rPr>
              <w:t xml:space="preserve">Teresa Gomes </w:t>
            </w:r>
            <w:proofErr w:type="spellStart"/>
            <w:r>
              <w:rPr>
                <w:rFonts w:eastAsia="Calibri" w:cs="Times New Roman"/>
                <w:b/>
                <w:color w:val="000000"/>
              </w:rPr>
              <w:t>Arrulo</w:t>
            </w:r>
            <w:proofErr w:type="spellEnd"/>
            <w:r w:rsidR="002229F0" w:rsidRPr="001B3E77">
              <w:rPr>
                <w:rFonts w:eastAsia="Calibri" w:cs="Times New Roman"/>
                <w:color w:val="000000"/>
              </w:rPr>
              <w:t xml:space="preserve"> </w:t>
            </w:r>
            <w:r w:rsidR="002229F0">
              <w:rPr>
                <w:rFonts w:eastAsia="Calibri" w:cs="Times New Roman"/>
                <w:color w:val="000000"/>
              </w:rPr>
              <w:t>–</w:t>
            </w:r>
            <w:r w:rsidR="002229F0" w:rsidRPr="001B3E77">
              <w:rPr>
                <w:rFonts w:eastAsia="Calibri" w:cs="Times New Roman"/>
                <w:color w:val="000000"/>
              </w:rPr>
              <w:t xml:space="preserve"> </w:t>
            </w:r>
            <w:r>
              <w:rPr>
                <w:rFonts w:eastAsia="Calibri" w:cs="Times New Roman"/>
                <w:i/>
                <w:color w:val="000000"/>
                <w:lang w:eastAsia="en-GB"/>
              </w:rPr>
              <w:t>Searching Beneath the Surface: Music and Stress</w:t>
            </w:r>
            <w:r w:rsidR="002229F0" w:rsidRPr="001B3E77">
              <w:rPr>
                <w:rFonts w:eastAsia="Calibri" w:cs="Times New Roman"/>
                <w:color w:val="000000"/>
                <w:lang w:eastAsia="en-GB"/>
              </w:rPr>
              <w:t xml:space="preserve">  </w:t>
            </w:r>
          </w:p>
        </w:tc>
      </w:tr>
    </w:tbl>
    <w:p w14:paraId="31D92FB2" w14:textId="534885D3" w:rsidR="0061104B" w:rsidRPr="000B06BA" w:rsidRDefault="0061104B" w:rsidP="00FB2F7E">
      <w:pPr>
        <w:jc w:val="left"/>
      </w:pPr>
    </w:p>
    <w:p w14:paraId="22FAA02F" w14:textId="77777777" w:rsidR="00635F02" w:rsidRDefault="00635F02" w:rsidP="00FB2F7E">
      <w:pPr>
        <w:spacing w:before="0" w:after="200"/>
        <w:jc w:val="left"/>
        <w:sectPr w:rsidR="00635F02" w:rsidSect="00863FB1">
          <w:pgSz w:w="11906" w:h="16838"/>
          <w:pgMar w:top="720" w:right="720" w:bottom="720" w:left="720" w:header="709" w:footer="709" w:gutter="0"/>
          <w:cols w:space="708"/>
          <w:docGrid w:linePitch="360"/>
        </w:sectPr>
      </w:pPr>
    </w:p>
    <w:p w14:paraId="3B651EB7" w14:textId="06B297F4" w:rsidR="00635F02" w:rsidRPr="001340CD" w:rsidRDefault="00635F02" w:rsidP="001340CD">
      <w:pPr>
        <w:pStyle w:val="Subheading"/>
        <w:rPr>
          <w:rFonts w:eastAsia="Times New Roman"/>
          <w:sz w:val="32"/>
          <w:szCs w:val="36"/>
        </w:rPr>
      </w:pPr>
      <w:bookmarkStart w:id="33" w:name="_Toc140057549"/>
      <w:r w:rsidRPr="001340CD">
        <w:rPr>
          <w:rFonts w:eastAsia="Times New Roman"/>
          <w:sz w:val="32"/>
          <w:szCs w:val="36"/>
        </w:rPr>
        <w:lastRenderedPageBreak/>
        <w:t>Draft Assignments</w:t>
      </w:r>
      <w:bookmarkEnd w:id="33"/>
    </w:p>
    <w:p w14:paraId="31582F3E" w14:textId="77777777" w:rsidR="00635F02" w:rsidRPr="00635F02" w:rsidRDefault="00635F02" w:rsidP="00635F02">
      <w:pPr>
        <w:spacing w:before="160" w:after="160"/>
        <w:jc w:val="left"/>
        <w:rPr>
          <w:rFonts w:eastAsia="Calibri" w:cs="Times New Roman"/>
          <w:color w:val="auto"/>
          <w:sz w:val="22"/>
        </w:rPr>
      </w:pPr>
      <w:r w:rsidRPr="00635F02">
        <w:rPr>
          <w:rFonts w:eastAsia="Calibri" w:cs="Times New Roman"/>
          <w:color w:val="auto"/>
          <w:sz w:val="22"/>
        </w:rPr>
        <w:t>NB: this can be directly added to your Course Design Template following the training.</w:t>
      </w:r>
    </w:p>
    <w:tbl>
      <w:tblPr>
        <w:tblStyle w:val="TBCTable1"/>
        <w:tblW w:w="0" w:type="auto"/>
        <w:tblLook w:val="04A0" w:firstRow="1" w:lastRow="0" w:firstColumn="1" w:lastColumn="0" w:noHBand="0" w:noVBand="1"/>
      </w:tblPr>
      <w:tblGrid>
        <w:gridCol w:w="2946"/>
        <w:gridCol w:w="5501"/>
        <w:gridCol w:w="5501"/>
      </w:tblGrid>
      <w:tr w:rsidR="00635F02" w:rsidRPr="00635F02" w14:paraId="24B004FF" w14:textId="77777777" w:rsidTr="00CD5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14:paraId="1F19326B" w14:textId="77777777" w:rsidR="00635F02" w:rsidRPr="00635F02" w:rsidRDefault="00635F02" w:rsidP="00635F02">
            <w:pPr>
              <w:spacing w:before="160" w:after="0"/>
              <w:jc w:val="center"/>
              <w:rPr>
                <w:b/>
                <w:bCs/>
                <w:color w:val="FFFFFF"/>
                <w:sz w:val="32"/>
                <w:szCs w:val="36"/>
              </w:rPr>
            </w:pPr>
            <w:r w:rsidRPr="00635F02">
              <w:rPr>
                <w:b/>
                <w:bCs/>
                <w:color w:val="FFFFFF"/>
                <w:sz w:val="32"/>
                <w:szCs w:val="36"/>
              </w:rPr>
              <w:t>Assignments</w:t>
            </w:r>
          </w:p>
        </w:tc>
      </w:tr>
      <w:tr w:rsidR="00635F02" w:rsidRPr="00635F02" w14:paraId="40354247" w14:textId="77777777" w:rsidTr="00CD517E">
        <w:trPr>
          <w:trHeight w:val="1924"/>
        </w:trPr>
        <w:tc>
          <w:tcPr>
            <w:cnfStyle w:val="001000000000" w:firstRow="0" w:lastRow="0" w:firstColumn="1" w:lastColumn="0" w:oddVBand="0" w:evenVBand="0" w:oddHBand="0" w:evenHBand="0" w:firstRowFirstColumn="0" w:firstRowLastColumn="0" w:lastRowFirstColumn="0" w:lastRowLastColumn="0"/>
            <w:tcW w:w="2946" w:type="dxa"/>
          </w:tcPr>
          <w:p w14:paraId="0FBC611D" w14:textId="77777777" w:rsidR="00635F02" w:rsidRPr="00635F02" w:rsidRDefault="00635F02" w:rsidP="00635F02">
            <w:pPr>
              <w:spacing w:before="0" w:after="0"/>
              <w:jc w:val="left"/>
              <w:rPr>
                <w:b/>
                <w:bCs/>
                <w:color w:val="FFFFFF"/>
                <w:sz w:val="24"/>
                <w:szCs w:val="28"/>
              </w:rPr>
            </w:pPr>
            <w:r w:rsidRPr="00635F02">
              <w:rPr>
                <w:b/>
                <w:bCs/>
                <w:color w:val="FFFFFF"/>
                <w:sz w:val="24"/>
                <w:szCs w:val="28"/>
              </w:rPr>
              <w:t>Assignment Titles</w:t>
            </w:r>
          </w:p>
        </w:tc>
        <w:tc>
          <w:tcPr>
            <w:tcW w:w="5501" w:type="dxa"/>
            <w:shd w:val="clear" w:color="auto" w:fill="auto"/>
            <w:vAlign w:val="top"/>
          </w:tcPr>
          <w:p w14:paraId="48E64B09" w14:textId="77777777" w:rsidR="00635F02" w:rsidRPr="00635F02" w:rsidRDefault="00635F02" w:rsidP="00635F02">
            <w:pPr>
              <w:spacing w:before="0" w:after="0"/>
              <w:jc w:val="center"/>
              <w:cnfStyle w:val="000000000000" w:firstRow="0" w:lastRow="0" w:firstColumn="0" w:lastColumn="0" w:oddVBand="0" w:evenVBand="0" w:oddHBand="0" w:evenHBand="0" w:firstRowFirstColumn="0" w:firstRowLastColumn="0" w:lastRowFirstColumn="0" w:lastRowLastColumn="0"/>
              <w:rPr>
                <w:b/>
                <w:bCs/>
                <w:color w:val="auto"/>
                <w:sz w:val="24"/>
                <w:szCs w:val="28"/>
              </w:rPr>
            </w:pPr>
            <w:r w:rsidRPr="00635F02">
              <w:rPr>
                <w:b/>
                <w:bCs/>
                <w:color w:val="auto"/>
                <w:sz w:val="24"/>
                <w:szCs w:val="28"/>
              </w:rPr>
              <w:t>Final Assignment Title (Session 2)</w:t>
            </w:r>
          </w:p>
        </w:tc>
        <w:tc>
          <w:tcPr>
            <w:tcW w:w="5501" w:type="dxa"/>
            <w:shd w:val="clear" w:color="auto" w:fill="auto"/>
            <w:vAlign w:val="top"/>
          </w:tcPr>
          <w:p w14:paraId="45D96645" w14:textId="77777777" w:rsidR="00635F02" w:rsidRPr="00635F02" w:rsidRDefault="00635F02" w:rsidP="00635F02">
            <w:pPr>
              <w:spacing w:before="0" w:after="0"/>
              <w:jc w:val="center"/>
              <w:cnfStyle w:val="000000000000" w:firstRow="0" w:lastRow="0" w:firstColumn="0" w:lastColumn="0" w:oddVBand="0" w:evenVBand="0" w:oddHBand="0" w:evenHBand="0" w:firstRowFirstColumn="0" w:firstRowLastColumn="0" w:lastRowFirstColumn="0" w:lastRowLastColumn="0"/>
              <w:rPr>
                <w:color w:val="auto"/>
                <w:sz w:val="20"/>
              </w:rPr>
            </w:pPr>
            <w:r w:rsidRPr="00635F02">
              <w:rPr>
                <w:b/>
                <w:bCs/>
                <w:color w:val="auto"/>
                <w:sz w:val="24"/>
                <w:szCs w:val="28"/>
              </w:rPr>
              <w:t>Baseline Assignment Title (Session 3)</w:t>
            </w:r>
          </w:p>
        </w:tc>
      </w:tr>
      <w:tr w:rsidR="00635F02" w:rsidRPr="00635F02" w14:paraId="4C835493" w14:textId="77777777" w:rsidTr="00CD517E">
        <w:trPr>
          <w:trHeight w:val="5944"/>
        </w:trPr>
        <w:tc>
          <w:tcPr>
            <w:cnfStyle w:val="001000000000" w:firstRow="0" w:lastRow="0" w:firstColumn="1" w:lastColumn="0" w:oddVBand="0" w:evenVBand="0" w:oddHBand="0" w:evenHBand="0" w:firstRowFirstColumn="0" w:firstRowLastColumn="0" w:lastRowFirstColumn="0" w:lastRowLastColumn="0"/>
            <w:tcW w:w="2946" w:type="dxa"/>
          </w:tcPr>
          <w:p w14:paraId="563C7622" w14:textId="77777777" w:rsidR="00635F02" w:rsidRPr="00635F02" w:rsidRDefault="00635F02" w:rsidP="00635F02">
            <w:pPr>
              <w:spacing w:before="160" w:after="0"/>
              <w:jc w:val="left"/>
              <w:rPr>
                <w:b/>
                <w:bCs/>
                <w:color w:val="FFFFFF"/>
                <w:sz w:val="24"/>
                <w:szCs w:val="28"/>
              </w:rPr>
            </w:pPr>
            <w:r w:rsidRPr="00635F02">
              <w:rPr>
                <w:b/>
                <w:bCs/>
                <w:color w:val="FFFFFF"/>
                <w:sz w:val="24"/>
                <w:szCs w:val="28"/>
              </w:rPr>
              <w:t>What the assignment should include:</w:t>
            </w:r>
          </w:p>
        </w:tc>
        <w:tc>
          <w:tcPr>
            <w:tcW w:w="5501" w:type="dxa"/>
            <w:shd w:val="clear" w:color="auto" w:fill="auto"/>
          </w:tcPr>
          <w:p w14:paraId="688CD61C" w14:textId="77777777" w:rsidR="00635F02" w:rsidRPr="00635F02" w:rsidRDefault="00635F02" w:rsidP="00635F02">
            <w:pPr>
              <w:spacing w:before="160" w:after="0"/>
              <w:jc w:val="left"/>
              <w:cnfStyle w:val="000000000000" w:firstRow="0" w:lastRow="0" w:firstColumn="0" w:lastColumn="0" w:oddVBand="0" w:evenVBand="0" w:oddHBand="0" w:evenHBand="0" w:firstRowFirstColumn="0" w:firstRowLastColumn="0" w:lastRowFirstColumn="0" w:lastRowLastColumn="0"/>
              <w:rPr>
                <w:b/>
                <w:bCs/>
                <w:color w:val="auto"/>
                <w:sz w:val="24"/>
                <w:szCs w:val="28"/>
              </w:rPr>
            </w:pPr>
          </w:p>
        </w:tc>
        <w:tc>
          <w:tcPr>
            <w:tcW w:w="5501" w:type="dxa"/>
            <w:shd w:val="clear" w:color="auto" w:fill="auto"/>
            <w:vAlign w:val="top"/>
          </w:tcPr>
          <w:p w14:paraId="7DFECF41" w14:textId="77777777" w:rsidR="00635F02" w:rsidRPr="00635F02" w:rsidRDefault="00635F02" w:rsidP="00635F02">
            <w:pPr>
              <w:spacing w:before="0" w:after="0" w:line="259" w:lineRule="auto"/>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635F02">
              <w:rPr>
                <w:color w:val="auto"/>
                <w:sz w:val="16"/>
                <w:szCs w:val="16"/>
              </w:rPr>
              <w:t>*Your baseline assignment should allow you test some of the subject knowledge and most, if not all, of the academic skills you have identified above.</w:t>
            </w:r>
          </w:p>
          <w:p w14:paraId="3361DDB6" w14:textId="77777777" w:rsidR="00635F02" w:rsidRPr="00635F02" w:rsidRDefault="00635F02" w:rsidP="00635F02">
            <w:pPr>
              <w:spacing w:before="160" w:after="0"/>
              <w:jc w:val="left"/>
              <w:cnfStyle w:val="000000000000" w:firstRow="0" w:lastRow="0" w:firstColumn="0" w:lastColumn="0" w:oddVBand="0" w:evenVBand="0" w:oddHBand="0" w:evenHBand="0" w:firstRowFirstColumn="0" w:firstRowLastColumn="0" w:lastRowFirstColumn="0" w:lastRowLastColumn="0"/>
              <w:rPr>
                <w:color w:val="auto"/>
                <w:sz w:val="20"/>
              </w:rPr>
            </w:pPr>
          </w:p>
        </w:tc>
      </w:tr>
    </w:tbl>
    <w:p w14:paraId="67C8B2BB" w14:textId="4C72FB27" w:rsidR="00791D25" w:rsidRDefault="00791D25" w:rsidP="00FB2F7E">
      <w:pPr>
        <w:spacing w:before="0" w:after="200"/>
        <w:jc w:val="left"/>
      </w:pPr>
      <w:r>
        <w:br w:type="page"/>
      </w:r>
    </w:p>
    <w:p w14:paraId="701A66AC" w14:textId="77777777" w:rsidR="004A70BF" w:rsidRDefault="004A70BF" w:rsidP="00FB2F7E">
      <w:pPr>
        <w:pStyle w:val="Heading1"/>
        <w:spacing w:before="0" w:line="360" w:lineRule="auto"/>
        <w:jc w:val="left"/>
        <w:sectPr w:rsidR="004A70BF" w:rsidSect="00635F02">
          <w:pgSz w:w="16838" w:h="11906" w:orient="landscape"/>
          <w:pgMar w:top="720" w:right="720" w:bottom="720" w:left="720" w:header="709" w:footer="709" w:gutter="0"/>
          <w:cols w:space="708"/>
          <w:docGrid w:linePitch="360"/>
        </w:sectPr>
      </w:pPr>
    </w:p>
    <w:p w14:paraId="047A0BD9" w14:textId="71438007" w:rsidR="00AB619A" w:rsidRPr="000B06BA" w:rsidRDefault="00413735" w:rsidP="00FB2F7E">
      <w:pPr>
        <w:pStyle w:val="Heading1"/>
        <w:spacing w:before="0" w:line="360" w:lineRule="auto"/>
        <w:jc w:val="left"/>
      </w:pPr>
      <w:bookmarkStart w:id="34" w:name="_Toc140057550"/>
      <w:r>
        <w:lastRenderedPageBreak/>
        <w:t xml:space="preserve">Section </w:t>
      </w:r>
      <w:r w:rsidR="00D60D8B">
        <w:t>E</w:t>
      </w:r>
      <w:r>
        <w:t xml:space="preserve">: </w:t>
      </w:r>
      <w:r w:rsidR="00AB619A" w:rsidRPr="000B06BA">
        <w:t>Baseline Assignment</w:t>
      </w:r>
      <w:bookmarkEnd w:id="34"/>
    </w:p>
    <w:p w14:paraId="59253A9A" w14:textId="3FDD9235" w:rsidR="00AB619A" w:rsidRPr="000B06BA" w:rsidRDefault="00AB619A" w:rsidP="00FB2F7E">
      <w:pPr>
        <w:pStyle w:val="Heading2"/>
        <w:jc w:val="left"/>
      </w:pPr>
      <w:bookmarkStart w:id="35" w:name="_Toc69806201"/>
      <w:bookmarkStart w:id="36" w:name="_Toc140057551"/>
      <w:r w:rsidRPr="000B06BA">
        <w:t>What is a baseline assignment for?</w:t>
      </w:r>
      <w:bookmarkEnd w:id="35"/>
      <w:bookmarkEnd w:id="36"/>
    </w:p>
    <w:p w14:paraId="405AC0EA" w14:textId="4F538F77" w:rsidR="00226E05" w:rsidRPr="00BC7FDF" w:rsidRDefault="00AB619A" w:rsidP="00FB2F7E">
      <w:pPr>
        <w:spacing w:before="0" w:after="200"/>
        <w:jc w:val="left"/>
        <w:rPr>
          <w:szCs w:val="21"/>
        </w:rPr>
      </w:pPr>
      <w:r w:rsidRPr="00BC7FDF">
        <w:rPr>
          <w:szCs w:val="21"/>
        </w:rPr>
        <w:t xml:space="preserve">Your first </w:t>
      </w:r>
      <w:r w:rsidR="00874BC4">
        <w:rPr>
          <w:szCs w:val="21"/>
        </w:rPr>
        <w:t xml:space="preserve">content </w:t>
      </w:r>
      <w:r w:rsidRPr="00BC7FDF">
        <w:rPr>
          <w:szCs w:val="21"/>
        </w:rPr>
        <w:t>tutorial should contain a</w:t>
      </w:r>
      <w:r w:rsidR="000C2B05" w:rsidRPr="00BC7FDF">
        <w:rPr>
          <w:szCs w:val="21"/>
        </w:rPr>
        <w:t>n introduction to some of the key foundational concepts of your course. Your baseline assignment should therefore test some of the concepts covered in tutorial 1</w:t>
      </w:r>
      <w:r w:rsidR="009B2C2F" w:rsidRPr="00BC7FDF">
        <w:rPr>
          <w:szCs w:val="21"/>
        </w:rPr>
        <w:t xml:space="preserve"> </w:t>
      </w:r>
      <w:r w:rsidR="000C2B05" w:rsidRPr="00BC7FDF">
        <w:rPr>
          <w:szCs w:val="21"/>
        </w:rPr>
        <w:t>and assess the extent to which pupils understand the concepts and have the skills that will be used and tested throughout the programme.</w:t>
      </w:r>
      <w:r w:rsidR="00876A2F" w:rsidRPr="00BC7FDF">
        <w:rPr>
          <w:szCs w:val="21"/>
        </w:rPr>
        <w:t xml:space="preserve"> It also allows you assess if you need to adjust your course and what support you might need to give pupils to develop the academic skills outlined above.</w:t>
      </w:r>
    </w:p>
    <w:p w14:paraId="31FD3682" w14:textId="1FC10C09" w:rsidR="00226E05" w:rsidRPr="00BC7FDF" w:rsidRDefault="00226E05" w:rsidP="00FB2F7E">
      <w:pPr>
        <w:spacing w:before="0" w:after="200"/>
        <w:jc w:val="left"/>
        <w:rPr>
          <w:rFonts w:eastAsia="Calibri"/>
          <w:szCs w:val="21"/>
        </w:rPr>
      </w:pPr>
      <w:r w:rsidRPr="00BC7FDF">
        <w:rPr>
          <w:rFonts w:eastAsia="Calibri"/>
          <w:szCs w:val="21"/>
        </w:rPr>
        <w:t xml:space="preserve">Having designed your final </w:t>
      </w:r>
      <w:r w:rsidR="00601169" w:rsidRPr="00BC7FDF">
        <w:rPr>
          <w:rFonts w:eastAsia="Calibri"/>
          <w:szCs w:val="21"/>
        </w:rPr>
        <w:t>assignment and</w:t>
      </w:r>
      <w:r w:rsidRPr="00BC7FDF">
        <w:rPr>
          <w:rFonts w:eastAsia="Calibri"/>
          <w:szCs w:val="21"/>
        </w:rPr>
        <w:t xml:space="preserve"> </w:t>
      </w:r>
      <w:r w:rsidR="00601169" w:rsidRPr="00BC7FDF">
        <w:rPr>
          <w:rFonts w:eastAsia="Calibri"/>
          <w:szCs w:val="21"/>
        </w:rPr>
        <w:t>determined</w:t>
      </w:r>
      <w:r w:rsidRPr="00BC7FDF">
        <w:rPr>
          <w:rFonts w:eastAsia="Calibri"/>
          <w:szCs w:val="21"/>
        </w:rPr>
        <w:t xml:space="preserve"> the most vital academic skills and </w:t>
      </w:r>
      <w:r w:rsidR="003C7816" w:rsidRPr="00BC7FDF">
        <w:rPr>
          <w:rFonts w:eastAsia="Calibri"/>
          <w:szCs w:val="21"/>
        </w:rPr>
        <w:t>subject</w:t>
      </w:r>
      <w:r w:rsidRPr="00BC7FDF">
        <w:rPr>
          <w:rFonts w:eastAsia="Calibri"/>
          <w:szCs w:val="21"/>
        </w:rPr>
        <w:t xml:space="preserve"> knowledge for success in the final assignment, the baseline assignment allows you to assess where pupils are starting from. Therefore, it is important that you continue the backwards planning process to ensure that you are starting from the most useful point to support your pupils towards the final assignment.</w:t>
      </w:r>
      <w:r w:rsidR="00002C27" w:rsidRPr="00BC7FDF">
        <w:rPr>
          <w:rFonts w:eastAsia="Calibri"/>
          <w:szCs w:val="21"/>
        </w:rPr>
        <w:t xml:space="preserve"> </w:t>
      </w:r>
      <w:r w:rsidR="000113D7">
        <w:rPr>
          <w:rFonts w:eastAsia="Calibri"/>
          <w:szCs w:val="21"/>
        </w:rPr>
        <w:t>Here is an example:</w:t>
      </w:r>
    </w:p>
    <w:tbl>
      <w:tblPr>
        <w:tblW w:w="0" w:type="auto"/>
        <w:tblInd w:w="-10" w:type="dxa"/>
        <w:tblBorders>
          <w:top w:val="single" w:sz="36" w:space="0" w:color="32B996" w:themeColor="accent3"/>
          <w:left w:val="single" w:sz="36" w:space="0" w:color="32B996" w:themeColor="accent3"/>
          <w:bottom w:val="single" w:sz="36" w:space="0" w:color="32B996" w:themeColor="accent3"/>
          <w:right w:val="single" w:sz="36" w:space="0" w:color="32B996" w:themeColor="accent3"/>
          <w:insideH w:val="single" w:sz="36" w:space="0" w:color="32B996" w:themeColor="accent3"/>
          <w:insideV w:val="single" w:sz="36" w:space="0" w:color="32B996" w:themeColor="accent3"/>
        </w:tblBorders>
        <w:tblLayout w:type="fixed"/>
        <w:tblLook w:val="0000" w:firstRow="0" w:lastRow="0" w:firstColumn="0" w:lastColumn="0" w:noHBand="0" w:noVBand="0"/>
      </w:tblPr>
      <w:tblGrid>
        <w:gridCol w:w="5068"/>
        <w:gridCol w:w="4740"/>
      </w:tblGrid>
      <w:tr w:rsidR="00002C27" w:rsidRPr="001B3E77" w14:paraId="330115F3" w14:textId="77777777" w:rsidTr="00B754CD">
        <w:trPr>
          <w:trHeight w:val="1166"/>
        </w:trPr>
        <w:tc>
          <w:tcPr>
            <w:tcW w:w="9808" w:type="dxa"/>
            <w:gridSpan w:val="2"/>
            <w:shd w:val="clear" w:color="auto" w:fill="F2F2F2" w:themeFill="background2" w:themeFillShade="F2"/>
          </w:tcPr>
          <w:p w14:paraId="623BAB89" w14:textId="77777777" w:rsidR="00002C27" w:rsidRPr="003B1532" w:rsidRDefault="00002C27" w:rsidP="00FB2F7E">
            <w:pPr>
              <w:jc w:val="left"/>
              <w:rPr>
                <w:rFonts w:eastAsia="Calibri" w:cs="Times New Roman"/>
                <w:b/>
                <w:color w:val="000000"/>
              </w:rPr>
            </w:pPr>
            <w:r w:rsidRPr="003B1532">
              <w:rPr>
                <w:rFonts w:eastAsia="Calibri" w:cs="Times New Roman"/>
                <w:b/>
                <w:color w:val="000000"/>
              </w:rPr>
              <w:t>Final assignment title</w:t>
            </w:r>
          </w:p>
          <w:p w14:paraId="2630A39A" w14:textId="77777777" w:rsidR="00002C27" w:rsidRPr="001B3E77" w:rsidRDefault="00002C27" w:rsidP="00FB2F7E">
            <w:pPr>
              <w:jc w:val="left"/>
              <w:rPr>
                <w:rFonts w:eastAsia="Calibri" w:cs="Times New Roman"/>
                <w:color w:val="000000"/>
              </w:rPr>
            </w:pPr>
            <w:r>
              <w:rPr>
                <w:rFonts w:eastAsia="Calibri" w:cs="Times New Roman"/>
                <w:color w:val="000000"/>
              </w:rPr>
              <w:t>“All Ranks and Degrees now read” – to what extent do you think this statement was true at the end of the eighteenth century?</w:t>
            </w:r>
            <w:r w:rsidRPr="001B3E77">
              <w:rPr>
                <w:rFonts w:eastAsia="Calibri" w:cs="Times New Roman"/>
                <w:color w:val="000000"/>
              </w:rPr>
              <w:t xml:space="preserve"> </w:t>
            </w:r>
          </w:p>
        </w:tc>
      </w:tr>
      <w:tr w:rsidR="00002C27" w:rsidRPr="001B3E77" w14:paraId="14A9E5BA" w14:textId="77777777" w:rsidTr="00AF0054">
        <w:trPr>
          <w:trHeight w:val="1611"/>
        </w:trPr>
        <w:tc>
          <w:tcPr>
            <w:tcW w:w="5068" w:type="dxa"/>
            <w:shd w:val="clear" w:color="auto" w:fill="F2F2F2" w:themeFill="background2" w:themeFillShade="F2"/>
          </w:tcPr>
          <w:p w14:paraId="4BB3DE4C" w14:textId="77777777" w:rsidR="00002C27" w:rsidRPr="00AF0054" w:rsidRDefault="00002C27" w:rsidP="00FB2F7E">
            <w:pPr>
              <w:jc w:val="left"/>
              <w:rPr>
                <w:b/>
                <w:color w:val="463278" w:themeColor="accent1"/>
                <w:sz w:val="22"/>
              </w:rPr>
            </w:pPr>
            <w:r w:rsidRPr="00AF0054">
              <w:rPr>
                <w:b/>
                <w:color w:val="463278" w:themeColor="accent1"/>
                <w:sz w:val="22"/>
              </w:rPr>
              <w:t>Understand:</w:t>
            </w:r>
          </w:p>
          <w:p w14:paraId="4E63ED57" w14:textId="77777777" w:rsidR="00002C27" w:rsidRPr="00B656A7" w:rsidRDefault="00002C27" w:rsidP="00FB2F7E">
            <w:pPr>
              <w:pStyle w:val="ListParagraph"/>
              <w:numPr>
                <w:ilvl w:val="0"/>
                <w:numId w:val="28"/>
              </w:numPr>
              <w:spacing w:before="0" w:after="0" w:line="240" w:lineRule="auto"/>
              <w:jc w:val="left"/>
              <w:rPr>
                <w:rFonts w:eastAsia="Times New Roman"/>
                <w:b/>
                <w:bCs/>
                <w:sz w:val="22"/>
              </w:rPr>
            </w:pPr>
            <w:r w:rsidRPr="00B656A7">
              <w:rPr>
                <w:b/>
                <w:bCs/>
                <w:kern w:val="24"/>
                <w:sz w:val="22"/>
                <w:lang w:val="en-US"/>
              </w:rPr>
              <w:t>The importance of reading</w:t>
            </w:r>
          </w:p>
          <w:p w14:paraId="6A94F360" w14:textId="77777777" w:rsidR="00002C27" w:rsidRPr="00AF0054" w:rsidRDefault="00002C27" w:rsidP="00FB2F7E">
            <w:pPr>
              <w:pStyle w:val="ListParagraph"/>
              <w:numPr>
                <w:ilvl w:val="0"/>
                <w:numId w:val="28"/>
              </w:numPr>
              <w:spacing w:before="0" w:after="0" w:line="240" w:lineRule="auto"/>
              <w:jc w:val="left"/>
              <w:rPr>
                <w:rFonts w:eastAsia="Times New Roman"/>
                <w:sz w:val="22"/>
              </w:rPr>
            </w:pPr>
            <w:r w:rsidRPr="00EB36B6">
              <w:rPr>
                <w:kern w:val="24"/>
                <w:sz w:val="22"/>
                <w:lang w:val="en-US"/>
              </w:rPr>
              <w:t>Social attitudes towards reading prior to, and during the eighteenth century (spec. Gender/class)</w:t>
            </w:r>
          </w:p>
          <w:p w14:paraId="6F49A2BB" w14:textId="77777777" w:rsidR="00002C27" w:rsidRPr="00AF0054" w:rsidRDefault="00002C27" w:rsidP="00FB2F7E">
            <w:pPr>
              <w:pStyle w:val="ListParagraph"/>
              <w:numPr>
                <w:ilvl w:val="0"/>
                <w:numId w:val="28"/>
              </w:numPr>
              <w:spacing w:before="0" w:after="0" w:line="240" w:lineRule="auto"/>
              <w:jc w:val="left"/>
              <w:rPr>
                <w:rFonts w:eastAsia="Times New Roman"/>
                <w:sz w:val="22"/>
              </w:rPr>
            </w:pPr>
            <w:r w:rsidRPr="00EB36B6">
              <w:rPr>
                <w:kern w:val="24"/>
                <w:sz w:val="22"/>
                <w:lang w:val="en-US"/>
              </w:rPr>
              <w:t xml:space="preserve">Barriers to reading during c.18th - cost, education </w:t>
            </w:r>
            <w:proofErr w:type="spellStart"/>
            <w:r w:rsidRPr="00EB36B6">
              <w:rPr>
                <w:kern w:val="24"/>
                <w:sz w:val="22"/>
                <w:lang w:val="en-US"/>
              </w:rPr>
              <w:t>etc</w:t>
            </w:r>
            <w:proofErr w:type="spellEnd"/>
          </w:p>
          <w:p w14:paraId="2C15BADA" w14:textId="77777777" w:rsidR="00002C27" w:rsidRPr="00AF0054" w:rsidRDefault="00002C27" w:rsidP="00FB2F7E">
            <w:pPr>
              <w:pStyle w:val="ListParagraph"/>
              <w:numPr>
                <w:ilvl w:val="0"/>
                <w:numId w:val="28"/>
              </w:numPr>
              <w:spacing w:before="0" w:after="0" w:line="240" w:lineRule="auto"/>
              <w:jc w:val="left"/>
              <w:rPr>
                <w:rFonts w:eastAsia="Times New Roman"/>
                <w:sz w:val="22"/>
              </w:rPr>
            </w:pPr>
            <w:r w:rsidRPr="00EB36B6">
              <w:rPr>
                <w:kern w:val="24"/>
                <w:sz w:val="22"/>
                <w:lang w:val="en-US"/>
              </w:rPr>
              <w:t>Spread of printing</w:t>
            </w:r>
          </w:p>
          <w:p w14:paraId="2B33514B" w14:textId="40F2578E" w:rsidR="00EB36B6" w:rsidRPr="00AF0054" w:rsidRDefault="00EB36B6" w:rsidP="00FB2F7E">
            <w:pPr>
              <w:pStyle w:val="ListParagraph"/>
              <w:spacing w:before="0" w:after="0" w:line="240" w:lineRule="auto"/>
              <w:jc w:val="left"/>
              <w:rPr>
                <w:rFonts w:eastAsia="Times New Roman"/>
                <w:sz w:val="22"/>
              </w:rPr>
            </w:pPr>
          </w:p>
        </w:tc>
        <w:tc>
          <w:tcPr>
            <w:tcW w:w="4740" w:type="dxa"/>
            <w:shd w:val="clear" w:color="auto" w:fill="F2F2F2" w:themeFill="background2" w:themeFillShade="F2"/>
          </w:tcPr>
          <w:p w14:paraId="6AC27A31" w14:textId="77777777" w:rsidR="00002C27" w:rsidRPr="00AF0054" w:rsidRDefault="00002C27" w:rsidP="00FB2F7E">
            <w:pPr>
              <w:jc w:val="left"/>
              <w:rPr>
                <w:b/>
                <w:color w:val="463278" w:themeColor="accent1"/>
                <w:sz w:val="22"/>
              </w:rPr>
            </w:pPr>
            <w:r w:rsidRPr="00AF0054">
              <w:rPr>
                <w:b/>
                <w:color w:val="463278" w:themeColor="accent1"/>
                <w:sz w:val="22"/>
              </w:rPr>
              <w:t>Be able to do:</w:t>
            </w:r>
          </w:p>
          <w:p w14:paraId="41D6A2BC" w14:textId="77777777" w:rsidR="00002C27" w:rsidRPr="00B656A7" w:rsidRDefault="00002C27" w:rsidP="00FB2F7E">
            <w:pPr>
              <w:pStyle w:val="ListParagraph"/>
              <w:numPr>
                <w:ilvl w:val="0"/>
                <w:numId w:val="29"/>
              </w:numPr>
              <w:spacing w:before="0" w:after="0" w:line="240" w:lineRule="auto"/>
              <w:jc w:val="left"/>
              <w:rPr>
                <w:rFonts w:eastAsia="Times New Roman"/>
                <w:b/>
                <w:bCs/>
                <w:sz w:val="22"/>
              </w:rPr>
            </w:pPr>
            <w:r w:rsidRPr="00B656A7">
              <w:rPr>
                <w:b/>
                <w:bCs/>
                <w:kern w:val="24"/>
                <w:sz w:val="22"/>
                <w:lang w:val="en-US"/>
              </w:rPr>
              <w:t>Demonstrate high level of knowledge and understanding</w:t>
            </w:r>
          </w:p>
          <w:p w14:paraId="622DE694" w14:textId="66BAC84E" w:rsidR="00002C27" w:rsidRPr="00B656A7" w:rsidRDefault="00002C27" w:rsidP="00FB2F7E">
            <w:pPr>
              <w:pStyle w:val="ListParagraph"/>
              <w:numPr>
                <w:ilvl w:val="0"/>
                <w:numId w:val="29"/>
              </w:numPr>
              <w:spacing w:before="0" w:after="0" w:line="240" w:lineRule="auto"/>
              <w:jc w:val="left"/>
              <w:rPr>
                <w:rFonts w:eastAsia="Times New Roman"/>
                <w:b/>
                <w:bCs/>
                <w:sz w:val="22"/>
              </w:rPr>
            </w:pPr>
            <w:r w:rsidRPr="00B656A7">
              <w:rPr>
                <w:b/>
                <w:bCs/>
                <w:kern w:val="24"/>
                <w:sz w:val="22"/>
                <w:lang w:val="en-US"/>
              </w:rPr>
              <w:t>Use evidence to support points</w:t>
            </w:r>
            <w:r w:rsidR="00094A4D">
              <w:rPr>
                <w:b/>
                <w:bCs/>
                <w:kern w:val="24"/>
                <w:sz w:val="22"/>
                <w:lang w:val="en-US"/>
              </w:rPr>
              <w:t xml:space="preserve"> from a range of sources</w:t>
            </w:r>
          </w:p>
          <w:p w14:paraId="15F3A544" w14:textId="77777777" w:rsidR="00002C27" w:rsidRPr="00B656A7" w:rsidRDefault="00002C27" w:rsidP="00FB2F7E">
            <w:pPr>
              <w:pStyle w:val="ListParagraph"/>
              <w:numPr>
                <w:ilvl w:val="0"/>
                <w:numId w:val="29"/>
              </w:numPr>
              <w:spacing w:before="0" w:after="0" w:line="240" w:lineRule="auto"/>
              <w:jc w:val="left"/>
              <w:rPr>
                <w:rFonts w:eastAsia="Times New Roman"/>
                <w:b/>
                <w:bCs/>
                <w:sz w:val="22"/>
              </w:rPr>
            </w:pPr>
            <w:r w:rsidRPr="00B656A7">
              <w:rPr>
                <w:b/>
                <w:bCs/>
                <w:kern w:val="24"/>
                <w:sz w:val="22"/>
                <w:lang w:val="en-US"/>
              </w:rPr>
              <w:t>Assess different viewpoints and establish a clear point of view</w:t>
            </w:r>
          </w:p>
          <w:p w14:paraId="3F17F1F4" w14:textId="77777777" w:rsidR="00002C27" w:rsidRPr="001B3E77" w:rsidRDefault="00002C27" w:rsidP="00FB2F7E">
            <w:pPr>
              <w:jc w:val="left"/>
              <w:rPr>
                <w:rFonts w:eastAsia="Calibri" w:cs="Times New Roman"/>
                <w:color w:val="000000"/>
              </w:rPr>
            </w:pPr>
          </w:p>
        </w:tc>
      </w:tr>
      <w:tr w:rsidR="00002C27" w:rsidRPr="001B3E77" w14:paraId="3A6554EC" w14:textId="77777777" w:rsidTr="00AE6E17">
        <w:trPr>
          <w:trHeight w:val="1611"/>
        </w:trPr>
        <w:tc>
          <w:tcPr>
            <w:tcW w:w="9808" w:type="dxa"/>
            <w:gridSpan w:val="2"/>
            <w:shd w:val="clear" w:color="auto" w:fill="F2F2F2" w:themeFill="background2" w:themeFillShade="F2"/>
          </w:tcPr>
          <w:p w14:paraId="6750C3C4" w14:textId="77777777" w:rsidR="00DD3C14" w:rsidRDefault="00002C27" w:rsidP="00FB2F7E">
            <w:pPr>
              <w:jc w:val="left"/>
              <w:rPr>
                <w:rFonts w:eastAsia="Calibri" w:cs="Times New Roman"/>
                <w:b/>
                <w:color w:val="000000"/>
              </w:rPr>
            </w:pPr>
            <w:r>
              <w:rPr>
                <w:rFonts w:eastAsia="Calibri" w:cs="Times New Roman"/>
                <w:b/>
                <w:color w:val="000000"/>
              </w:rPr>
              <w:t>Baseline assignment title</w:t>
            </w:r>
            <w:r w:rsidR="00FE21A2">
              <w:rPr>
                <w:rFonts w:eastAsia="Calibri" w:cs="Times New Roman"/>
                <w:b/>
                <w:color w:val="000000"/>
              </w:rPr>
              <w:t xml:space="preserve"> </w:t>
            </w:r>
          </w:p>
          <w:p w14:paraId="133F8BAE" w14:textId="45EB19FC" w:rsidR="00002C27" w:rsidRDefault="00FE21A2" w:rsidP="00FB2F7E">
            <w:pPr>
              <w:jc w:val="left"/>
            </w:pPr>
            <w:r>
              <w:t>How do we read today and how does reading influence our lives? Based on what we learned in the session today, how might this answer be different for people in the 18</w:t>
            </w:r>
            <w:r w:rsidRPr="00180247">
              <w:rPr>
                <w:vertAlign w:val="superscript"/>
              </w:rPr>
              <w:t>th</w:t>
            </w:r>
            <w:r>
              <w:t xml:space="preserve"> century?</w:t>
            </w:r>
          </w:p>
          <w:p w14:paraId="457C5E21" w14:textId="77777777" w:rsidR="00601169" w:rsidRPr="00AF0054" w:rsidRDefault="00601169" w:rsidP="00FB2F7E">
            <w:pPr>
              <w:pStyle w:val="ListParagraph"/>
              <w:numPr>
                <w:ilvl w:val="0"/>
                <w:numId w:val="31"/>
              </w:numPr>
              <w:spacing w:before="0" w:after="0" w:line="240" w:lineRule="auto"/>
              <w:jc w:val="left"/>
            </w:pPr>
            <w:r w:rsidRPr="00AF0054">
              <w:t>This work will be based on the discussion we had in class – you can refer to the many different ways we read today (on computers, advertising, electronic devices, books, letters, fliers etc) and what you learned about the 18th century.</w:t>
            </w:r>
          </w:p>
          <w:p w14:paraId="4F340396" w14:textId="77777777" w:rsidR="00601169" w:rsidRPr="00AF0054" w:rsidRDefault="00601169" w:rsidP="00FB2F7E">
            <w:pPr>
              <w:pStyle w:val="ListParagraph"/>
              <w:numPr>
                <w:ilvl w:val="0"/>
                <w:numId w:val="31"/>
              </w:numPr>
              <w:spacing w:before="0" w:after="0" w:line="240" w:lineRule="auto"/>
              <w:jc w:val="left"/>
            </w:pPr>
            <w:r w:rsidRPr="00AF0054">
              <w:t>Remember that it is always interesting to check definitions of key words in a dictionary</w:t>
            </w:r>
          </w:p>
          <w:p w14:paraId="4E32EA02" w14:textId="77777777" w:rsidR="00002C27" w:rsidRDefault="00601169" w:rsidP="00FB2F7E">
            <w:pPr>
              <w:pStyle w:val="ListParagraph"/>
              <w:numPr>
                <w:ilvl w:val="0"/>
                <w:numId w:val="31"/>
              </w:numPr>
              <w:spacing w:before="0" w:after="0" w:line="240" w:lineRule="auto"/>
              <w:jc w:val="left"/>
            </w:pPr>
            <w:r w:rsidRPr="00AF0054">
              <w:t>You can also use anything we read today to support your ideas.</w:t>
            </w:r>
          </w:p>
          <w:p w14:paraId="73A274BC" w14:textId="09E26B16" w:rsidR="00601169" w:rsidRPr="00601169" w:rsidRDefault="00601169" w:rsidP="00FB2F7E">
            <w:pPr>
              <w:pStyle w:val="ListParagraph"/>
              <w:spacing w:before="0" w:after="0" w:line="240" w:lineRule="auto"/>
              <w:jc w:val="left"/>
            </w:pPr>
          </w:p>
        </w:tc>
      </w:tr>
    </w:tbl>
    <w:p w14:paraId="3685AF4B" w14:textId="676539A0" w:rsidR="00002C27" w:rsidRPr="00B656A7" w:rsidRDefault="00B656A7" w:rsidP="00FB2F7E">
      <w:pPr>
        <w:spacing w:before="0" w:after="200"/>
        <w:jc w:val="left"/>
        <w:rPr>
          <w:b/>
          <w:bCs/>
        </w:rPr>
      </w:pPr>
      <w:r w:rsidRPr="00B656A7">
        <w:rPr>
          <w:b/>
          <w:bCs/>
        </w:rPr>
        <w:t>*Bolded text can be assessed in both the baseline and final assignment</w:t>
      </w:r>
    </w:p>
    <w:p w14:paraId="735D24BD" w14:textId="44219505" w:rsidR="0018663E" w:rsidRPr="00BC7FDF" w:rsidRDefault="0018663E" w:rsidP="00FB2F7E">
      <w:pPr>
        <w:jc w:val="left"/>
        <w:rPr>
          <w:szCs w:val="21"/>
        </w:rPr>
      </w:pPr>
      <w:r w:rsidRPr="00BC7FDF">
        <w:rPr>
          <w:szCs w:val="21"/>
        </w:rPr>
        <w:lastRenderedPageBreak/>
        <w:t xml:space="preserve">The assignment above allows pupils to </w:t>
      </w:r>
      <w:r w:rsidRPr="00BC7FDF">
        <w:rPr>
          <w:i/>
          <w:iCs/>
          <w:szCs w:val="21"/>
        </w:rPr>
        <w:t xml:space="preserve">apply </w:t>
      </w:r>
      <w:r w:rsidRPr="00BC7FDF">
        <w:rPr>
          <w:b/>
          <w:bCs/>
          <w:i/>
          <w:iCs/>
          <w:szCs w:val="21"/>
        </w:rPr>
        <w:t>knowledge learnt</w:t>
      </w:r>
      <w:r w:rsidRPr="00BC7FDF">
        <w:rPr>
          <w:i/>
          <w:iCs/>
          <w:szCs w:val="21"/>
        </w:rPr>
        <w:t xml:space="preserve"> </w:t>
      </w:r>
      <w:r w:rsidRPr="00BC7FDF">
        <w:rPr>
          <w:szCs w:val="21"/>
        </w:rPr>
        <w:t>in tutorial 1 about the importance of reading to pupils’ lives.</w:t>
      </w:r>
      <w:r w:rsidR="0095030F" w:rsidRPr="00BC7FDF">
        <w:rPr>
          <w:szCs w:val="21"/>
        </w:rPr>
        <w:t xml:space="preserve"> It also allows them to </w:t>
      </w:r>
      <w:r w:rsidR="0095030F" w:rsidRPr="00BC7FDF">
        <w:rPr>
          <w:b/>
          <w:bCs/>
          <w:i/>
          <w:iCs/>
          <w:szCs w:val="21"/>
        </w:rPr>
        <w:t>show the skills</w:t>
      </w:r>
      <w:r w:rsidR="0095030F" w:rsidRPr="00BC7FDF">
        <w:rPr>
          <w:szCs w:val="21"/>
        </w:rPr>
        <w:t xml:space="preserve"> expected for the final assignment by</w:t>
      </w:r>
      <w:r w:rsidRPr="00BC7FDF">
        <w:rPr>
          <w:szCs w:val="21"/>
        </w:rPr>
        <w:t xml:space="preserve"> </w:t>
      </w:r>
      <w:r w:rsidR="0095030F" w:rsidRPr="00BC7FDF">
        <w:rPr>
          <w:szCs w:val="21"/>
        </w:rPr>
        <w:t>asking</w:t>
      </w:r>
      <w:r w:rsidRPr="00BC7FDF">
        <w:rPr>
          <w:szCs w:val="21"/>
        </w:rPr>
        <w:t xml:space="preserve"> them to make their own judgements and conclusions about reading today and </w:t>
      </w:r>
      <w:r w:rsidR="0095030F" w:rsidRPr="00BC7FDF">
        <w:rPr>
          <w:szCs w:val="21"/>
        </w:rPr>
        <w:t>using</w:t>
      </w:r>
      <w:r w:rsidRPr="00BC7FDF">
        <w:rPr>
          <w:szCs w:val="21"/>
        </w:rPr>
        <w:t xml:space="preserve"> resources from the tutorials to support their ideas. </w:t>
      </w:r>
      <w:r w:rsidR="00EB36B6" w:rsidRPr="00BC7FDF">
        <w:rPr>
          <w:szCs w:val="21"/>
        </w:rPr>
        <w:t xml:space="preserve">The baseline assignment </w:t>
      </w:r>
      <w:r w:rsidRPr="00BC7FDF">
        <w:rPr>
          <w:szCs w:val="21"/>
        </w:rPr>
        <w:t>also allows pupils to assess why their answer might be different in the 18</w:t>
      </w:r>
      <w:r w:rsidRPr="00BC7FDF">
        <w:rPr>
          <w:szCs w:val="21"/>
          <w:vertAlign w:val="superscript"/>
        </w:rPr>
        <w:t>th</w:t>
      </w:r>
      <w:r w:rsidRPr="00BC7FDF">
        <w:rPr>
          <w:szCs w:val="21"/>
        </w:rPr>
        <w:t xml:space="preserve"> century. Thus, it tests relevant, but key knowledge, as well as allowing pupils to practise </w:t>
      </w:r>
      <w:r w:rsidR="00EB36B6" w:rsidRPr="00BC7FDF">
        <w:rPr>
          <w:szCs w:val="21"/>
        </w:rPr>
        <w:t xml:space="preserve">the </w:t>
      </w:r>
      <w:r w:rsidRPr="00BC7FDF">
        <w:rPr>
          <w:szCs w:val="21"/>
        </w:rPr>
        <w:t>key academic skills the tutor has identified are important to the final assignment.</w:t>
      </w:r>
    </w:p>
    <w:p w14:paraId="246B6DE4" w14:textId="0EB1D597" w:rsidR="001E374F" w:rsidRPr="001340CD" w:rsidRDefault="000C2B05" w:rsidP="001340CD">
      <w:pPr>
        <w:rPr>
          <w:b/>
          <w:bCs/>
          <w:sz w:val="24"/>
          <w:szCs w:val="28"/>
        </w:rPr>
      </w:pPr>
      <w:r w:rsidRPr="001340CD">
        <w:rPr>
          <w:b/>
          <w:bCs/>
          <w:sz w:val="24"/>
          <w:szCs w:val="28"/>
        </w:rPr>
        <w:t>Key pointers for designing baseline assignments:</w:t>
      </w:r>
    </w:p>
    <w:p w14:paraId="34CDAA71" w14:textId="4234F43E" w:rsidR="006C2F3B" w:rsidRDefault="006C2F3B" w:rsidP="00FB2F7E">
      <w:pPr>
        <w:pStyle w:val="ListParagraph"/>
        <w:numPr>
          <w:ilvl w:val="0"/>
          <w:numId w:val="11"/>
        </w:numPr>
        <w:spacing w:before="0" w:after="200"/>
        <w:jc w:val="left"/>
      </w:pPr>
      <w:r>
        <w:t xml:space="preserve">The baseline assignment is marked according to the same mark scheme as the final assignment and includes elements such as ‘Research and Evidence’ and ‘Developing an argument’. </w:t>
      </w:r>
    </w:p>
    <w:p w14:paraId="5E2BDDD6" w14:textId="04092B1D" w:rsidR="00743C22" w:rsidRDefault="00743C22" w:rsidP="00FB2F7E">
      <w:pPr>
        <w:pStyle w:val="ListParagraph"/>
        <w:numPr>
          <w:ilvl w:val="0"/>
          <w:numId w:val="11"/>
        </w:numPr>
        <w:spacing w:before="0" w:after="200"/>
        <w:jc w:val="left"/>
      </w:pPr>
      <w:r>
        <w:t xml:space="preserve">Therefore, it should </w:t>
      </w:r>
      <w:r w:rsidR="00362F73">
        <w:t xml:space="preserve">allow pupils to use </w:t>
      </w:r>
      <w:r w:rsidR="00824813">
        <w:t xml:space="preserve">knowledge learnt in Tutorial 1 in a way that </w:t>
      </w:r>
      <w:r>
        <w:t>mirror</w:t>
      </w:r>
      <w:r w:rsidR="00824813">
        <w:t>s</w:t>
      </w:r>
      <w:r>
        <w:t xml:space="preserve"> the final assignment in the sense that it is </w:t>
      </w:r>
      <w:r w:rsidRPr="00AF0054">
        <w:rPr>
          <w:b/>
          <w:bCs/>
        </w:rPr>
        <w:t>testing the same skills</w:t>
      </w:r>
      <w:r w:rsidR="00535345">
        <w:t>.  Importantly, it does not need to assess all key subject knowledge as this is what they will learn with you throughout the course.</w:t>
      </w:r>
    </w:p>
    <w:p w14:paraId="5C9135BF" w14:textId="6AC267B7" w:rsidR="00743C22" w:rsidRDefault="00743C22" w:rsidP="00FB2F7E">
      <w:pPr>
        <w:pStyle w:val="ListParagraph"/>
        <w:numPr>
          <w:ilvl w:val="0"/>
          <w:numId w:val="11"/>
        </w:numPr>
        <w:spacing w:before="0" w:after="200"/>
        <w:jc w:val="left"/>
      </w:pPr>
      <w:r w:rsidRPr="000B06BA">
        <w:t>Written assignments (for example 300-500 words mini-essay) often work well as this allows pupils to demonstrate all the key competencies.</w:t>
      </w:r>
    </w:p>
    <w:p w14:paraId="3F11B6F1" w14:textId="2F756C5F" w:rsidR="00701C40" w:rsidRPr="000B06BA" w:rsidRDefault="00712E94" w:rsidP="00FB2F7E">
      <w:pPr>
        <w:pStyle w:val="ListParagraph"/>
        <w:numPr>
          <w:ilvl w:val="0"/>
          <w:numId w:val="11"/>
        </w:numPr>
        <w:spacing w:before="0" w:after="0"/>
        <w:jc w:val="left"/>
      </w:pPr>
      <w:r>
        <w:t>It should be</w:t>
      </w:r>
      <w:r w:rsidRPr="00AF0054">
        <w:t xml:space="preserve"> written in a way that is approachable to pupils; you want to test </w:t>
      </w:r>
      <w:r w:rsidRPr="00F773B8">
        <w:rPr>
          <w:b/>
          <w:bCs/>
        </w:rPr>
        <w:t xml:space="preserve">what they know and can do now, not assess how well they can </w:t>
      </w:r>
      <w:r w:rsidR="00DF2DCB" w:rsidRPr="00F773B8">
        <w:rPr>
          <w:b/>
          <w:bCs/>
        </w:rPr>
        <w:t>determine</w:t>
      </w:r>
      <w:r w:rsidRPr="00F773B8">
        <w:rPr>
          <w:b/>
          <w:bCs/>
        </w:rPr>
        <w:t xml:space="preserve"> what you might want them to discuss</w:t>
      </w:r>
      <w:r w:rsidR="00ED0CD4">
        <w:t xml:space="preserve"> </w:t>
      </w:r>
      <w:r w:rsidR="00ED0CD4" w:rsidRPr="00F773B8">
        <w:rPr>
          <w:b/>
          <w:bCs/>
        </w:rPr>
        <w:t>or to assess how well they can interpret a task</w:t>
      </w:r>
      <w:r w:rsidRPr="00F773B8">
        <w:rPr>
          <w:b/>
          <w:bCs/>
        </w:rPr>
        <w:t>.</w:t>
      </w:r>
      <w:r w:rsidR="00184A6C">
        <w:t xml:space="preserve"> It is unlikely pupils will know what is meant by ‘critically analyse’ without further support.</w:t>
      </w:r>
      <w:r>
        <w:t xml:space="preserve"> Like the final assignment, </w:t>
      </w:r>
      <w:r w:rsidR="00060A13">
        <w:t xml:space="preserve">pupils tend to produce a more thorough and confident piece of work if this is first broken down into parts, </w:t>
      </w:r>
      <w:r>
        <w:t xml:space="preserve">detailing what is expected in the </w:t>
      </w:r>
      <w:r w:rsidR="00060A13">
        <w:t>baseline assignment.</w:t>
      </w:r>
    </w:p>
    <w:p w14:paraId="5D8AD8D6" w14:textId="3661A38B" w:rsidR="006C2F3B" w:rsidRDefault="006C2F3B" w:rsidP="00FB2F7E">
      <w:pPr>
        <w:pStyle w:val="ListParagraph"/>
        <w:numPr>
          <w:ilvl w:val="0"/>
          <w:numId w:val="11"/>
        </w:numPr>
        <w:spacing w:before="0" w:after="200"/>
        <w:jc w:val="left"/>
      </w:pPr>
      <w:r>
        <w:t>The baseline provides an indication of pupils’ knowledge and skills at the start of the programme and therefore we expect baseline marks to be relatively low.</w:t>
      </w:r>
    </w:p>
    <w:p w14:paraId="0C827834" w14:textId="6EC79F05" w:rsidR="00743C22" w:rsidRDefault="001E374F" w:rsidP="00FB2F7E">
      <w:pPr>
        <w:pStyle w:val="ListParagraph"/>
        <w:numPr>
          <w:ilvl w:val="0"/>
          <w:numId w:val="11"/>
        </w:numPr>
        <w:spacing w:before="0" w:after="200"/>
        <w:jc w:val="left"/>
      </w:pPr>
      <w:r w:rsidRPr="000B06BA">
        <w:t>A written assignment can often provide the basis for the pupil’s final assignment introduction</w:t>
      </w:r>
      <w:r w:rsidR="006C2F3B">
        <w:t xml:space="preserve"> – this can be a good way of considering what to set as your baseline assignment.</w:t>
      </w:r>
    </w:p>
    <w:p w14:paraId="7B2C7873" w14:textId="77777777" w:rsidR="00535345" w:rsidRPr="009B2C2F" w:rsidRDefault="00535345" w:rsidP="00FB2F7E">
      <w:pPr>
        <w:pStyle w:val="ListParagraph"/>
        <w:spacing w:before="0" w:after="200"/>
        <w:jc w:val="left"/>
      </w:pPr>
    </w:p>
    <w:p w14:paraId="0A1857B4" w14:textId="293D47A3" w:rsidR="003522F4" w:rsidRDefault="006C2F3B" w:rsidP="00FB2F7E">
      <w:pPr>
        <w:spacing w:before="0" w:after="200"/>
        <w:jc w:val="left"/>
        <w:rPr>
          <w:b/>
          <w:bCs/>
          <w:sz w:val="22"/>
          <w:szCs w:val="24"/>
        </w:rPr>
      </w:pPr>
      <w:r>
        <w:rPr>
          <w:noProof/>
        </w:rPr>
        <mc:AlternateContent>
          <mc:Choice Requires="wps">
            <w:drawing>
              <wp:inline distT="0" distB="0" distL="0" distR="0" wp14:anchorId="761B1BFC" wp14:editId="1D1D5807">
                <wp:extent cx="6388100" cy="2162175"/>
                <wp:effectExtent l="0" t="0" r="12700" b="28575"/>
                <wp:docPr id="9" name="Flowchart: Alternate Process 9"/>
                <wp:cNvGraphicFramePr/>
                <a:graphic xmlns:a="http://schemas.openxmlformats.org/drawingml/2006/main">
                  <a:graphicData uri="http://schemas.microsoft.com/office/word/2010/wordprocessingShape">
                    <wps:wsp>
                      <wps:cNvSpPr/>
                      <wps:spPr>
                        <a:xfrm>
                          <a:off x="0" y="0"/>
                          <a:ext cx="6388100" cy="2162175"/>
                        </a:xfrm>
                        <a:prstGeom prst="flowChartAlternateProcess">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C4FE0" w14:textId="0A1DA31F" w:rsidR="00C471FE" w:rsidRPr="007E2C7E" w:rsidRDefault="00C471FE" w:rsidP="00170B75">
                            <w:pPr>
                              <w:rPr>
                                <w:b/>
                                <w:color w:val="FFFFFF" w:themeColor="background2"/>
                                <w:sz w:val="32"/>
                              </w:rPr>
                            </w:pPr>
                            <w:r w:rsidRPr="007E2C7E">
                              <w:rPr>
                                <w:b/>
                                <w:color w:val="FFFFFF" w:themeColor="background2"/>
                                <w:sz w:val="32"/>
                              </w:rPr>
                              <w:t>Baseline assignment – a measure of progress</w:t>
                            </w:r>
                          </w:p>
                          <w:p w14:paraId="1CA57717" w14:textId="66648E55" w:rsidR="00C471FE" w:rsidRPr="007E2C7E" w:rsidRDefault="00C471FE" w:rsidP="006C2F3B">
                            <w:pPr>
                              <w:rPr>
                                <w:color w:val="FFFFFF" w:themeColor="background2"/>
                              </w:rPr>
                            </w:pPr>
                            <w:r w:rsidRPr="007E2C7E">
                              <w:rPr>
                                <w:color w:val="FFFFFF" w:themeColor="background2"/>
                              </w:rPr>
                              <w:t>Remember, the baseline assignment is used as a measure of pupils’ progress throughout The Scholars Programme. The baselines assignments should be marked according to the same mark scheme, and to the same standard, as the final assignment. We therefore expect baseline assignments to be relatively low. If you find yourself giving multiple 1</w:t>
                            </w:r>
                            <w:r w:rsidRPr="007E2C7E">
                              <w:rPr>
                                <w:color w:val="FFFFFF" w:themeColor="background2"/>
                                <w:vertAlign w:val="superscript"/>
                              </w:rPr>
                              <w:t>st</w:t>
                            </w:r>
                            <w:r w:rsidRPr="007E2C7E">
                              <w:rPr>
                                <w:color w:val="FFFFFF" w:themeColor="background2"/>
                              </w:rPr>
                              <w:t xml:space="preserve"> class marks for your baseline assignment, consider if this pupil is already performing to an excellent standard at the key stage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61B1B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54" type="#_x0000_t176" style="width:503pt;height:17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" fillcolor="#32b996 [3206]" strokecolor="#32b996 [3206]" strokeweight="2pt">
                <v:textbox>
                  <w:txbxContent>
                    <w:p w14:paraId="3F9C4FE0" w14:textId="0A1DA31F" w:rsidR="00C471FE" w:rsidRPr="007E2C7E" w:rsidRDefault="00C471FE" w:rsidP="00170B75">
                      <w:pPr>
                        <w:rPr>
                          <w:b/>
                          <w:color w:val="FFFFFF" w:themeColor="background2"/>
                          <w:sz w:val="32"/>
                        </w:rPr>
                      </w:pPr>
                      <w:r w:rsidRPr="007E2C7E">
                        <w:rPr>
                          <w:b/>
                          <w:color w:val="FFFFFF" w:themeColor="background2"/>
                          <w:sz w:val="32"/>
                        </w:rPr>
                        <w:t>Baseline assignment – a measure of progress</w:t>
                      </w:r>
                    </w:p>
                    <w:p w14:paraId="1CA57717" w14:textId="66648E55" w:rsidR="00C471FE" w:rsidRPr="007E2C7E" w:rsidRDefault="00C471FE" w:rsidP="006C2F3B">
                      <w:pPr>
                        <w:rPr>
                          <w:color w:val="FFFFFF" w:themeColor="background2"/>
                        </w:rPr>
                      </w:pPr>
                      <w:r w:rsidRPr="007E2C7E">
                        <w:rPr>
                          <w:color w:val="FFFFFF" w:themeColor="background2"/>
                        </w:rPr>
                        <w:t>Remember, the baseline assignment is used as a measure of pupils’ progress throughout The Scholars Programme. The baselines assignments should be marked according to the same mark scheme, and to the same standard, as the final assignment. We therefore expect baseline assignments to be relatively low. If you find yourself giving multiple 1</w:t>
                      </w:r>
                      <w:r w:rsidRPr="007E2C7E">
                        <w:rPr>
                          <w:color w:val="FFFFFF" w:themeColor="background2"/>
                          <w:vertAlign w:val="superscript"/>
                        </w:rPr>
                        <w:t>st</w:t>
                      </w:r>
                      <w:r w:rsidRPr="007E2C7E">
                        <w:rPr>
                          <w:color w:val="FFFFFF" w:themeColor="background2"/>
                        </w:rPr>
                        <w:t xml:space="preserve"> class marks for your baseline assignment, consider if this pupil is already performing to an excellent standard at the key stage above.</w:t>
                      </w:r>
                    </w:p>
                  </w:txbxContent>
                </v:textbox>
                <w10:anchorlock/>
              </v:shape>
            </w:pict>
          </mc:Fallback>
        </mc:AlternateContent>
      </w:r>
    </w:p>
    <w:p w14:paraId="000AA3D7" w14:textId="2AF5CAB2" w:rsidR="00445345" w:rsidRDefault="00445345" w:rsidP="00FB2F7E">
      <w:pPr>
        <w:spacing w:before="0" w:after="200"/>
        <w:jc w:val="left"/>
        <w:rPr>
          <w:b/>
          <w:color w:val="463278" w:themeColor="accent1"/>
          <w:sz w:val="28"/>
        </w:rPr>
      </w:pPr>
      <w:bookmarkStart w:id="37" w:name="_Toc6999454"/>
    </w:p>
    <w:p w14:paraId="5697416F" w14:textId="181E5BD8" w:rsidR="007440E5" w:rsidRPr="003522F4" w:rsidRDefault="007440E5" w:rsidP="00FB2F7E">
      <w:pPr>
        <w:jc w:val="left"/>
      </w:pPr>
    </w:p>
    <w:p w14:paraId="3D5D812D" w14:textId="4FFB203A" w:rsidR="00F32A60" w:rsidRPr="003E7560" w:rsidRDefault="00413735" w:rsidP="00FB2F7E">
      <w:pPr>
        <w:pStyle w:val="Heading1"/>
        <w:jc w:val="left"/>
        <w:rPr>
          <w:rFonts w:eastAsia="Calibri"/>
        </w:rPr>
      </w:pPr>
      <w:bookmarkStart w:id="38" w:name="_Toc140057552"/>
      <w:r w:rsidRPr="00413735">
        <w:rPr>
          <w:rFonts w:eastAsia="Calibri"/>
        </w:rPr>
        <w:lastRenderedPageBreak/>
        <w:t xml:space="preserve">Section </w:t>
      </w:r>
      <w:r w:rsidR="00D114F5">
        <w:rPr>
          <w:rFonts w:eastAsia="Calibri"/>
        </w:rPr>
        <w:t>F</w:t>
      </w:r>
      <w:r w:rsidRPr="00413735">
        <w:rPr>
          <w:rFonts w:eastAsia="Calibri"/>
        </w:rPr>
        <w:t xml:space="preserve">: </w:t>
      </w:r>
      <w:r w:rsidR="00910BC8" w:rsidRPr="00413735">
        <w:rPr>
          <w:rFonts w:eastAsia="Calibri"/>
        </w:rPr>
        <w:t xml:space="preserve">Tutorial </w:t>
      </w:r>
      <w:bookmarkEnd w:id="37"/>
      <w:r w:rsidR="00D84E2A">
        <w:rPr>
          <w:rFonts w:eastAsia="Calibri"/>
        </w:rPr>
        <w:t>Planning</w:t>
      </w:r>
      <w:bookmarkEnd w:id="38"/>
    </w:p>
    <w:p w14:paraId="26F6D2D9" w14:textId="4BE618B9" w:rsidR="00EA344E" w:rsidRPr="00F32A60" w:rsidRDefault="006D1778" w:rsidP="00250145">
      <w:pPr>
        <w:pStyle w:val="Heading2"/>
        <w:rPr>
          <w:rFonts w:eastAsiaTheme="minorHAnsi"/>
        </w:rPr>
      </w:pPr>
      <w:bookmarkStart w:id="39" w:name="_Toc71791614"/>
      <w:bookmarkStart w:id="40" w:name="_Toc140057553"/>
      <w:r w:rsidRPr="00F32A60">
        <w:rPr>
          <w:rFonts w:eastAsiaTheme="minorHAnsi"/>
        </w:rPr>
        <w:t xml:space="preserve">Tutorials </w:t>
      </w:r>
      <w:bookmarkEnd w:id="39"/>
      <w:r w:rsidR="00250145">
        <w:rPr>
          <w:rFonts w:eastAsiaTheme="minorHAnsi"/>
        </w:rPr>
        <w:t>1- 4</w:t>
      </w:r>
      <w:bookmarkEnd w:id="40"/>
      <w:r w:rsidR="00250145">
        <w:rPr>
          <w:rFonts w:eastAsiaTheme="minorHAnsi"/>
        </w:rPr>
        <w:t xml:space="preserve"> </w:t>
      </w:r>
    </w:p>
    <w:p w14:paraId="26CC7DAB" w14:textId="47F66198" w:rsidR="00EA344E" w:rsidRPr="005266C2" w:rsidRDefault="00D84E2A" w:rsidP="00FB2F7E">
      <w:pPr>
        <w:jc w:val="left"/>
      </w:pPr>
      <w:r>
        <w:t>Now that you</w:t>
      </w:r>
      <w:r w:rsidR="00EA344E">
        <w:t xml:space="preserve"> have determined where pupils need to get to (the final assignment), you have identified the key academic skills and subject knowledge they need to be successful, and you </w:t>
      </w:r>
      <w:r w:rsidR="00DB022F">
        <w:t xml:space="preserve">have the ability to determine </w:t>
      </w:r>
      <w:r w:rsidR="00EA344E">
        <w:t>where pupils are starting from</w:t>
      </w:r>
      <w:r w:rsidR="00DB022F">
        <w:t xml:space="preserve"> (the baseline assignment)</w:t>
      </w:r>
      <w:r w:rsidR="00EA344E">
        <w:t xml:space="preserve">. </w:t>
      </w:r>
      <w:r w:rsidR="005266C2">
        <w:t xml:space="preserve"> </w:t>
      </w:r>
      <w:r w:rsidR="00F32A60">
        <w:t xml:space="preserve"> </w:t>
      </w:r>
      <w:r w:rsidR="005266C2">
        <w:t xml:space="preserve">As mentioned previously, </w:t>
      </w:r>
      <w:r w:rsidR="005266C2" w:rsidRPr="005266C2">
        <w:rPr>
          <w:b/>
          <w:bCs/>
        </w:rPr>
        <w:t>Tutorials 1-4</w:t>
      </w:r>
      <w:r w:rsidR="005266C2">
        <w:t xml:space="preserve"> will allow you to introduce the core concepts of your course and engage pupils in thinking critically about these topics.  </w:t>
      </w:r>
    </w:p>
    <w:p w14:paraId="2F150A02" w14:textId="17C39D33" w:rsidR="00EA344E" w:rsidRPr="00AF0054" w:rsidRDefault="00EA344E" w:rsidP="00FB2F7E">
      <w:pPr>
        <w:jc w:val="left"/>
        <w:rPr>
          <w:color w:val="auto"/>
        </w:rPr>
      </w:pPr>
      <w:r w:rsidRPr="00AF0054">
        <w:rPr>
          <w:b/>
          <w:bCs/>
          <w:color w:val="auto"/>
        </w:rPr>
        <w:t>When planning your tutorial</w:t>
      </w:r>
      <w:r w:rsidR="00DB022F" w:rsidRPr="00AF0054">
        <w:rPr>
          <w:b/>
          <w:bCs/>
          <w:color w:val="auto"/>
        </w:rPr>
        <w:t>s</w:t>
      </w:r>
      <w:r w:rsidRPr="00AF0054">
        <w:rPr>
          <w:b/>
          <w:bCs/>
          <w:color w:val="auto"/>
        </w:rPr>
        <w:t>, you should be able to directly connect how the purpose, key questions/concepts/case studies and homework assignments help pupils build the skills and knowledge necessary for their final assignment.</w:t>
      </w:r>
    </w:p>
    <w:p w14:paraId="1B050695" w14:textId="69ABE447" w:rsidR="00910BC8" w:rsidRPr="000B06BA" w:rsidRDefault="00910BC8" w:rsidP="00FB2F7E">
      <w:pPr>
        <w:jc w:val="left"/>
      </w:pPr>
      <w:r w:rsidRPr="000B06BA">
        <w:t>The following questions and tutorial outline examples will guide you through the process of designing each tutorial. You do not need to have full sessions and activities planned. The Course Design Template will ask you to answer the questions below and you will receive feedback on these from a qualified teacher or subject expert within our team.</w:t>
      </w:r>
      <w:r w:rsidR="00B562FD">
        <w:t xml:space="preserve"> </w:t>
      </w:r>
    </w:p>
    <w:p w14:paraId="2ADA3DB3" w14:textId="77777777" w:rsidR="00910BC8" w:rsidRPr="000B06BA" w:rsidRDefault="00910BC8" w:rsidP="00FB2F7E">
      <w:pPr>
        <w:jc w:val="left"/>
      </w:pPr>
      <w:r w:rsidRPr="000B06BA">
        <w:t>When planning each tutorial, you should remember the final assignment that your pupils will be working towards and consider how each tutorial will support them to complete it.</w:t>
      </w:r>
    </w:p>
    <w:tbl>
      <w:tblPr>
        <w:tblW w:w="4946" w:type="pct"/>
        <w:tblLayout w:type="fixed"/>
        <w:tblCellMar>
          <w:top w:w="57" w:type="dxa"/>
          <w:left w:w="57" w:type="dxa"/>
          <w:bottom w:w="57" w:type="dxa"/>
          <w:right w:w="57" w:type="dxa"/>
        </w:tblCellMar>
        <w:tblLook w:val="0000" w:firstRow="0" w:lastRow="0" w:firstColumn="0" w:lastColumn="0" w:noHBand="0" w:noVBand="0"/>
      </w:tblPr>
      <w:tblGrid>
        <w:gridCol w:w="1976"/>
        <w:gridCol w:w="7655"/>
      </w:tblGrid>
      <w:tr w:rsidR="00910BC8" w:rsidRPr="000B06BA" w14:paraId="70FB24EF" w14:textId="77777777" w:rsidTr="00875316">
        <w:trPr>
          <w:trHeight w:val="658"/>
        </w:trPr>
        <w:tc>
          <w:tcPr>
            <w:tcW w:w="1026" w:type="pct"/>
            <w:tcBorders>
              <w:top w:val="single" w:sz="4" w:space="0" w:color="000000" w:themeColor="background1"/>
              <w:left w:val="single" w:sz="4" w:space="0" w:color="000000" w:themeColor="background1"/>
              <w:bottom w:val="single" w:sz="4" w:space="0" w:color="000000" w:themeColor="background1"/>
              <w:right w:val="single" w:sz="4" w:space="0" w:color="000000" w:themeColor="background1"/>
            </w:tcBorders>
            <w:shd w:val="clear" w:color="auto" w:fill="32B996" w:themeFill="accent3"/>
            <w:vAlign w:val="center"/>
          </w:tcPr>
          <w:p w14:paraId="117DBF04" w14:textId="62AB8F63" w:rsidR="00910BC8" w:rsidRPr="000B06BA" w:rsidRDefault="00910BC8" w:rsidP="00FB2F7E">
            <w:pPr>
              <w:jc w:val="left"/>
              <w:rPr>
                <w:b/>
                <w:color w:val="FFFFFF" w:themeColor="text2"/>
              </w:rPr>
            </w:pPr>
            <w:r w:rsidRPr="000B06BA">
              <w:rPr>
                <w:b/>
                <w:color w:val="FFFFFF" w:themeColor="text2"/>
              </w:rPr>
              <w:t xml:space="preserve">What is the </w:t>
            </w:r>
            <w:r w:rsidR="0031200E">
              <w:rPr>
                <w:b/>
                <w:color w:val="FFFFFF" w:themeColor="text2"/>
              </w:rPr>
              <w:t>main topic or concept covered?</w:t>
            </w:r>
            <w:r w:rsidR="00B772CA">
              <w:rPr>
                <w:b/>
                <w:color w:val="FFFFFF" w:themeColor="text2"/>
              </w:rPr>
              <w:t xml:space="preserve"> </w:t>
            </w:r>
          </w:p>
        </w:tc>
        <w:tc>
          <w:tcPr>
            <w:tcW w:w="3974" w:type="pct"/>
            <w:tcBorders>
              <w:top w:val="single" w:sz="4" w:space="0" w:color="000000" w:themeColor="background1"/>
              <w:left w:val="single" w:sz="4" w:space="0" w:color="000000" w:themeColor="background1"/>
              <w:bottom w:val="single" w:sz="4" w:space="0" w:color="000000" w:themeColor="background1"/>
              <w:right w:val="single" w:sz="4" w:space="0" w:color="000000" w:themeColor="background1"/>
            </w:tcBorders>
            <w:shd w:val="clear" w:color="auto" w:fill="D9D9D9" w:themeFill="background2" w:themeFillShade="D9"/>
          </w:tcPr>
          <w:p w14:paraId="2015BEC4" w14:textId="63C251FD" w:rsidR="00910BC8" w:rsidRDefault="00910BC8" w:rsidP="00FB2F7E">
            <w:pPr>
              <w:pStyle w:val="ListParagraph"/>
              <w:numPr>
                <w:ilvl w:val="0"/>
                <w:numId w:val="4"/>
              </w:numPr>
              <w:jc w:val="left"/>
            </w:pPr>
            <w:r w:rsidRPr="000B06BA">
              <w:t xml:space="preserve">Think about the </w:t>
            </w:r>
            <w:r w:rsidR="004C3CC3">
              <w:t>main topic or concept</w:t>
            </w:r>
            <w:r w:rsidRPr="000B06BA">
              <w:t xml:space="preserve"> for the tutorial. How does it fit the overall outcomes of the course and support pupils to complete the final assignment?</w:t>
            </w:r>
          </w:p>
          <w:p w14:paraId="30D04B5A" w14:textId="4736A672" w:rsidR="008964E7" w:rsidRPr="000B06BA" w:rsidRDefault="008964E7" w:rsidP="00FB2F7E">
            <w:pPr>
              <w:pStyle w:val="ListParagraph"/>
              <w:numPr>
                <w:ilvl w:val="0"/>
                <w:numId w:val="4"/>
              </w:numPr>
              <w:jc w:val="left"/>
            </w:pPr>
            <w:r w:rsidRPr="000B06BA">
              <w:t>Have you considered how you have spread the course content across the tutorials?</w:t>
            </w:r>
          </w:p>
          <w:p w14:paraId="41CF583D" w14:textId="77777777" w:rsidR="00910BC8" w:rsidRDefault="00910BC8" w:rsidP="00FB2F7E">
            <w:pPr>
              <w:pStyle w:val="ListParagraph"/>
              <w:numPr>
                <w:ilvl w:val="0"/>
                <w:numId w:val="4"/>
              </w:numPr>
              <w:jc w:val="left"/>
            </w:pPr>
            <w:r w:rsidRPr="000B06BA">
              <w:t>What is the key message in the tutorial that you want them to remember?</w:t>
            </w:r>
          </w:p>
          <w:p w14:paraId="1E3BA379" w14:textId="3F206A22" w:rsidR="00494A06" w:rsidRPr="000B06BA" w:rsidRDefault="00C60DBC" w:rsidP="00FB2F7E">
            <w:pPr>
              <w:pStyle w:val="ListParagraph"/>
              <w:numPr>
                <w:ilvl w:val="0"/>
                <w:numId w:val="4"/>
              </w:numPr>
              <w:jc w:val="left"/>
            </w:pPr>
            <w:r>
              <w:t xml:space="preserve">Is this focused enough for pupils to cover in one tutorial? Remember, </w:t>
            </w:r>
            <w:r w:rsidR="00494A06">
              <w:t>y</w:t>
            </w:r>
            <w:r w:rsidR="00705BD8">
              <w:t xml:space="preserve">ou should aim to cover </w:t>
            </w:r>
            <w:r w:rsidR="00705BD8" w:rsidRPr="00D81975">
              <w:rPr>
                <w:b/>
                <w:bCs/>
              </w:rPr>
              <w:t>no more than one or two concepts</w:t>
            </w:r>
            <w:r w:rsidR="00705BD8">
              <w:t xml:space="preserve"> in each tutorial.</w:t>
            </w:r>
          </w:p>
        </w:tc>
      </w:tr>
      <w:tr w:rsidR="00910BC8" w:rsidRPr="000B06BA" w14:paraId="618C2C44" w14:textId="77777777" w:rsidTr="00875316">
        <w:trPr>
          <w:trHeight w:val="658"/>
        </w:trPr>
        <w:tc>
          <w:tcPr>
            <w:tcW w:w="1026" w:type="pct"/>
            <w:tcBorders>
              <w:top w:val="single" w:sz="4" w:space="0" w:color="000000" w:themeColor="background1"/>
              <w:left w:val="single" w:sz="4" w:space="0" w:color="000000" w:themeColor="background1"/>
              <w:bottom w:val="single" w:sz="4" w:space="0" w:color="000000" w:themeColor="background1"/>
              <w:right w:val="single" w:sz="4" w:space="0" w:color="000000" w:themeColor="background1"/>
            </w:tcBorders>
            <w:shd w:val="clear" w:color="auto" w:fill="32B996" w:themeFill="accent3"/>
            <w:vAlign w:val="center"/>
          </w:tcPr>
          <w:p w14:paraId="6DC4C5B4" w14:textId="4423E285" w:rsidR="00910BC8" w:rsidRPr="000B06BA" w:rsidRDefault="00910BC8" w:rsidP="00FB2F7E">
            <w:pPr>
              <w:jc w:val="left"/>
              <w:rPr>
                <w:b/>
                <w:color w:val="FFFFFF" w:themeColor="text2"/>
              </w:rPr>
            </w:pPr>
            <w:r w:rsidRPr="000B06BA">
              <w:rPr>
                <w:b/>
                <w:color w:val="FFFFFF" w:themeColor="text2"/>
              </w:rPr>
              <w:t>What are the key questions</w:t>
            </w:r>
            <w:r w:rsidR="0031200E">
              <w:rPr>
                <w:b/>
                <w:color w:val="FFFFFF" w:themeColor="text2"/>
              </w:rPr>
              <w:t xml:space="preserve"> and learning outcomes?</w:t>
            </w:r>
          </w:p>
        </w:tc>
        <w:tc>
          <w:tcPr>
            <w:tcW w:w="3974" w:type="pct"/>
            <w:tcBorders>
              <w:top w:val="single" w:sz="4" w:space="0" w:color="000000" w:themeColor="background1"/>
              <w:left w:val="single" w:sz="4" w:space="0" w:color="000000" w:themeColor="background1"/>
              <w:bottom w:val="single" w:sz="4" w:space="0" w:color="000000" w:themeColor="background1"/>
              <w:right w:val="single" w:sz="4" w:space="0" w:color="000000" w:themeColor="background1"/>
            </w:tcBorders>
            <w:shd w:val="clear" w:color="auto" w:fill="D9D9D9" w:themeFill="background2" w:themeFillShade="D9"/>
          </w:tcPr>
          <w:p w14:paraId="2290E155" w14:textId="6F5A564F" w:rsidR="00793C5E" w:rsidRDefault="00793C5E" w:rsidP="00FB2F7E">
            <w:pPr>
              <w:pStyle w:val="ListParagraph"/>
              <w:numPr>
                <w:ilvl w:val="0"/>
                <w:numId w:val="5"/>
              </w:numPr>
              <w:jc w:val="left"/>
            </w:pPr>
            <w:r w:rsidRPr="000B06BA">
              <w:t xml:space="preserve">What will the main </w:t>
            </w:r>
            <w:r w:rsidR="00C60DBC">
              <w:t xml:space="preserve">learning </w:t>
            </w:r>
            <w:r w:rsidRPr="000B06BA">
              <w:t xml:space="preserve">outcomes be? For example, what work will pupils produce? What discussions will they have? </w:t>
            </w:r>
          </w:p>
          <w:p w14:paraId="77AE12CD" w14:textId="30F774E5" w:rsidR="008964E7" w:rsidRDefault="008964E7" w:rsidP="00FB2F7E">
            <w:pPr>
              <w:pStyle w:val="ListParagraph"/>
              <w:numPr>
                <w:ilvl w:val="0"/>
                <w:numId w:val="5"/>
              </w:numPr>
              <w:jc w:val="left"/>
            </w:pPr>
            <w:r w:rsidRPr="000B06BA">
              <w:t xml:space="preserve">What will pupils know about/be able to do at the end that they </w:t>
            </w:r>
            <w:r w:rsidR="00CF5CB4" w:rsidRPr="000B06BA">
              <w:t>could not</w:t>
            </w:r>
            <w:r w:rsidRPr="000B06BA">
              <w:t xml:space="preserve"> at the start?</w:t>
            </w:r>
          </w:p>
          <w:p w14:paraId="4DAFD490" w14:textId="6CE8C36D" w:rsidR="00494A06" w:rsidRPr="000B06BA" w:rsidRDefault="00494A06" w:rsidP="00FB2F7E">
            <w:pPr>
              <w:pStyle w:val="ListParagraph"/>
              <w:numPr>
                <w:ilvl w:val="0"/>
                <w:numId w:val="5"/>
              </w:numPr>
              <w:jc w:val="left"/>
            </w:pPr>
            <w:r>
              <w:t>How will you know that pupils have achieved these outcomes by the end of the tutorial?</w:t>
            </w:r>
          </w:p>
          <w:p w14:paraId="726681BD" w14:textId="32D44AD4" w:rsidR="00910BC8" w:rsidRPr="000B06BA" w:rsidRDefault="00910BC8" w:rsidP="00FB2F7E">
            <w:pPr>
              <w:pStyle w:val="ListParagraph"/>
              <w:numPr>
                <w:ilvl w:val="0"/>
                <w:numId w:val="5"/>
              </w:numPr>
              <w:jc w:val="left"/>
            </w:pPr>
            <w:r w:rsidRPr="000B06BA">
              <w:t xml:space="preserve">You should consider including a </w:t>
            </w:r>
            <w:r w:rsidRPr="000B06BA">
              <w:rPr>
                <w:b/>
              </w:rPr>
              <w:t>hinge-point question</w:t>
            </w:r>
            <w:r w:rsidRPr="000B06BA">
              <w:t xml:space="preserve">, which is a question designed to help you check whether pupils have understood a concept. </w:t>
            </w:r>
            <w:r w:rsidR="00C471FE">
              <w:t xml:space="preserve">More information about hinge-point questions </w:t>
            </w:r>
            <w:r w:rsidR="00503C2A">
              <w:t xml:space="preserve">can be found in Appendix 3. </w:t>
            </w:r>
          </w:p>
        </w:tc>
      </w:tr>
      <w:tr w:rsidR="00910BC8" w:rsidRPr="000B06BA" w14:paraId="47BA8052" w14:textId="77777777" w:rsidTr="00875316">
        <w:trPr>
          <w:trHeight w:val="658"/>
        </w:trPr>
        <w:tc>
          <w:tcPr>
            <w:tcW w:w="1026" w:type="pct"/>
            <w:tcBorders>
              <w:top w:val="single" w:sz="4" w:space="0" w:color="000000" w:themeColor="background1"/>
              <w:left w:val="single" w:sz="4" w:space="0" w:color="000000" w:themeColor="background1"/>
              <w:bottom w:val="single" w:sz="4" w:space="0" w:color="000000" w:themeColor="background1"/>
              <w:right w:val="single" w:sz="4" w:space="0" w:color="000000" w:themeColor="background1"/>
            </w:tcBorders>
            <w:shd w:val="clear" w:color="auto" w:fill="32B996" w:themeFill="accent3"/>
            <w:vAlign w:val="center"/>
          </w:tcPr>
          <w:p w14:paraId="598B093D" w14:textId="4CEA766E" w:rsidR="00910BC8" w:rsidRPr="000B06BA" w:rsidRDefault="00910BC8" w:rsidP="00FB2F7E">
            <w:pPr>
              <w:jc w:val="left"/>
              <w:rPr>
                <w:b/>
                <w:color w:val="FFFFFF" w:themeColor="text2"/>
              </w:rPr>
            </w:pPr>
            <w:r w:rsidRPr="000B06BA">
              <w:rPr>
                <w:b/>
                <w:color w:val="FFFFFF" w:themeColor="text2"/>
              </w:rPr>
              <w:lastRenderedPageBreak/>
              <w:t xml:space="preserve">What </w:t>
            </w:r>
            <w:r w:rsidR="0031200E">
              <w:rPr>
                <w:b/>
                <w:color w:val="FFFFFF" w:themeColor="text2"/>
              </w:rPr>
              <w:t>case studies, readings and activities will be included in this tutorial?</w:t>
            </w:r>
          </w:p>
        </w:tc>
        <w:tc>
          <w:tcPr>
            <w:tcW w:w="3974" w:type="pct"/>
            <w:tcBorders>
              <w:top w:val="single" w:sz="4" w:space="0" w:color="000000" w:themeColor="background1"/>
              <w:left w:val="single" w:sz="4" w:space="0" w:color="000000" w:themeColor="background1"/>
              <w:bottom w:val="single" w:sz="4" w:space="0" w:color="000000" w:themeColor="background1"/>
              <w:right w:val="single" w:sz="4" w:space="0" w:color="000000" w:themeColor="background1"/>
            </w:tcBorders>
            <w:shd w:val="clear" w:color="auto" w:fill="D9D9D9" w:themeFill="background2" w:themeFillShade="D9"/>
          </w:tcPr>
          <w:p w14:paraId="45EE4F83" w14:textId="3EFF1F71" w:rsidR="00910BC8" w:rsidRDefault="00910BC8" w:rsidP="00FB2F7E">
            <w:pPr>
              <w:pStyle w:val="ListParagraph"/>
              <w:numPr>
                <w:ilvl w:val="0"/>
                <w:numId w:val="6"/>
              </w:numPr>
              <w:jc w:val="left"/>
            </w:pPr>
            <w:r w:rsidRPr="000B06BA">
              <w:t xml:space="preserve">Think about what content the pupils will need to cover in the tutorial to meet your overall aim.  </w:t>
            </w:r>
          </w:p>
          <w:p w14:paraId="5C66049F" w14:textId="389E25AF" w:rsidR="00793C5E" w:rsidRPr="000B06BA" w:rsidRDefault="00793C5E" w:rsidP="00FB2F7E">
            <w:pPr>
              <w:pStyle w:val="ListParagraph"/>
              <w:numPr>
                <w:ilvl w:val="0"/>
                <w:numId w:val="6"/>
              </w:numPr>
              <w:jc w:val="left"/>
            </w:pPr>
            <w:r w:rsidRPr="000B06BA">
              <w:t xml:space="preserve">Consider the questions that you will use to guide the tutorial and how you will use these to assess pupil understanding, including how their responses to their questions will guide the next stages of learning. </w:t>
            </w:r>
          </w:p>
          <w:p w14:paraId="124D3B9E" w14:textId="77777777" w:rsidR="00910BC8" w:rsidRPr="000B06BA" w:rsidRDefault="00910BC8" w:rsidP="00FB2F7E">
            <w:pPr>
              <w:pStyle w:val="ListParagraph"/>
              <w:numPr>
                <w:ilvl w:val="0"/>
                <w:numId w:val="6"/>
              </w:numPr>
              <w:jc w:val="left"/>
            </w:pPr>
            <w:r w:rsidRPr="000B06BA">
              <w:t xml:space="preserve">Do you need to reconsider the amount in other tutorials to leave space to prepare for the final assignment? </w:t>
            </w:r>
          </w:p>
          <w:p w14:paraId="37F4DC77" w14:textId="77777777" w:rsidR="00910BC8" w:rsidRPr="000B06BA" w:rsidRDefault="00910BC8" w:rsidP="00FB2F7E">
            <w:pPr>
              <w:pStyle w:val="ListParagraph"/>
              <w:numPr>
                <w:ilvl w:val="0"/>
                <w:numId w:val="6"/>
              </w:numPr>
              <w:jc w:val="left"/>
            </w:pPr>
            <w:r w:rsidRPr="000B06BA">
              <w:t>Be as specific as you can regarding the content that your pupils will explore in this tutorial, giving an example of activity if you have one in mind.</w:t>
            </w:r>
          </w:p>
        </w:tc>
      </w:tr>
      <w:tr w:rsidR="00910BC8" w:rsidRPr="000B06BA" w14:paraId="0F74D5DE" w14:textId="77777777" w:rsidTr="00875316">
        <w:trPr>
          <w:trHeight w:val="658"/>
        </w:trPr>
        <w:tc>
          <w:tcPr>
            <w:tcW w:w="1026" w:type="pct"/>
            <w:tcBorders>
              <w:top w:val="single" w:sz="4" w:space="0" w:color="000000" w:themeColor="background1"/>
              <w:left w:val="single" w:sz="4" w:space="0" w:color="000000" w:themeColor="background1"/>
              <w:bottom w:val="single" w:sz="4" w:space="0" w:color="000000" w:themeColor="background1"/>
              <w:right w:val="single" w:sz="4" w:space="0" w:color="000000" w:themeColor="background1"/>
            </w:tcBorders>
            <w:shd w:val="clear" w:color="auto" w:fill="32B996" w:themeFill="accent3"/>
            <w:vAlign w:val="center"/>
          </w:tcPr>
          <w:p w14:paraId="58D9A161" w14:textId="77777777" w:rsidR="00910BC8" w:rsidRPr="000B06BA" w:rsidRDefault="00910BC8" w:rsidP="00FB2F7E">
            <w:pPr>
              <w:jc w:val="left"/>
              <w:rPr>
                <w:b/>
                <w:color w:val="FFFFFF" w:themeColor="text2"/>
              </w:rPr>
            </w:pPr>
            <w:r w:rsidRPr="000B06BA">
              <w:rPr>
                <w:b/>
                <w:color w:val="FFFFFF" w:themeColor="text2"/>
              </w:rPr>
              <w:t>What are the key terms/words?</w:t>
            </w:r>
          </w:p>
        </w:tc>
        <w:tc>
          <w:tcPr>
            <w:tcW w:w="3974" w:type="pct"/>
            <w:tcBorders>
              <w:top w:val="single" w:sz="4" w:space="0" w:color="000000" w:themeColor="background1"/>
              <w:left w:val="single" w:sz="4" w:space="0" w:color="000000" w:themeColor="background1"/>
              <w:bottom w:val="single" w:sz="4" w:space="0" w:color="000000" w:themeColor="background1"/>
              <w:right w:val="single" w:sz="4" w:space="0" w:color="000000" w:themeColor="background1"/>
            </w:tcBorders>
            <w:shd w:val="clear" w:color="auto" w:fill="D9D9D9" w:themeFill="background2" w:themeFillShade="D9"/>
          </w:tcPr>
          <w:p w14:paraId="3010ED0B" w14:textId="77777777" w:rsidR="00910BC8" w:rsidRPr="000B06BA" w:rsidRDefault="00910BC8" w:rsidP="00FB2F7E">
            <w:pPr>
              <w:pStyle w:val="ListParagraph"/>
              <w:numPr>
                <w:ilvl w:val="0"/>
                <w:numId w:val="7"/>
              </w:numPr>
              <w:jc w:val="left"/>
            </w:pPr>
            <w:r w:rsidRPr="000B06BA">
              <w:t>Learning the definition of key terms will help pupils learn new concepts and access the language of your subject.</w:t>
            </w:r>
          </w:p>
          <w:p w14:paraId="2104CFAA" w14:textId="77777777" w:rsidR="00910BC8" w:rsidRPr="000B06BA" w:rsidRDefault="00910BC8" w:rsidP="00FB2F7E">
            <w:pPr>
              <w:pStyle w:val="ListParagraph"/>
              <w:numPr>
                <w:ilvl w:val="0"/>
                <w:numId w:val="7"/>
              </w:numPr>
              <w:jc w:val="left"/>
            </w:pPr>
            <w:r w:rsidRPr="000B06BA">
              <w:t xml:space="preserve">Most tutorials will introduce new vocabulary; pupils should be clear about what new keywords mean and be confident in using these is unfamiliar situations. </w:t>
            </w:r>
          </w:p>
          <w:p w14:paraId="2772E5DD" w14:textId="77777777" w:rsidR="00910BC8" w:rsidRDefault="00910BC8" w:rsidP="00FB2F7E">
            <w:pPr>
              <w:pStyle w:val="ListParagraph"/>
              <w:numPr>
                <w:ilvl w:val="0"/>
                <w:numId w:val="7"/>
              </w:numPr>
              <w:jc w:val="left"/>
            </w:pPr>
            <w:r w:rsidRPr="000B06BA">
              <w:t xml:space="preserve">Defining your key terms will help you think about how to introduce them and what activities you can use to help ensure that the pupils are confident in their use of new vocabulary. </w:t>
            </w:r>
          </w:p>
          <w:p w14:paraId="509F6F12" w14:textId="337E198C" w:rsidR="00737548" w:rsidRPr="000B06BA" w:rsidRDefault="00737548" w:rsidP="00737548">
            <w:pPr>
              <w:pStyle w:val="ListParagraph"/>
              <w:numPr>
                <w:ilvl w:val="0"/>
                <w:numId w:val="7"/>
              </w:numPr>
              <w:jc w:val="left"/>
            </w:pPr>
            <w:r w:rsidRPr="000B06BA">
              <w:t>Keep the amount of new words to a manageable amount (no more than three)</w:t>
            </w:r>
            <w:r>
              <w:t xml:space="preserve"> and plan to give pupils plenty of opportunity to use them in speech and in writing</w:t>
            </w:r>
            <w:r w:rsidRPr="000B06BA">
              <w:t>.</w:t>
            </w:r>
          </w:p>
        </w:tc>
      </w:tr>
      <w:tr w:rsidR="00910BC8" w:rsidRPr="000B06BA" w14:paraId="6DD5551A" w14:textId="77777777" w:rsidTr="00875316">
        <w:trPr>
          <w:trHeight w:val="658"/>
        </w:trPr>
        <w:tc>
          <w:tcPr>
            <w:tcW w:w="1026" w:type="pct"/>
            <w:tcBorders>
              <w:top w:val="single" w:sz="4" w:space="0" w:color="000000" w:themeColor="background1"/>
              <w:left w:val="single" w:sz="4" w:space="0" w:color="000000" w:themeColor="background1"/>
              <w:bottom w:val="single" w:sz="4" w:space="0" w:color="000000" w:themeColor="background1"/>
              <w:right w:val="single" w:sz="4" w:space="0" w:color="000000" w:themeColor="background1"/>
            </w:tcBorders>
            <w:shd w:val="clear" w:color="auto" w:fill="32B996" w:themeFill="accent3"/>
            <w:vAlign w:val="center"/>
          </w:tcPr>
          <w:p w14:paraId="103D4E56" w14:textId="77777777" w:rsidR="00910BC8" w:rsidRPr="000B06BA" w:rsidRDefault="00910BC8" w:rsidP="00FB2F7E">
            <w:pPr>
              <w:jc w:val="left"/>
              <w:rPr>
                <w:b/>
                <w:color w:val="FFFFFF" w:themeColor="text2"/>
              </w:rPr>
            </w:pPr>
            <w:r w:rsidRPr="000B06BA">
              <w:rPr>
                <w:b/>
                <w:color w:val="FFFFFF" w:themeColor="text2"/>
              </w:rPr>
              <w:t>What homework assignment will you set?</w:t>
            </w:r>
          </w:p>
        </w:tc>
        <w:tc>
          <w:tcPr>
            <w:tcW w:w="3974" w:type="pct"/>
            <w:tcBorders>
              <w:top w:val="single" w:sz="4" w:space="0" w:color="000000" w:themeColor="background1"/>
              <w:left w:val="single" w:sz="4" w:space="0" w:color="000000" w:themeColor="background1"/>
              <w:bottom w:val="single" w:sz="4" w:space="0" w:color="000000" w:themeColor="background1"/>
              <w:right w:val="single" w:sz="4" w:space="0" w:color="000000" w:themeColor="background1"/>
            </w:tcBorders>
            <w:shd w:val="clear" w:color="auto" w:fill="D9D9D9" w:themeFill="background2" w:themeFillShade="D9"/>
          </w:tcPr>
          <w:p w14:paraId="1AF304EC" w14:textId="608FC3D2" w:rsidR="00910BC8" w:rsidRPr="000B06BA" w:rsidRDefault="00910BC8" w:rsidP="00FB2F7E">
            <w:pPr>
              <w:pStyle w:val="ListParagraph"/>
              <w:numPr>
                <w:ilvl w:val="0"/>
                <w:numId w:val="8"/>
              </w:numPr>
              <w:jc w:val="left"/>
            </w:pPr>
            <w:r w:rsidRPr="000B06BA">
              <w:t xml:space="preserve">The homework assignment you set each tutorial serves </w:t>
            </w:r>
            <w:r w:rsidR="008E12CC">
              <w:t>three</w:t>
            </w:r>
            <w:r w:rsidR="008E12CC" w:rsidRPr="000B06BA">
              <w:t xml:space="preserve"> </w:t>
            </w:r>
            <w:r w:rsidRPr="000B06BA">
              <w:t xml:space="preserve">purposes: to review your past tutorial and to prepare for the following tutorial. </w:t>
            </w:r>
            <w:r w:rsidR="008E12CC">
              <w:t xml:space="preserve">It also allows you to check pupils’ progress </w:t>
            </w:r>
            <w:r w:rsidR="00D92797">
              <w:t>towards the key academic skills and knowledge vital for the final assignment.</w:t>
            </w:r>
          </w:p>
          <w:p w14:paraId="781096BE" w14:textId="77777777" w:rsidR="00910BC8" w:rsidRPr="000B06BA" w:rsidRDefault="00910BC8" w:rsidP="00FB2F7E">
            <w:pPr>
              <w:pStyle w:val="ListParagraph"/>
              <w:numPr>
                <w:ilvl w:val="0"/>
                <w:numId w:val="8"/>
              </w:numPr>
              <w:jc w:val="left"/>
            </w:pPr>
            <w:r w:rsidRPr="000B06BA">
              <w:t xml:space="preserve">The homework assignment should recap the key material set in the tutorial but also provide an introduction and basis for the discussions and activities that you plan for the following week. </w:t>
            </w:r>
          </w:p>
          <w:p w14:paraId="0ACCCCB1" w14:textId="6EE9B076" w:rsidR="00910BC8" w:rsidRPr="00896169" w:rsidRDefault="00910BC8" w:rsidP="00FB2F7E">
            <w:pPr>
              <w:pStyle w:val="ListParagraph"/>
              <w:numPr>
                <w:ilvl w:val="0"/>
                <w:numId w:val="8"/>
              </w:numPr>
              <w:jc w:val="left"/>
            </w:pPr>
            <w:r w:rsidRPr="000B06BA">
              <w:t>Depending on your course content and final questions, the homework assignments could be structured to build up to the final assignment by dealing with a different aspect of it each week.</w:t>
            </w:r>
          </w:p>
        </w:tc>
      </w:tr>
      <w:tr w:rsidR="00910BC8" w:rsidRPr="000B06BA" w14:paraId="02D07849" w14:textId="77777777" w:rsidTr="00875316">
        <w:trPr>
          <w:trHeight w:val="658"/>
        </w:trPr>
        <w:tc>
          <w:tcPr>
            <w:tcW w:w="1026" w:type="pct"/>
            <w:tcBorders>
              <w:top w:val="single" w:sz="4" w:space="0" w:color="000000" w:themeColor="background1"/>
              <w:left w:val="single" w:sz="4" w:space="0" w:color="000000" w:themeColor="background1"/>
              <w:bottom w:val="single" w:sz="4" w:space="0" w:color="000000" w:themeColor="background1"/>
              <w:right w:val="single" w:sz="4" w:space="0" w:color="000000" w:themeColor="background1"/>
            </w:tcBorders>
            <w:shd w:val="clear" w:color="auto" w:fill="32B996" w:themeFill="accent3"/>
            <w:vAlign w:val="center"/>
          </w:tcPr>
          <w:p w14:paraId="2C2EA621" w14:textId="77777777" w:rsidR="00910BC8" w:rsidRPr="000B06BA" w:rsidRDefault="00910BC8" w:rsidP="00FB2F7E">
            <w:pPr>
              <w:jc w:val="left"/>
              <w:rPr>
                <w:b/>
                <w:color w:val="FFFFFF" w:themeColor="text2"/>
              </w:rPr>
            </w:pPr>
            <w:r w:rsidRPr="000B06BA">
              <w:rPr>
                <w:b/>
                <w:color w:val="FFFFFF" w:themeColor="text2"/>
              </w:rPr>
              <w:t>TUTORIAL 5 ONLY: What form will the DRAFT ASSIGNMENT take?</w:t>
            </w:r>
          </w:p>
        </w:tc>
        <w:tc>
          <w:tcPr>
            <w:tcW w:w="3974" w:type="pct"/>
            <w:tcBorders>
              <w:top w:val="single" w:sz="4" w:space="0" w:color="000000" w:themeColor="background1"/>
              <w:left w:val="single" w:sz="4" w:space="0" w:color="000000" w:themeColor="background1"/>
              <w:bottom w:val="single" w:sz="4" w:space="0" w:color="000000" w:themeColor="background1"/>
              <w:right w:val="single" w:sz="4" w:space="0" w:color="000000" w:themeColor="background1"/>
            </w:tcBorders>
            <w:shd w:val="clear" w:color="auto" w:fill="D9D9D9" w:themeFill="background2" w:themeFillShade="D9"/>
          </w:tcPr>
          <w:p w14:paraId="14A8182F" w14:textId="77777777" w:rsidR="00910BC8" w:rsidRPr="000B06BA" w:rsidRDefault="00910BC8" w:rsidP="00FB2F7E">
            <w:pPr>
              <w:pStyle w:val="ListParagraph"/>
              <w:numPr>
                <w:ilvl w:val="0"/>
                <w:numId w:val="9"/>
              </w:numPr>
              <w:jc w:val="left"/>
            </w:pPr>
            <w:r w:rsidRPr="000B06BA">
              <w:t>You must set a draft assignment at the end of Tutorial 5.</w:t>
            </w:r>
          </w:p>
          <w:p w14:paraId="0FB46E89" w14:textId="77777777" w:rsidR="00910BC8" w:rsidRPr="000B06BA" w:rsidRDefault="00910BC8" w:rsidP="00FB2F7E">
            <w:pPr>
              <w:pStyle w:val="ListParagraph"/>
              <w:numPr>
                <w:ilvl w:val="0"/>
                <w:numId w:val="9"/>
              </w:numPr>
              <w:jc w:val="left"/>
            </w:pPr>
            <w:r w:rsidRPr="000B06BA">
              <w:t>This could be an introduction, a first paragraph and a plan, but it should be substantial enough to constitute at least half of their final assignment.</w:t>
            </w:r>
          </w:p>
          <w:p w14:paraId="18013EBC" w14:textId="77777777" w:rsidR="00910BC8" w:rsidRPr="000B06BA" w:rsidRDefault="00910BC8" w:rsidP="00FB2F7E">
            <w:pPr>
              <w:pStyle w:val="ListParagraph"/>
              <w:numPr>
                <w:ilvl w:val="0"/>
                <w:numId w:val="9"/>
              </w:numPr>
              <w:jc w:val="left"/>
            </w:pPr>
            <w:r w:rsidRPr="000B06BA">
              <w:t>You will give one-to-one feedback in Tutorial 6</w:t>
            </w:r>
          </w:p>
        </w:tc>
      </w:tr>
    </w:tbl>
    <w:p w14:paraId="554F4B45" w14:textId="77777777" w:rsidR="00250145" w:rsidRDefault="00250145" w:rsidP="00FB2F7E">
      <w:pPr>
        <w:spacing w:before="0" w:after="200"/>
        <w:jc w:val="left"/>
        <w:sectPr w:rsidR="00250145" w:rsidSect="00BD4D2F">
          <w:pgSz w:w="11906" w:h="16838"/>
          <w:pgMar w:top="1440" w:right="1080" w:bottom="1440" w:left="1080" w:header="454" w:footer="680" w:gutter="0"/>
          <w:cols w:space="708"/>
          <w:titlePg/>
          <w:docGrid w:linePitch="360"/>
        </w:sectPr>
      </w:pPr>
    </w:p>
    <w:p w14:paraId="6F88FF4B" w14:textId="400F82AF" w:rsidR="00524235" w:rsidRDefault="00524235" w:rsidP="001340CD">
      <w:pPr>
        <w:pStyle w:val="Subheading"/>
        <w:rPr>
          <w:rFonts w:eastAsia="Times New Roman"/>
          <w:lang w:eastAsia="en-GB"/>
        </w:rPr>
      </w:pPr>
      <w:bookmarkStart w:id="41" w:name="_Toc140057554"/>
      <w:r>
        <w:rPr>
          <w:rFonts w:eastAsia="Times New Roman"/>
          <w:lang w:eastAsia="en-GB"/>
        </w:rPr>
        <w:lastRenderedPageBreak/>
        <w:t xml:space="preserve">Backwards Planning: </w:t>
      </w:r>
      <w:r w:rsidRPr="00B82097">
        <w:rPr>
          <w:rFonts w:eastAsia="Times New Roman"/>
          <w:lang w:eastAsia="en-GB"/>
        </w:rPr>
        <w:t xml:space="preserve">Tutorial </w:t>
      </w:r>
      <w:r w:rsidR="00F95CF6">
        <w:rPr>
          <w:rFonts w:eastAsia="Times New Roman"/>
          <w:lang w:eastAsia="en-GB"/>
        </w:rPr>
        <w:t>O</w:t>
      </w:r>
      <w:r w:rsidRPr="00B82097">
        <w:rPr>
          <w:rFonts w:eastAsia="Times New Roman"/>
          <w:lang w:eastAsia="en-GB"/>
        </w:rPr>
        <w:t>utcomes</w:t>
      </w:r>
      <w:bookmarkEnd w:id="41"/>
    </w:p>
    <w:p w14:paraId="75B6C519" w14:textId="77777777" w:rsidR="00524235" w:rsidRPr="006C207C" w:rsidRDefault="00524235" w:rsidP="00524235">
      <w:r>
        <w:t>NB: this can be directly added to your Course Design Template following the training.</w:t>
      </w:r>
    </w:p>
    <w:p w14:paraId="7FB43CCD" w14:textId="77777777" w:rsidR="00524235" w:rsidRPr="00A27741" w:rsidRDefault="00524235" w:rsidP="00524235">
      <w:pPr>
        <w:spacing w:before="0" w:line="259" w:lineRule="auto"/>
        <w:rPr>
          <w:rFonts w:eastAsia="Times New Roman" w:cs="Times New Roman"/>
          <w:szCs w:val="16"/>
          <w:lang w:eastAsia="en-GB"/>
        </w:rPr>
      </w:pPr>
      <w:r w:rsidRPr="00A27741">
        <w:rPr>
          <w:rFonts w:eastAsia="Times New Roman" w:cs="Times New Roman"/>
          <w:szCs w:val="16"/>
          <w:lang w:eastAsia="en-GB"/>
        </w:rPr>
        <w:t>*remember to review your course aims to ensure your outcomes and assignments supports pupil progress towards these aims</w:t>
      </w:r>
    </w:p>
    <w:tbl>
      <w:tblPr>
        <w:tblStyle w:val="TBCTable2"/>
        <w:tblW w:w="0" w:type="auto"/>
        <w:tblLook w:val="04A0" w:firstRow="1" w:lastRow="0" w:firstColumn="1" w:lastColumn="0" w:noHBand="0" w:noVBand="1"/>
      </w:tblPr>
      <w:tblGrid>
        <w:gridCol w:w="1555"/>
        <w:gridCol w:w="12393"/>
      </w:tblGrid>
      <w:tr w:rsidR="00524235" w14:paraId="605EAA11" w14:textId="77777777" w:rsidTr="00684929">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3948" w:type="dxa"/>
            <w:gridSpan w:val="2"/>
          </w:tcPr>
          <w:p w14:paraId="0DA3CF91" w14:textId="0BF82B7D" w:rsidR="00524235" w:rsidRDefault="00524235" w:rsidP="00684929">
            <w:pPr>
              <w:spacing w:before="0" w:after="0" w:afterAutospacing="0" w:line="259" w:lineRule="auto"/>
              <w:jc w:val="center"/>
              <w:rPr>
                <w:b/>
                <w:bCs/>
              </w:rPr>
            </w:pPr>
            <w:r w:rsidRPr="00684929">
              <w:rPr>
                <w:b/>
                <w:bCs/>
                <w:color w:val="FFFFFF" w:themeColor="background2"/>
                <w:sz w:val="24"/>
                <w:szCs w:val="28"/>
              </w:rPr>
              <w:t>Tutorial 1</w:t>
            </w:r>
          </w:p>
        </w:tc>
      </w:tr>
      <w:tr w:rsidR="006208C3" w14:paraId="3423F90E" w14:textId="77777777" w:rsidTr="00A64C3C">
        <w:tc>
          <w:tcPr>
            <w:cnfStyle w:val="001000000000" w:firstRow="0" w:lastRow="0" w:firstColumn="1" w:lastColumn="0" w:oddVBand="0" w:evenVBand="0" w:oddHBand="0" w:evenHBand="0" w:firstRowFirstColumn="0" w:firstRowLastColumn="0" w:lastRowFirstColumn="0" w:lastRowLastColumn="0"/>
            <w:tcW w:w="1555" w:type="dxa"/>
          </w:tcPr>
          <w:p w14:paraId="2AAF3774" w14:textId="77777777" w:rsidR="006208C3" w:rsidRDefault="006208C3" w:rsidP="00684929">
            <w:pPr>
              <w:spacing w:before="0" w:after="0" w:afterAutospacing="0" w:line="259" w:lineRule="auto"/>
              <w:jc w:val="left"/>
              <w:rPr>
                <w:b/>
                <w:bCs/>
              </w:rPr>
            </w:pPr>
            <w:r>
              <w:rPr>
                <w:b/>
                <w:bCs/>
              </w:rPr>
              <w:t>Secondary Concept from concept map covered in this tutorial</w:t>
            </w:r>
          </w:p>
          <w:p w14:paraId="1EEF187C" w14:textId="77777777" w:rsidR="006208C3" w:rsidRDefault="006208C3" w:rsidP="00684929">
            <w:pPr>
              <w:spacing w:before="0" w:after="0" w:afterAutospacing="0" w:line="259" w:lineRule="auto"/>
              <w:jc w:val="left"/>
              <w:rPr>
                <w:b/>
                <w:bCs/>
              </w:rPr>
            </w:pPr>
          </w:p>
        </w:tc>
        <w:tc>
          <w:tcPr>
            <w:tcW w:w="12393" w:type="dxa"/>
            <w:vAlign w:val="top"/>
          </w:tcPr>
          <w:p w14:paraId="5AA80530" w14:textId="2B26D36C" w:rsidR="006208C3" w:rsidRDefault="006208C3" w:rsidP="00684929">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pPr>
            <w:r>
              <w:rPr>
                <w:b/>
                <w:bCs/>
              </w:rPr>
              <w:t>T</w:t>
            </w:r>
            <w:r w:rsidRPr="003816C8">
              <w:rPr>
                <w:b/>
                <w:bCs/>
              </w:rPr>
              <w:t>utorial Outcomes</w:t>
            </w:r>
          </w:p>
          <w:p w14:paraId="7ADBEF72" w14:textId="77777777" w:rsidR="006208C3" w:rsidRDefault="006208C3" w:rsidP="00684929">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pPr>
          </w:p>
          <w:p w14:paraId="627DE458" w14:textId="77777777" w:rsidR="006208C3" w:rsidRDefault="006208C3" w:rsidP="00684929">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pPr>
          </w:p>
          <w:p w14:paraId="79913D3C" w14:textId="77777777" w:rsidR="006208C3" w:rsidRDefault="006208C3" w:rsidP="00684929">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pPr>
          </w:p>
          <w:p w14:paraId="225A3157" w14:textId="77777777" w:rsidR="00D8241B" w:rsidRDefault="00D8241B" w:rsidP="00684929">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pPr>
          </w:p>
          <w:p w14:paraId="25BBE3EE" w14:textId="77777777" w:rsidR="00D8241B" w:rsidRPr="008E4613" w:rsidRDefault="00D8241B" w:rsidP="00684929">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pPr>
          </w:p>
        </w:tc>
      </w:tr>
      <w:tr w:rsidR="00524235" w14:paraId="0F2BE275" w14:textId="77777777" w:rsidTr="008B0AD8">
        <w:tc>
          <w:tcPr>
            <w:cnfStyle w:val="001000000000" w:firstRow="0" w:lastRow="0" w:firstColumn="1" w:lastColumn="0" w:oddVBand="0" w:evenVBand="0" w:oddHBand="0" w:evenHBand="0" w:firstRowFirstColumn="0" w:firstRowLastColumn="0" w:lastRowFirstColumn="0" w:lastRowLastColumn="0"/>
            <w:tcW w:w="13948" w:type="dxa"/>
            <w:gridSpan w:val="2"/>
            <w:shd w:val="clear" w:color="auto" w:fill="463278" w:themeFill="accent1"/>
          </w:tcPr>
          <w:p w14:paraId="6D41C4E8" w14:textId="3E54E78E" w:rsidR="00524235" w:rsidRDefault="00524235" w:rsidP="008B0AD8">
            <w:pPr>
              <w:spacing w:before="0" w:after="0" w:afterAutospacing="0" w:line="259" w:lineRule="auto"/>
              <w:jc w:val="center"/>
              <w:rPr>
                <w:b/>
                <w:bCs/>
              </w:rPr>
            </w:pPr>
            <w:r w:rsidRPr="008B0AD8">
              <w:rPr>
                <w:b/>
                <w:bCs/>
                <w:color w:val="FFFFFF" w:themeColor="background2"/>
                <w:sz w:val="24"/>
                <w:szCs w:val="28"/>
              </w:rPr>
              <w:t>Tutorial 2</w:t>
            </w:r>
          </w:p>
        </w:tc>
      </w:tr>
      <w:tr w:rsidR="006208C3" w14:paraId="196D56E5" w14:textId="77777777" w:rsidTr="005D4124">
        <w:tc>
          <w:tcPr>
            <w:cnfStyle w:val="001000000000" w:firstRow="0" w:lastRow="0" w:firstColumn="1" w:lastColumn="0" w:oddVBand="0" w:evenVBand="0" w:oddHBand="0" w:evenHBand="0" w:firstRowFirstColumn="0" w:firstRowLastColumn="0" w:lastRowFirstColumn="0" w:lastRowLastColumn="0"/>
            <w:tcW w:w="1555" w:type="dxa"/>
          </w:tcPr>
          <w:p w14:paraId="219B64D1" w14:textId="77777777" w:rsidR="006208C3" w:rsidRDefault="006208C3" w:rsidP="00684929">
            <w:pPr>
              <w:spacing w:before="0" w:after="0" w:afterAutospacing="0" w:line="259" w:lineRule="auto"/>
              <w:jc w:val="left"/>
              <w:rPr>
                <w:b/>
                <w:bCs/>
              </w:rPr>
            </w:pPr>
            <w:r>
              <w:rPr>
                <w:b/>
                <w:bCs/>
              </w:rPr>
              <w:t>Secondary Concept from concept map covered in this tutorial</w:t>
            </w:r>
          </w:p>
          <w:p w14:paraId="6177763F" w14:textId="77777777" w:rsidR="006208C3" w:rsidRDefault="006208C3" w:rsidP="00684929">
            <w:pPr>
              <w:spacing w:before="0" w:after="0" w:afterAutospacing="0" w:line="259" w:lineRule="auto"/>
              <w:jc w:val="left"/>
              <w:rPr>
                <w:b/>
                <w:bCs/>
              </w:rPr>
            </w:pPr>
          </w:p>
        </w:tc>
        <w:tc>
          <w:tcPr>
            <w:tcW w:w="12393" w:type="dxa"/>
            <w:vAlign w:val="top"/>
          </w:tcPr>
          <w:p w14:paraId="3E9C8E4D" w14:textId="77777777" w:rsidR="006208C3" w:rsidRPr="003816C8" w:rsidRDefault="006208C3" w:rsidP="00853E62">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r w:rsidRPr="003816C8">
              <w:rPr>
                <w:b/>
                <w:bCs/>
              </w:rPr>
              <w:t>Tutorial Outcomes</w:t>
            </w:r>
          </w:p>
          <w:p w14:paraId="170BE5CF" w14:textId="77777777" w:rsidR="006208C3" w:rsidRDefault="006208C3" w:rsidP="00853E62">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0CAA3F37" w14:textId="77777777" w:rsidR="006208C3" w:rsidRDefault="006208C3" w:rsidP="00684929">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pPr>
          </w:p>
          <w:p w14:paraId="544A141B" w14:textId="77777777" w:rsidR="00D8241B" w:rsidRDefault="00D8241B" w:rsidP="00684929">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pPr>
          </w:p>
          <w:p w14:paraId="7A47D55A" w14:textId="77777777" w:rsidR="006208C3" w:rsidRDefault="006208C3" w:rsidP="00684929">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59CB549A" w14:textId="77777777" w:rsidR="006208C3" w:rsidRDefault="006208C3" w:rsidP="00684929">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68798843" w14:textId="77777777" w:rsidR="006208C3" w:rsidRDefault="006208C3" w:rsidP="00684929">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tc>
      </w:tr>
      <w:tr w:rsidR="00524235" w14:paraId="025E7580" w14:textId="77777777" w:rsidTr="00853E62">
        <w:tc>
          <w:tcPr>
            <w:cnfStyle w:val="001000000000" w:firstRow="0" w:lastRow="0" w:firstColumn="1" w:lastColumn="0" w:oddVBand="0" w:evenVBand="0" w:oddHBand="0" w:evenHBand="0" w:firstRowFirstColumn="0" w:firstRowLastColumn="0" w:lastRowFirstColumn="0" w:lastRowLastColumn="0"/>
            <w:tcW w:w="13948" w:type="dxa"/>
            <w:gridSpan w:val="2"/>
            <w:shd w:val="clear" w:color="auto" w:fill="463278" w:themeFill="accent1"/>
          </w:tcPr>
          <w:p w14:paraId="538A795B" w14:textId="245D1313" w:rsidR="00524235" w:rsidRDefault="00524235" w:rsidP="00853E62">
            <w:pPr>
              <w:spacing w:before="0" w:after="0" w:afterAutospacing="0" w:line="259" w:lineRule="auto"/>
              <w:jc w:val="center"/>
              <w:rPr>
                <w:b/>
                <w:bCs/>
              </w:rPr>
            </w:pPr>
            <w:r w:rsidRPr="00853E62">
              <w:rPr>
                <w:b/>
                <w:bCs/>
                <w:color w:val="FFFFFF" w:themeColor="background2"/>
                <w:sz w:val="24"/>
                <w:szCs w:val="28"/>
              </w:rPr>
              <w:lastRenderedPageBreak/>
              <w:t>Tutorial 3</w:t>
            </w:r>
          </w:p>
        </w:tc>
      </w:tr>
      <w:tr w:rsidR="006208C3" w14:paraId="4FDB49D6" w14:textId="77777777" w:rsidTr="009760CE">
        <w:tc>
          <w:tcPr>
            <w:cnfStyle w:val="001000000000" w:firstRow="0" w:lastRow="0" w:firstColumn="1" w:lastColumn="0" w:oddVBand="0" w:evenVBand="0" w:oddHBand="0" w:evenHBand="0" w:firstRowFirstColumn="0" w:firstRowLastColumn="0" w:lastRowFirstColumn="0" w:lastRowLastColumn="0"/>
            <w:tcW w:w="1555" w:type="dxa"/>
          </w:tcPr>
          <w:p w14:paraId="7CCE5004" w14:textId="77777777" w:rsidR="006208C3" w:rsidRDefault="006208C3" w:rsidP="00684929">
            <w:pPr>
              <w:spacing w:before="0" w:after="0" w:afterAutospacing="0" w:line="259" w:lineRule="auto"/>
              <w:jc w:val="left"/>
              <w:rPr>
                <w:b/>
                <w:bCs/>
              </w:rPr>
            </w:pPr>
            <w:r>
              <w:rPr>
                <w:b/>
                <w:bCs/>
              </w:rPr>
              <w:t>Secondary Concept from concept map covered in this tutorial</w:t>
            </w:r>
          </w:p>
          <w:p w14:paraId="11E0A338" w14:textId="77777777" w:rsidR="006208C3" w:rsidRDefault="006208C3" w:rsidP="00684929">
            <w:pPr>
              <w:spacing w:before="0" w:after="0" w:afterAutospacing="0" w:line="259" w:lineRule="auto"/>
              <w:jc w:val="left"/>
              <w:rPr>
                <w:b/>
                <w:bCs/>
              </w:rPr>
            </w:pPr>
          </w:p>
        </w:tc>
        <w:tc>
          <w:tcPr>
            <w:tcW w:w="12393" w:type="dxa"/>
            <w:vAlign w:val="top"/>
          </w:tcPr>
          <w:p w14:paraId="19CB4E9B" w14:textId="086DF190"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r w:rsidRPr="003816C8">
              <w:rPr>
                <w:b/>
                <w:bCs/>
              </w:rPr>
              <w:t>Tutorial Outcomes</w:t>
            </w:r>
          </w:p>
          <w:p w14:paraId="3929D3BB" w14:textId="77777777"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14AC8DBE" w14:textId="77777777"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3AC67F93" w14:textId="77777777"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6C19042A" w14:textId="77777777"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16C1B054" w14:textId="77777777"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1F963DBD" w14:textId="77777777"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61CB507A" w14:textId="77777777"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tc>
      </w:tr>
      <w:tr w:rsidR="00524235" w14:paraId="7AA33E79" w14:textId="77777777" w:rsidTr="009314AC">
        <w:tc>
          <w:tcPr>
            <w:cnfStyle w:val="001000000000" w:firstRow="0" w:lastRow="0" w:firstColumn="1" w:lastColumn="0" w:oddVBand="0" w:evenVBand="0" w:oddHBand="0" w:evenHBand="0" w:firstRowFirstColumn="0" w:firstRowLastColumn="0" w:lastRowFirstColumn="0" w:lastRowLastColumn="0"/>
            <w:tcW w:w="13948" w:type="dxa"/>
            <w:gridSpan w:val="2"/>
            <w:shd w:val="clear" w:color="auto" w:fill="463278" w:themeFill="accent1"/>
          </w:tcPr>
          <w:p w14:paraId="3578E984" w14:textId="2C711963" w:rsidR="00524235" w:rsidRDefault="00524235" w:rsidP="009314AC">
            <w:pPr>
              <w:spacing w:before="0" w:after="0" w:afterAutospacing="0" w:line="259" w:lineRule="auto"/>
              <w:jc w:val="center"/>
              <w:rPr>
                <w:b/>
                <w:bCs/>
              </w:rPr>
            </w:pPr>
            <w:r w:rsidRPr="009314AC">
              <w:rPr>
                <w:b/>
                <w:bCs/>
                <w:color w:val="FFFFFF" w:themeColor="background2"/>
                <w:sz w:val="24"/>
                <w:szCs w:val="28"/>
              </w:rPr>
              <w:t>Tutorial 4</w:t>
            </w:r>
          </w:p>
        </w:tc>
      </w:tr>
      <w:tr w:rsidR="006208C3" w14:paraId="2B2492B0" w14:textId="77777777" w:rsidTr="000E5033">
        <w:tc>
          <w:tcPr>
            <w:cnfStyle w:val="001000000000" w:firstRow="0" w:lastRow="0" w:firstColumn="1" w:lastColumn="0" w:oddVBand="0" w:evenVBand="0" w:oddHBand="0" w:evenHBand="0" w:firstRowFirstColumn="0" w:firstRowLastColumn="0" w:lastRowFirstColumn="0" w:lastRowLastColumn="0"/>
            <w:tcW w:w="1555" w:type="dxa"/>
          </w:tcPr>
          <w:p w14:paraId="63A099C5" w14:textId="77777777" w:rsidR="006208C3" w:rsidRDefault="006208C3" w:rsidP="00684929">
            <w:pPr>
              <w:spacing w:before="0" w:after="0" w:afterAutospacing="0" w:line="259" w:lineRule="auto"/>
              <w:jc w:val="left"/>
              <w:rPr>
                <w:b/>
                <w:bCs/>
              </w:rPr>
            </w:pPr>
            <w:r>
              <w:rPr>
                <w:b/>
                <w:bCs/>
              </w:rPr>
              <w:t>Secondary Concept from concept map covered in this tutorial</w:t>
            </w:r>
          </w:p>
          <w:p w14:paraId="23381779" w14:textId="77777777" w:rsidR="006208C3" w:rsidRDefault="006208C3" w:rsidP="00684929">
            <w:pPr>
              <w:spacing w:before="0" w:after="0" w:afterAutospacing="0" w:line="259" w:lineRule="auto"/>
              <w:jc w:val="left"/>
              <w:rPr>
                <w:b/>
                <w:bCs/>
              </w:rPr>
            </w:pPr>
          </w:p>
        </w:tc>
        <w:tc>
          <w:tcPr>
            <w:tcW w:w="12393" w:type="dxa"/>
            <w:vAlign w:val="top"/>
          </w:tcPr>
          <w:p w14:paraId="6F404337" w14:textId="77777777" w:rsidR="006208C3" w:rsidRPr="003816C8"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r w:rsidRPr="003816C8">
              <w:rPr>
                <w:b/>
                <w:bCs/>
              </w:rPr>
              <w:t>Tutorial Outcomes</w:t>
            </w:r>
          </w:p>
          <w:p w14:paraId="0F5F97CF" w14:textId="77777777"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614F995E" w14:textId="77777777"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45BB9BB1" w14:textId="77777777"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4950A865" w14:textId="77777777"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36591564" w14:textId="77777777"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p w14:paraId="66FA4B38" w14:textId="77777777" w:rsidR="006208C3" w:rsidRDefault="006208C3" w:rsidP="009314AC">
            <w:pPr>
              <w:spacing w:before="0" w:after="0" w:afterAutospacing="0" w:line="259" w:lineRule="auto"/>
              <w:jc w:val="left"/>
              <w:cnfStyle w:val="000000000000" w:firstRow="0" w:lastRow="0" w:firstColumn="0" w:lastColumn="0" w:oddVBand="0" w:evenVBand="0" w:oddHBand="0" w:evenHBand="0" w:firstRowFirstColumn="0" w:firstRowLastColumn="0" w:lastRowFirstColumn="0" w:lastRowLastColumn="0"/>
              <w:rPr>
                <w:b/>
                <w:bCs/>
              </w:rPr>
            </w:pPr>
          </w:p>
        </w:tc>
      </w:tr>
    </w:tbl>
    <w:p w14:paraId="145297AB" w14:textId="77777777" w:rsidR="00524235" w:rsidRDefault="00524235" w:rsidP="00524235">
      <w:pPr>
        <w:spacing w:before="0" w:line="259" w:lineRule="auto"/>
        <w:sectPr w:rsidR="00524235" w:rsidSect="00250145">
          <w:pgSz w:w="16838" w:h="11906" w:orient="landscape"/>
          <w:pgMar w:top="1080" w:right="1440" w:bottom="1080" w:left="1440" w:header="454" w:footer="680" w:gutter="0"/>
          <w:cols w:space="708"/>
          <w:titlePg/>
          <w:docGrid w:linePitch="360"/>
        </w:sectPr>
      </w:pPr>
    </w:p>
    <w:p w14:paraId="6DBB3B39" w14:textId="149C19D8" w:rsidR="00AD2D88" w:rsidRDefault="00AD2D88" w:rsidP="001340CD">
      <w:pPr>
        <w:pStyle w:val="Subheading"/>
        <w:rPr>
          <w:rFonts w:eastAsia="Times New Roman"/>
          <w:lang w:eastAsia="en-GB"/>
        </w:rPr>
      </w:pPr>
      <w:bookmarkStart w:id="42" w:name="_Toc140057555"/>
      <w:r>
        <w:rPr>
          <w:rFonts w:eastAsia="Times New Roman"/>
          <w:lang w:eastAsia="en-GB"/>
        </w:rPr>
        <w:lastRenderedPageBreak/>
        <w:t xml:space="preserve">Backwards Planning: </w:t>
      </w:r>
      <w:r w:rsidRPr="00B82097">
        <w:rPr>
          <w:rFonts w:eastAsia="Times New Roman"/>
          <w:lang w:eastAsia="en-GB"/>
        </w:rPr>
        <w:t xml:space="preserve">Tutorial </w:t>
      </w:r>
      <w:r>
        <w:rPr>
          <w:rFonts w:eastAsia="Times New Roman"/>
          <w:lang w:eastAsia="en-GB"/>
        </w:rPr>
        <w:t>Planning</w:t>
      </w:r>
      <w:bookmarkEnd w:id="42"/>
    </w:p>
    <w:p w14:paraId="4FB70DF0" w14:textId="30F1904B" w:rsidR="00B70F2C" w:rsidRDefault="00537906" w:rsidP="00B70F2C">
      <w:r>
        <w:t>On the next page</w:t>
      </w:r>
      <w:r w:rsidR="00B70F2C">
        <w:t xml:space="preserve"> is a suggested planning template for your tutorials. Please feel free to copy this as many times as you need to plan your tutorials.</w:t>
      </w:r>
    </w:p>
    <w:p w14:paraId="42DBF663" w14:textId="714145C4" w:rsidR="00AD2D88" w:rsidRPr="006C207C" w:rsidRDefault="00B70F2C" w:rsidP="00AD2D88">
      <w:r>
        <w:t>The Course Design Template will ask you to outline the main case studies/sources and activities each tutorial will include.</w:t>
      </w:r>
      <w:r w:rsidR="00C90D0F">
        <w:t xml:space="preserve">  T</w:t>
      </w:r>
      <w:r w:rsidR="00AD2D88">
        <w:t>his can be directly added to your Course Design Template following the training.</w:t>
      </w:r>
    </w:p>
    <w:p w14:paraId="108E57C2" w14:textId="22482AE4" w:rsidR="00910BC8" w:rsidRDefault="0066448E" w:rsidP="00FB2F7E">
      <w:pPr>
        <w:spacing w:before="0" w:after="200"/>
        <w:jc w:val="left"/>
      </w:pPr>
      <w:r>
        <w:t xml:space="preserve">When outlining your tutorials, ensure you include resources and plan </w:t>
      </w:r>
      <w:r w:rsidR="00C90D0F">
        <w:t xml:space="preserve">to incorporate </w:t>
      </w:r>
      <w:r>
        <w:t>the following:</w:t>
      </w:r>
    </w:p>
    <w:p w14:paraId="414C411C" w14:textId="1AD39E58" w:rsidR="005D3069" w:rsidRDefault="0066448E" w:rsidP="00FB2F7E">
      <w:pPr>
        <w:pStyle w:val="ListParagraph"/>
        <w:numPr>
          <w:ilvl w:val="0"/>
          <w:numId w:val="24"/>
        </w:numPr>
        <w:spacing w:before="0" w:after="200"/>
        <w:jc w:val="left"/>
      </w:pPr>
      <w:r>
        <w:t>Check</w:t>
      </w:r>
      <w:r w:rsidR="00C90D0F">
        <w:t>ing</w:t>
      </w:r>
      <w:r>
        <w:t xml:space="preserve"> pupils’ understanding</w:t>
      </w:r>
    </w:p>
    <w:p w14:paraId="3416A8F1" w14:textId="3AF0739A" w:rsidR="0066448E" w:rsidRDefault="0066448E" w:rsidP="00FB2F7E">
      <w:pPr>
        <w:pStyle w:val="ListParagraph"/>
        <w:numPr>
          <w:ilvl w:val="0"/>
          <w:numId w:val="24"/>
        </w:numPr>
        <w:spacing w:before="0" w:after="200"/>
        <w:jc w:val="left"/>
      </w:pPr>
      <w:r>
        <w:t>Let</w:t>
      </w:r>
      <w:r w:rsidR="00C90D0F">
        <w:t>ting</w:t>
      </w:r>
      <w:r>
        <w:t xml:space="preserve"> pupils participate – can you build in pupil-led discussion?</w:t>
      </w:r>
    </w:p>
    <w:p w14:paraId="41F98E86" w14:textId="2DDF3556" w:rsidR="005D3069" w:rsidRDefault="005D3069" w:rsidP="00FB2F7E">
      <w:pPr>
        <w:pStyle w:val="ListParagraph"/>
        <w:numPr>
          <w:ilvl w:val="0"/>
          <w:numId w:val="24"/>
        </w:numPr>
        <w:spacing w:before="0" w:after="200"/>
        <w:jc w:val="left"/>
      </w:pPr>
      <w:r>
        <w:t>Practis</w:t>
      </w:r>
      <w:r w:rsidR="005229F0">
        <w:t>ing</w:t>
      </w:r>
      <w:r>
        <w:t xml:space="preserve"> and build</w:t>
      </w:r>
      <w:r w:rsidR="005229F0">
        <w:t>ing</w:t>
      </w:r>
      <w:r>
        <w:t xml:space="preserve"> key academic skills</w:t>
      </w:r>
    </w:p>
    <w:p w14:paraId="2F1BEF04" w14:textId="0775FC1C" w:rsidR="0066448E" w:rsidRDefault="005229F0" w:rsidP="00FB2F7E">
      <w:pPr>
        <w:pStyle w:val="ListParagraph"/>
        <w:numPr>
          <w:ilvl w:val="0"/>
          <w:numId w:val="24"/>
        </w:numPr>
        <w:spacing w:before="0" w:after="200"/>
        <w:jc w:val="left"/>
      </w:pPr>
      <w:r>
        <w:t>D</w:t>
      </w:r>
      <w:r w:rsidR="00153473">
        <w:t>evelop</w:t>
      </w:r>
      <w:r>
        <w:t>ing</w:t>
      </w:r>
      <w:r w:rsidR="00153473">
        <w:t xml:space="preserve"> the skills of analysis and evaluation</w:t>
      </w:r>
    </w:p>
    <w:p w14:paraId="38211621" w14:textId="2642B4C9" w:rsidR="00CE2831" w:rsidRDefault="00CE2831" w:rsidP="00FB2F7E">
      <w:pPr>
        <w:pStyle w:val="ListParagraph"/>
        <w:numPr>
          <w:ilvl w:val="0"/>
          <w:numId w:val="24"/>
        </w:numPr>
        <w:spacing w:before="0" w:after="200"/>
        <w:jc w:val="left"/>
      </w:pPr>
      <w:r>
        <w:t>Using key subject specific terminology in speech and in writing</w:t>
      </w:r>
    </w:p>
    <w:p w14:paraId="63989E21" w14:textId="2A1AFD29" w:rsidR="00B8628C" w:rsidRPr="0066448E" w:rsidRDefault="00DB0DA0" w:rsidP="00FB2F7E">
      <w:pPr>
        <w:spacing w:before="0" w:after="200"/>
        <w:jc w:val="left"/>
      </w:pPr>
      <w:r>
        <w:t xml:space="preserve">It is important to provide ample opportunities for pupils to </w:t>
      </w:r>
      <w:r>
        <w:rPr>
          <w:b/>
          <w:bCs/>
        </w:rPr>
        <w:t>apply and use</w:t>
      </w:r>
      <w:r>
        <w:t xml:space="preserve"> the knowledge they’ve gained through activities or strategies like the ones outlined above. </w:t>
      </w:r>
      <w:r w:rsidR="00B219EF">
        <w:t>In</w:t>
      </w:r>
      <w:r>
        <w:t xml:space="preserve"> university this often takes the form of writing notes or reading a journal article,</w:t>
      </w:r>
      <w:r w:rsidR="00191309">
        <w:t xml:space="preserve"> and while these will be useful skills for your pupils to develop, they will also need interactive opportunities to apply the knowledge they’ve gained. You should plan carefully for activities that allow pupils to explore their thoughts and ideas</w:t>
      </w:r>
      <w:r w:rsidR="008F7D34">
        <w:t>, such as applying new information to a scenario, coordinating a debate or conducting a discussion in pairs or as a group</w:t>
      </w:r>
      <w:r w:rsidR="00191309">
        <w:t xml:space="preserve">. </w:t>
      </w:r>
      <w:r w:rsidR="00B8628C">
        <w:t xml:space="preserve">For ideas on how to build discussion and activities into your tutorial, see Appendix 2. </w:t>
      </w:r>
    </w:p>
    <w:bookmarkEnd w:id="6"/>
    <w:bookmarkEnd w:id="7"/>
    <w:bookmarkEnd w:id="8"/>
    <w:p w14:paraId="147DC90F" w14:textId="42E899B7" w:rsidR="009378CE" w:rsidRDefault="00A710A8" w:rsidP="00FB2F7E">
      <w:pPr>
        <w:jc w:val="left"/>
      </w:pPr>
      <w:r>
        <w:t>Y</w:t>
      </w:r>
      <w:r w:rsidR="009378CE">
        <w:t>ou may need to cover some complex concepts</w:t>
      </w:r>
      <w:r>
        <w:t xml:space="preserve"> and theories</w:t>
      </w:r>
      <w:r w:rsidR="009378CE">
        <w:t xml:space="preserve"> in order for pupils to access some of the higher-order elements of your course. To ensure that topics can be grasped by students, they need to be broken down and made accessible. This can be done in a variety of ways, including using activities, metaphors, or simply breaking the concepts down into bite-sized chunks. </w:t>
      </w:r>
    </w:p>
    <w:p w14:paraId="6D1B8419" w14:textId="1175B465" w:rsidR="00C34786" w:rsidRDefault="002E68D1" w:rsidP="00FB2F7E">
      <w:pPr>
        <w:jc w:val="left"/>
        <w:rPr>
          <w:highlight w:val="yellow"/>
        </w:rPr>
      </w:pPr>
      <w:r>
        <w:rPr>
          <w:noProof/>
        </w:rPr>
        <mc:AlternateContent>
          <mc:Choice Requires="wps">
            <w:drawing>
              <wp:anchor distT="0" distB="0" distL="114300" distR="114300" simplePos="0" relativeHeight="251658247" behindDoc="0" locked="0" layoutInCell="1" allowOverlap="1" wp14:anchorId="6B85EABF" wp14:editId="1A333846">
                <wp:simplePos x="0" y="0"/>
                <wp:positionH relativeFrom="margin">
                  <wp:align>right</wp:align>
                </wp:positionH>
                <wp:positionV relativeFrom="paragraph">
                  <wp:posOffset>26035</wp:posOffset>
                </wp:positionV>
                <wp:extent cx="6549390" cy="4089400"/>
                <wp:effectExtent l="0" t="0" r="22860" b="25400"/>
                <wp:wrapNone/>
                <wp:docPr id="22" name="Flowchart: Alternate Process 22"/>
                <wp:cNvGraphicFramePr/>
                <a:graphic xmlns:a="http://schemas.openxmlformats.org/drawingml/2006/main">
                  <a:graphicData uri="http://schemas.microsoft.com/office/word/2010/wordprocessingShape">
                    <wps:wsp>
                      <wps:cNvSpPr/>
                      <wps:spPr>
                        <a:xfrm>
                          <a:off x="0" y="0"/>
                          <a:ext cx="6549390" cy="4089400"/>
                        </a:xfrm>
                        <a:prstGeom prst="flowChartAlternateProcess">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D1A6A2" w14:textId="705DD745" w:rsidR="00C471FE" w:rsidRPr="00843DC8" w:rsidRDefault="00C471FE" w:rsidP="002E68D1">
                            <w:pPr>
                              <w:spacing w:after="0"/>
                              <w:rPr>
                                <w:color w:val="FFFFFF" w:themeColor="background2"/>
                                <w:sz w:val="18"/>
                                <w:szCs w:val="20"/>
                              </w:rPr>
                            </w:pPr>
                            <w:r w:rsidRPr="00843DC8">
                              <w:rPr>
                                <w:b/>
                                <w:color w:val="FFFFFF" w:themeColor="background2"/>
                                <w:sz w:val="18"/>
                                <w:szCs w:val="20"/>
                              </w:rPr>
                              <w:t>Metaphors and imagery</w:t>
                            </w:r>
                            <w:r w:rsidRPr="00843DC8">
                              <w:rPr>
                                <w:color w:val="FFFFFF" w:themeColor="background2"/>
                                <w:sz w:val="18"/>
                                <w:szCs w:val="20"/>
                              </w:rPr>
                              <w:t xml:space="preserve"> – illustrate the point with something students will be familiar with. We learn by hooking new information on to pre-existing concepts. Metaphors, analogies and imagery can work really well for getting pupils to ‘see’ what you are explaining and to understand new ideas in relation to ones they are already familiar with. </w:t>
                            </w:r>
                          </w:p>
                          <w:p w14:paraId="35F27B48" w14:textId="77777777" w:rsidR="00C471FE" w:rsidRPr="00843DC8" w:rsidRDefault="00C471FE" w:rsidP="002E68D1">
                            <w:pPr>
                              <w:spacing w:before="0" w:after="0"/>
                              <w:rPr>
                                <w:b/>
                                <w:color w:val="FFFFFF" w:themeColor="background2"/>
                                <w:sz w:val="18"/>
                                <w:szCs w:val="20"/>
                              </w:rPr>
                            </w:pPr>
                          </w:p>
                          <w:p w14:paraId="32703852" w14:textId="4E128038" w:rsidR="00C471FE" w:rsidRPr="00843DC8" w:rsidRDefault="00C471FE" w:rsidP="002E68D1">
                            <w:pPr>
                              <w:spacing w:before="0" w:after="0"/>
                              <w:rPr>
                                <w:color w:val="FFFFFF" w:themeColor="background2"/>
                                <w:sz w:val="18"/>
                                <w:szCs w:val="20"/>
                              </w:rPr>
                            </w:pPr>
                            <w:r w:rsidRPr="00843DC8">
                              <w:rPr>
                                <w:b/>
                                <w:color w:val="FFFFFF" w:themeColor="background2"/>
                                <w:sz w:val="18"/>
                                <w:szCs w:val="20"/>
                              </w:rPr>
                              <w:t xml:space="preserve">Activities first - </w:t>
                            </w:r>
                            <w:r w:rsidRPr="00843DC8">
                              <w:rPr>
                                <w:color w:val="FFFFFF" w:themeColor="background2"/>
                                <w:sz w:val="18"/>
                                <w:szCs w:val="20"/>
                              </w:rPr>
                              <w:t xml:space="preserve">Explaining a complex concept </w:t>
                            </w:r>
                            <w:r w:rsidR="00A710A8" w:rsidRPr="00843DC8">
                              <w:rPr>
                                <w:color w:val="FFFFFF" w:themeColor="background2"/>
                                <w:sz w:val="18"/>
                                <w:szCs w:val="20"/>
                              </w:rPr>
                              <w:t xml:space="preserve">or theory </w:t>
                            </w:r>
                            <w:r w:rsidRPr="00843DC8">
                              <w:rPr>
                                <w:color w:val="FFFFFF" w:themeColor="background2"/>
                                <w:sz w:val="18"/>
                                <w:szCs w:val="20"/>
                              </w:rPr>
                              <w:t>can be challenging, and it’s really hard to know if students have understood. By using a well-planned activity first, students can understand a concept without the jargon and complexity, and then are thinking along the right lines when the activity is explained. It’s important to plan such activities well bear the following in mind:</w:t>
                            </w:r>
                          </w:p>
                          <w:p w14:paraId="162D805A" w14:textId="77777777" w:rsidR="00C471FE" w:rsidRPr="00843DC8" w:rsidRDefault="00C471FE" w:rsidP="002E68D1">
                            <w:pPr>
                              <w:pStyle w:val="ListParagraph"/>
                              <w:spacing w:before="0"/>
                              <w:rPr>
                                <w:color w:val="FFFFFF" w:themeColor="background2"/>
                                <w:sz w:val="18"/>
                                <w:szCs w:val="20"/>
                              </w:rPr>
                            </w:pPr>
                            <w:r w:rsidRPr="00843DC8">
                              <w:rPr>
                                <w:color w:val="FFFFFF" w:themeColor="background2"/>
                                <w:sz w:val="18"/>
                                <w:szCs w:val="20"/>
                              </w:rPr>
                              <w:t>1. Keep it simple</w:t>
                            </w:r>
                          </w:p>
                          <w:p w14:paraId="6AA1B903" w14:textId="77777777" w:rsidR="00C471FE" w:rsidRPr="00843DC8" w:rsidRDefault="00C471FE" w:rsidP="002E68D1">
                            <w:pPr>
                              <w:pStyle w:val="ListParagraph"/>
                              <w:spacing w:after="0"/>
                              <w:rPr>
                                <w:color w:val="FFFFFF" w:themeColor="background2"/>
                                <w:sz w:val="18"/>
                                <w:szCs w:val="20"/>
                              </w:rPr>
                            </w:pPr>
                            <w:r w:rsidRPr="00843DC8">
                              <w:rPr>
                                <w:color w:val="FFFFFF" w:themeColor="background2"/>
                                <w:sz w:val="18"/>
                                <w:szCs w:val="20"/>
                              </w:rPr>
                              <w:t>2. Ensure pupils are given the chance to relate this back to the topic in question.</w:t>
                            </w:r>
                          </w:p>
                          <w:p w14:paraId="59438A65" w14:textId="77777777" w:rsidR="00C471FE" w:rsidRPr="00843DC8" w:rsidRDefault="00C471FE" w:rsidP="002E68D1">
                            <w:pPr>
                              <w:pStyle w:val="ListParagraph"/>
                              <w:spacing w:after="0"/>
                              <w:rPr>
                                <w:color w:val="FFFFFF" w:themeColor="background2"/>
                                <w:sz w:val="18"/>
                                <w:szCs w:val="20"/>
                              </w:rPr>
                            </w:pPr>
                          </w:p>
                          <w:p w14:paraId="0F212A86" w14:textId="77777777" w:rsidR="00C471FE" w:rsidRPr="00843DC8" w:rsidRDefault="00C471FE" w:rsidP="002E68D1">
                            <w:pPr>
                              <w:spacing w:before="0"/>
                              <w:rPr>
                                <w:color w:val="FFFFFF" w:themeColor="background2"/>
                                <w:sz w:val="18"/>
                                <w:szCs w:val="20"/>
                              </w:rPr>
                            </w:pPr>
                            <w:r w:rsidRPr="00843DC8">
                              <w:rPr>
                                <w:b/>
                                <w:color w:val="FFFFFF" w:themeColor="background2"/>
                                <w:sz w:val="18"/>
                                <w:szCs w:val="20"/>
                              </w:rPr>
                              <w:t>Link it back</w:t>
                            </w:r>
                            <w:r w:rsidRPr="00843DC8">
                              <w:rPr>
                                <w:color w:val="FFFFFF" w:themeColor="background2"/>
                                <w:sz w:val="18"/>
                                <w:szCs w:val="20"/>
                              </w:rPr>
                              <w:t xml:space="preserve"> - Explanations can be hard to follow when it’s not clear how the information being given fits in to the course. You will need to facilitate this as, especially with younger pupils, students will not always be practiced in doing this themselves. Ask students to explain how new information links to information previously covered. Review previous tutorials at the beginning of a session and ask students to discuss how new information can be used in the final assignment</w:t>
                            </w:r>
                          </w:p>
                          <w:p w14:paraId="06690464" w14:textId="77777777" w:rsidR="00C471FE" w:rsidRPr="00843DC8" w:rsidRDefault="00C471FE" w:rsidP="002E68D1">
                            <w:pPr>
                              <w:rPr>
                                <w:color w:val="FFFFFF" w:themeColor="background2"/>
                                <w:sz w:val="18"/>
                                <w:szCs w:val="20"/>
                              </w:rPr>
                            </w:pPr>
                            <w:r w:rsidRPr="00843DC8">
                              <w:rPr>
                                <w:b/>
                                <w:color w:val="FFFFFF" w:themeColor="background2"/>
                                <w:sz w:val="18"/>
                                <w:szCs w:val="20"/>
                              </w:rPr>
                              <w:t>Break it down</w:t>
                            </w:r>
                            <w:r w:rsidRPr="00843DC8">
                              <w:rPr>
                                <w:color w:val="FFFFFF" w:themeColor="background2"/>
                                <w:sz w:val="18"/>
                                <w:szCs w:val="20"/>
                              </w:rPr>
                              <w:t xml:space="preserve"> - Break down your explanation into its key concepts and build in an opportunity to check all pupils’ understanding or for them to do an activity to apply, evaluate or analyse the information learnt. That way the explanation becomes a series of shorter ladders with platforms for pupils to pause 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85EABF" id="Flowchart: Alternate Process 22" o:spid="_x0000_s1055" type="#_x0000_t176" style="position:absolute;margin-left:464.5pt;margin-top:2.05pt;width:515.7pt;height:322pt;z-index:251658247;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" fillcolor="#32b996 [3206]" strokecolor="#32b996 [3206]" strokeweight="2pt">
                <v:textbox>
                  <w:txbxContent>
                    <w:p w14:paraId="70D1A6A2" w14:textId="705DD745" w:rsidR="00C471FE" w:rsidRPr="00843DC8" w:rsidRDefault="00C471FE" w:rsidP="002E68D1">
                      <w:pPr>
                        <w:spacing w:after="0"/>
                        <w:rPr>
                          <w:color w:val="FFFFFF" w:themeColor="background2"/>
                          <w:sz w:val="18"/>
                          <w:szCs w:val="20"/>
                        </w:rPr>
                      </w:pPr>
                      <w:r w:rsidRPr="00843DC8">
                        <w:rPr>
                          <w:b/>
                          <w:color w:val="FFFFFF" w:themeColor="background2"/>
                          <w:sz w:val="18"/>
                          <w:szCs w:val="20"/>
                        </w:rPr>
                        <w:t>Metaphors and imagery</w:t>
                      </w:r>
                      <w:r w:rsidRPr="00843DC8">
                        <w:rPr>
                          <w:color w:val="FFFFFF" w:themeColor="background2"/>
                          <w:sz w:val="18"/>
                          <w:szCs w:val="20"/>
                        </w:rPr>
                        <w:t xml:space="preserve"> – illustrate the point with something students will be familiar with. We learn by hooking new information on to pre-existing concepts. Metaphors, analogies and imagery can work really well for getting pupils to ‘see’ what you are explaining and to understand new ideas in relation to ones they are already familiar with. </w:t>
                      </w:r>
                    </w:p>
                    <w:p w14:paraId="35F27B48" w14:textId="77777777" w:rsidR="00C471FE" w:rsidRPr="00843DC8" w:rsidRDefault="00C471FE" w:rsidP="002E68D1">
                      <w:pPr>
                        <w:spacing w:before="0" w:after="0"/>
                        <w:rPr>
                          <w:b/>
                          <w:color w:val="FFFFFF" w:themeColor="background2"/>
                          <w:sz w:val="18"/>
                          <w:szCs w:val="20"/>
                        </w:rPr>
                      </w:pPr>
                    </w:p>
                    <w:p w14:paraId="32703852" w14:textId="4E128038" w:rsidR="00C471FE" w:rsidRPr="00843DC8" w:rsidRDefault="00C471FE" w:rsidP="002E68D1">
                      <w:pPr>
                        <w:spacing w:before="0" w:after="0"/>
                        <w:rPr>
                          <w:color w:val="FFFFFF" w:themeColor="background2"/>
                          <w:sz w:val="18"/>
                          <w:szCs w:val="20"/>
                        </w:rPr>
                      </w:pPr>
                      <w:r w:rsidRPr="00843DC8">
                        <w:rPr>
                          <w:b/>
                          <w:color w:val="FFFFFF" w:themeColor="background2"/>
                          <w:sz w:val="18"/>
                          <w:szCs w:val="20"/>
                        </w:rPr>
                        <w:t xml:space="preserve">Activities first - </w:t>
                      </w:r>
                      <w:r w:rsidRPr="00843DC8">
                        <w:rPr>
                          <w:color w:val="FFFFFF" w:themeColor="background2"/>
                          <w:sz w:val="18"/>
                          <w:szCs w:val="20"/>
                        </w:rPr>
                        <w:t xml:space="preserve">Explaining a complex concept </w:t>
                      </w:r>
                      <w:r w:rsidR="00A710A8" w:rsidRPr="00843DC8">
                        <w:rPr>
                          <w:color w:val="FFFFFF" w:themeColor="background2"/>
                          <w:sz w:val="18"/>
                          <w:szCs w:val="20"/>
                        </w:rPr>
                        <w:t xml:space="preserve">or theory </w:t>
                      </w:r>
                      <w:r w:rsidRPr="00843DC8">
                        <w:rPr>
                          <w:color w:val="FFFFFF" w:themeColor="background2"/>
                          <w:sz w:val="18"/>
                          <w:szCs w:val="20"/>
                        </w:rPr>
                        <w:t>can be challenging, and it’s really hard to know if students have understood. By using a well-planned activity first, students can understand a concept without the jargon and complexity, and then are thinking along the right lines when the activity is explained. It’s important to plan such activities well bear the following in mind:</w:t>
                      </w:r>
                    </w:p>
                    <w:p w14:paraId="162D805A" w14:textId="77777777" w:rsidR="00C471FE" w:rsidRPr="00843DC8" w:rsidRDefault="00C471FE" w:rsidP="002E68D1">
                      <w:pPr>
                        <w:pStyle w:val="ListParagraph"/>
                        <w:spacing w:before="0"/>
                        <w:rPr>
                          <w:color w:val="FFFFFF" w:themeColor="background2"/>
                          <w:sz w:val="18"/>
                          <w:szCs w:val="20"/>
                        </w:rPr>
                      </w:pPr>
                      <w:r w:rsidRPr="00843DC8">
                        <w:rPr>
                          <w:color w:val="FFFFFF" w:themeColor="background2"/>
                          <w:sz w:val="18"/>
                          <w:szCs w:val="20"/>
                        </w:rPr>
                        <w:t>1. Keep it simple</w:t>
                      </w:r>
                    </w:p>
                    <w:p w14:paraId="6AA1B903" w14:textId="77777777" w:rsidR="00C471FE" w:rsidRPr="00843DC8" w:rsidRDefault="00C471FE" w:rsidP="002E68D1">
                      <w:pPr>
                        <w:pStyle w:val="ListParagraph"/>
                        <w:spacing w:after="0"/>
                        <w:rPr>
                          <w:color w:val="FFFFFF" w:themeColor="background2"/>
                          <w:sz w:val="18"/>
                          <w:szCs w:val="20"/>
                        </w:rPr>
                      </w:pPr>
                      <w:r w:rsidRPr="00843DC8">
                        <w:rPr>
                          <w:color w:val="FFFFFF" w:themeColor="background2"/>
                          <w:sz w:val="18"/>
                          <w:szCs w:val="20"/>
                        </w:rPr>
                        <w:t>2. Ensure pupils are given the chance to relate this back to the topic in question.</w:t>
                      </w:r>
                    </w:p>
                    <w:p w14:paraId="59438A65" w14:textId="77777777" w:rsidR="00C471FE" w:rsidRPr="00843DC8" w:rsidRDefault="00C471FE" w:rsidP="002E68D1">
                      <w:pPr>
                        <w:pStyle w:val="ListParagraph"/>
                        <w:spacing w:after="0"/>
                        <w:rPr>
                          <w:color w:val="FFFFFF" w:themeColor="background2"/>
                          <w:sz w:val="18"/>
                          <w:szCs w:val="20"/>
                        </w:rPr>
                      </w:pPr>
                    </w:p>
                    <w:p w14:paraId="0F212A86" w14:textId="77777777" w:rsidR="00C471FE" w:rsidRPr="00843DC8" w:rsidRDefault="00C471FE" w:rsidP="002E68D1">
                      <w:pPr>
                        <w:spacing w:before="0"/>
                        <w:rPr>
                          <w:color w:val="FFFFFF" w:themeColor="background2"/>
                          <w:sz w:val="18"/>
                          <w:szCs w:val="20"/>
                        </w:rPr>
                      </w:pPr>
                      <w:r w:rsidRPr="00843DC8">
                        <w:rPr>
                          <w:b/>
                          <w:color w:val="FFFFFF" w:themeColor="background2"/>
                          <w:sz w:val="18"/>
                          <w:szCs w:val="20"/>
                        </w:rPr>
                        <w:t>Link it back</w:t>
                      </w:r>
                      <w:r w:rsidRPr="00843DC8">
                        <w:rPr>
                          <w:color w:val="FFFFFF" w:themeColor="background2"/>
                          <w:sz w:val="18"/>
                          <w:szCs w:val="20"/>
                        </w:rPr>
                        <w:t xml:space="preserve"> - Explanations can be hard to follow when it’s not clear how the information being given fits in to the course. You will need to facilitate this as, especially with younger pupils, students will not always be practiced in doing this themselves. Ask students to explain how new information links to information previously covered. Review previous tutorials at the beginning of a session and ask students to discuss how new information can be used in the final assignment</w:t>
                      </w:r>
                    </w:p>
                    <w:p w14:paraId="06690464" w14:textId="77777777" w:rsidR="00C471FE" w:rsidRPr="00843DC8" w:rsidRDefault="00C471FE" w:rsidP="002E68D1">
                      <w:pPr>
                        <w:rPr>
                          <w:color w:val="FFFFFF" w:themeColor="background2"/>
                          <w:sz w:val="18"/>
                          <w:szCs w:val="20"/>
                        </w:rPr>
                      </w:pPr>
                      <w:r w:rsidRPr="00843DC8">
                        <w:rPr>
                          <w:b/>
                          <w:color w:val="FFFFFF" w:themeColor="background2"/>
                          <w:sz w:val="18"/>
                          <w:szCs w:val="20"/>
                        </w:rPr>
                        <w:t>Break it down</w:t>
                      </w:r>
                      <w:r w:rsidRPr="00843DC8">
                        <w:rPr>
                          <w:color w:val="FFFFFF" w:themeColor="background2"/>
                          <w:sz w:val="18"/>
                          <w:szCs w:val="20"/>
                        </w:rPr>
                        <w:t xml:space="preserve"> - Break down your explanation into its key concepts and build in an opportunity to check all pupils’ understanding or for them to do an activity to apply, evaluate or analyse the information learnt. That way the explanation becomes a series of shorter ladders with platforms for pupils to pause at.</w:t>
                      </w:r>
                    </w:p>
                  </w:txbxContent>
                </v:textbox>
                <w10:wrap anchorx="margin"/>
              </v:shape>
            </w:pict>
          </mc:Fallback>
        </mc:AlternateContent>
      </w:r>
    </w:p>
    <w:p w14:paraId="5FCFF4B8" w14:textId="77777777" w:rsidR="00C34786" w:rsidRDefault="00C34786" w:rsidP="00FB2F7E">
      <w:pPr>
        <w:jc w:val="left"/>
        <w:rPr>
          <w:highlight w:val="yellow"/>
        </w:rPr>
      </w:pPr>
    </w:p>
    <w:p w14:paraId="47CCE9C9" w14:textId="77777777" w:rsidR="00C34786" w:rsidRDefault="00C34786" w:rsidP="00FB2F7E">
      <w:pPr>
        <w:jc w:val="left"/>
        <w:rPr>
          <w:highlight w:val="yellow"/>
        </w:rPr>
      </w:pPr>
    </w:p>
    <w:p w14:paraId="5C4D9264" w14:textId="750A108E" w:rsidR="00C34786" w:rsidRDefault="00C34786" w:rsidP="00FB2F7E">
      <w:pPr>
        <w:jc w:val="left"/>
        <w:rPr>
          <w:highlight w:val="yellow"/>
        </w:rPr>
      </w:pPr>
    </w:p>
    <w:p w14:paraId="1E2A1458" w14:textId="50E99DEA" w:rsidR="00C34786" w:rsidRDefault="00C34786" w:rsidP="00FB2F7E">
      <w:pPr>
        <w:jc w:val="left"/>
        <w:rPr>
          <w:highlight w:val="yellow"/>
        </w:rPr>
      </w:pPr>
    </w:p>
    <w:p w14:paraId="2D5C048F" w14:textId="3E27A0AA" w:rsidR="00C34786" w:rsidRDefault="00C34786" w:rsidP="00FB2F7E">
      <w:pPr>
        <w:jc w:val="left"/>
        <w:rPr>
          <w:highlight w:val="yellow"/>
        </w:rPr>
      </w:pPr>
    </w:p>
    <w:p w14:paraId="114B74E0" w14:textId="16CF640F" w:rsidR="00C34786" w:rsidRDefault="00C34786" w:rsidP="00FB2F7E">
      <w:pPr>
        <w:jc w:val="left"/>
        <w:rPr>
          <w:highlight w:val="yellow"/>
        </w:rPr>
      </w:pPr>
    </w:p>
    <w:p w14:paraId="2D3E4D25" w14:textId="4A225909" w:rsidR="00C34786" w:rsidRDefault="00C34786" w:rsidP="00FB2F7E">
      <w:pPr>
        <w:jc w:val="left"/>
        <w:rPr>
          <w:highlight w:val="yellow"/>
        </w:rPr>
      </w:pPr>
    </w:p>
    <w:p w14:paraId="22BE8AE2" w14:textId="02E2C710" w:rsidR="00C34786" w:rsidRDefault="00C34786" w:rsidP="00FB2F7E">
      <w:pPr>
        <w:jc w:val="left"/>
        <w:rPr>
          <w:highlight w:val="yellow"/>
        </w:rPr>
      </w:pPr>
    </w:p>
    <w:p w14:paraId="50FB64D0" w14:textId="57575BA7" w:rsidR="00C34786" w:rsidRDefault="00C34786" w:rsidP="00FB2F7E">
      <w:pPr>
        <w:jc w:val="left"/>
        <w:rPr>
          <w:highlight w:val="yellow"/>
        </w:rPr>
      </w:pPr>
    </w:p>
    <w:p w14:paraId="4D63E936" w14:textId="0CF6AAC4" w:rsidR="00C34786" w:rsidRDefault="00C34786" w:rsidP="00FB2F7E">
      <w:pPr>
        <w:jc w:val="left"/>
        <w:rPr>
          <w:highlight w:val="yellow"/>
        </w:rPr>
      </w:pPr>
    </w:p>
    <w:p w14:paraId="6E01D520" w14:textId="575A281B" w:rsidR="00C34786" w:rsidRDefault="00C34786" w:rsidP="00FB2F7E">
      <w:pPr>
        <w:jc w:val="left"/>
        <w:rPr>
          <w:highlight w:val="yellow"/>
        </w:rPr>
      </w:pPr>
    </w:p>
    <w:p w14:paraId="38C17AD6" w14:textId="71923436" w:rsidR="00C34786" w:rsidRDefault="00C34786" w:rsidP="00FB2F7E">
      <w:pPr>
        <w:jc w:val="left"/>
        <w:rPr>
          <w:highlight w:val="yellow"/>
        </w:rPr>
      </w:pPr>
    </w:p>
    <w:p w14:paraId="10E9FEF8" w14:textId="77777777" w:rsidR="00C34786" w:rsidRDefault="00C34786" w:rsidP="00FB2F7E">
      <w:pPr>
        <w:jc w:val="left"/>
        <w:rPr>
          <w:highlight w:val="yellow"/>
        </w:rPr>
      </w:pPr>
    </w:p>
    <w:p w14:paraId="0F9C49B2" w14:textId="4E28C4EF" w:rsidR="00B54EA0" w:rsidRDefault="00B54EA0" w:rsidP="00FB2F7E">
      <w:pPr>
        <w:spacing w:before="0" w:after="200"/>
        <w:jc w:val="left"/>
        <w:rPr>
          <w:highlight w:val="yellow"/>
        </w:rPr>
      </w:pPr>
      <w:r w:rsidRPr="005F420A">
        <w:rPr>
          <w:rFonts w:ascii="Calibri" w:eastAsia="Calibri" w:hAnsi="Calibri" w:cs="Times New Roman"/>
          <w:noProof/>
        </w:rPr>
        <mc:AlternateContent>
          <mc:Choice Requires="wpg">
            <w:drawing>
              <wp:anchor distT="0" distB="0" distL="114300" distR="114300" simplePos="0" relativeHeight="251668503" behindDoc="0" locked="0" layoutInCell="1" allowOverlap="1" wp14:anchorId="0D17D24E" wp14:editId="2431BE75">
                <wp:simplePos x="0" y="0"/>
                <wp:positionH relativeFrom="column">
                  <wp:posOffset>-101600</wp:posOffset>
                </wp:positionH>
                <wp:positionV relativeFrom="paragraph">
                  <wp:posOffset>-127000</wp:posOffset>
                </wp:positionV>
                <wp:extent cx="6818711" cy="9798049"/>
                <wp:effectExtent l="0" t="0" r="20320" b="13335"/>
                <wp:wrapNone/>
                <wp:docPr id="90" name="Group 90"/>
                <wp:cNvGraphicFramePr/>
                <a:graphic xmlns:a="http://schemas.openxmlformats.org/drawingml/2006/main">
                  <a:graphicData uri="http://schemas.microsoft.com/office/word/2010/wordprocessingGroup">
                    <wpg:wgp>
                      <wpg:cNvGrpSpPr/>
                      <wpg:grpSpPr>
                        <a:xfrm>
                          <a:off x="0" y="0"/>
                          <a:ext cx="6818711" cy="9798049"/>
                          <a:chOff x="0" y="0"/>
                          <a:chExt cx="6826103" cy="10321962"/>
                        </a:xfrm>
                      </wpg:grpSpPr>
                      <wps:wsp>
                        <wps:cNvPr id="91" name="Rectangle: Rounded Corners 91"/>
                        <wps:cNvSpPr/>
                        <wps:spPr>
                          <a:xfrm>
                            <a:off x="47501" y="0"/>
                            <a:ext cx="1616149" cy="648158"/>
                          </a:xfrm>
                          <a:prstGeom prst="roundRect">
                            <a:avLst/>
                          </a:prstGeom>
                          <a:noFill/>
                          <a:ln w="19050" cap="flat" cmpd="sng" algn="ctr">
                            <a:solidFill>
                              <a:sysClr val="windowText" lastClr="000000"/>
                            </a:solidFill>
                            <a:prstDash val="solid"/>
                            <a:miter lim="800000"/>
                          </a:ln>
                          <a:effectLst/>
                        </wps:spPr>
                        <wps:txbx>
                          <w:txbxContent>
                            <w:p w14:paraId="7B7BAED4" w14:textId="77777777" w:rsidR="00B54EA0" w:rsidRPr="005F420A" w:rsidRDefault="00B54EA0" w:rsidP="002E2358">
                              <w:pPr>
                                <w:spacing w:before="0"/>
                                <w:jc w:val="center"/>
                                <w:rPr>
                                  <w:b/>
                                  <w:bCs/>
                                  <w:color w:val="000000"/>
                                  <w:lang w:val="en-US"/>
                                </w:rPr>
                              </w:pPr>
                              <w:r w:rsidRPr="005F420A">
                                <w:rPr>
                                  <w:b/>
                                  <w:bCs/>
                                  <w:color w:val="000000"/>
                                  <w:lang w:val="en-US"/>
                                </w:rPr>
                                <w:t>Tutorial Planning Template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92" name="Rectangle: Rounded Corners 92"/>
                        <wps:cNvSpPr/>
                        <wps:spPr>
                          <a:xfrm>
                            <a:off x="1793174" y="0"/>
                            <a:ext cx="5029200" cy="648158"/>
                          </a:xfrm>
                          <a:prstGeom prst="roundRect">
                            <a:avLst/>
                          </a:prstGeom>
                          <a:solidFill>
                            <a:srgbClr val="32B996"/>
                          </a:solidFill>
                          <a:ln w="12700" cap="flat" cmpd="sng" algn="ctr">
                            <a:solidFill>
                              <a:srgbClr val="4472C4">
                                <a:shade val="50000"/>
                              </a:srgbClr>
                            </a:solidFill>
                            <a:prstDash val="solid"/>
                            <a:miter lim="800000"/>
                          </a:ln>
                          <a:effectLst/>
                        </wps:spPr>
                        <wps:txbx>
                          <w:txbxContent>
                            <w:p w14:paraId="3B8ED38E" w14:textId="77777777" w:rsidR="002E2358" w:rsidRDefault="00B54EA0" w:rsidP="002E2358">
                              <w:pPr>
                                <w:spacing w:before="0" w:after="0"/>
                                <w:rPr>
                                  <w:b/>
                                  <w:bCs/>
                                  <w:lang w:val="en-US"/>
                                </w:rPr>
                              </w:pPr>
                              <w:r w:rsidRPr="00432F63">
                                <w:rPr>
                                  <w:b/>
                                  <w:bCs/>
                                  <w:lang w:val="en-US"/>
                                </w:rPr>
                                <w:t>Tutorial Number:</w:t>
                              </w:r>
                            </w:p>
                            <w:p w14:paraId="3561E281" w14:textId="42E08D05" w:rsidR="00B54EA0" w:rsidRPr="00432F63" w:rsidRDefault="00B54EA0" w:rsidP="002E2358">
                              <w:pPr>
                                <w:spacing w:before="0" w:after="0"/>
                                <w:rPr>
                                  <w:b/>
                                  <w:bCs/>
                                  <w:lang w:val="en-US"/>
                                </w:rPr>
                              </w:pPr>
                              <w:r w:rsidRPr="00432F63">
                                <w:rPr>
                                  <w:b/>
                                  <w:bCs/>
                                  <w:lang w:val="en-US"/>
                                </w:rPr>
                                <w:t>Tutorial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Rounded Corners 93"/>
                        <wps:cNvSpPr/>
                        <wps:spPr>
                          <a:xfrm>
                            <a:off x="47501" y="831273"/>
                            <a:ext cx="4422908" cy="1466983"/>
                          </a:xfrm>
                          <a:prstGeom prst="roundRect">
                            <a:avLst/>
                          </a:prstGeom>
                          <a:solidFill>
                            <a:sysClr val="window" lastClr="FFFFFF">
                              <a:lumMod val="95000"/>
                            </a:sysClr>
                          </a:solidFill>
                          <a:ln w="19050" cap="flat" cmpd="sng" algn="ctr">
                            <a:solidFill>
                              <a:sysClr val="windowText" lastClr="000000"/>
                            </a:solidFill>
                            <a:prstDash val="dash"/>
                            <a:miter lim="800000"/>
                          </a:ln>
                          <a:effectLst/>
                        </wps:spPr>
                        <wps:txbx>
                          <w:txbxContent>
                            <w:p w14:paraId="073B4988" w14:textId="77777777" w:rsidR="00B54EA0" w:rsidRPr="005F420A" w:rsidRDefault="00B54EA0" w:rsidP="008E00F5">
                              <w:pPr>
                                <w:spacing w:before="0" w:after="0" w:line="240" w:lineRule="auto"/>
                                <w:rPr>
                                  <w:b/>
                                  <w:bCs/>
                                  <w:color w:val="000000"/>
                                  <w:sz w:val="20"/>
                                  <w:szCs w:val="20"/>
                                  <w:lang w:val="en-US"/>
                                </w:rPr>
                              </w:pPr>
                              <w:r w:rsidRPr="005F420A">
                                <w:rPr>
                                  <w:b/>
                                  <w:bCs/>
                                  <w:color w:val="000000"/>
                                  <w:sz w:val="20"/>
                                  <w:szCs w:val="20"/>
                                  <w:lang w:val="en-US"/>
                                </w:rPr>
                                <w:t>Starter</w:t>
                              </w:r>
                            </w:p>
                            <w:p w14:paraId="088091A5"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Hook students’ interest</w:t>
                              </w:r>
                            </w:p>
                            <w:p w14:paraId="47601300"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Check what they’ve retained from the previous tutorial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Rectangle: Rounded Corners 94"/>
                        <wps:cNvSpPr/>
                        <wps:spPr>
                          <a:xfrm>
                            <a:off x="47501" y="2470068"/>
                            <a:ext cx="4422908" cy="1818168"/>
                          </a:xfrm>
                          <a:prstGeom prst="roundRect">
                            <a:avLst/>
                          </a:prstGeom>
                          <a:solidFill>
                            <a:sysClr val="window" lastClr="FFFFFF">
                              <a:lumMod val="95000"/>
                            </a:sysClr>
                          </a:solidFill>
                          <a:ln w="19050" cap="flat" cmpd="sng" algn="ctr">
                            <a:solidFill>
                              <a:sysClr val="windowText" lastClr="000000"/>
                            </a:solidFill>
                            <a:prstDash val="dash"/>
                            <a:miter lim="800000"/>
                          </a:ln>
                          <a:effectLst/>
                        </wps:spPr>
                        <wps:txbx>
                          <w:txbxContent>
                            <w:p w14:paraId="4BC5B959" w14:textId="77777777" w:rsidR="00B54EA0" w:rsidRPr="005F420A" w:rsidRDefault="00B54EA0" w:rsidP="002E2358">
                              <w:pPr>
                                <w:spacing w:before="0" w:after="0" w:line="240" w:lineRule="auto"/>
                                <w:rPr>
                                  <w:b/>
                                  <w:bCs/>
                                  <w:color w:val="000000"/>
                                  <w:sz w:val="20"/>
                                  <w:szCs w:val="20"/>
                                  <w:lang w:val="en-US"/>
                                </w:rPr>
                              </w:pPr>
                              <w:r w:rsidRPr="005F420A">
                                <w:rPr>
                                  <w:b/>
                                  <w:bCs/>
                                  <w:color w:val="000000"/>
                                  <w:sz w:val="20"/>
                                  <w:szCs w:val="20"/>
                                  <w:lang w:val="en-US"/>
                                </w:rPr>
                                <w:t>Learning Activit</w:t>
                              </w:r>
                              <w:r>
                                <w:rPr>
                                  <w:b/>
                                  <w:bCs/>
                                  <w:color w:val="000000"/>
                                  <w:sz w:val="20"/>
                                  <w:szCs w:val="20"/>
                                  <w:lang w:val="en-US"/>
                                </w:rPr>
                                <w:t>ies</w:t>
                              </w:r>
                            </w:p>
                            <w:p w14:paraId="7B6456B5"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Deliver the key concepts of the tutorial</w:t>
                              </w:r>
                            </w:p>
                            <w:p w14:paraId="535F539E"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Consider how students can experience independent or university-style learning</w:t>
                              </w:r>
                            </w:p>
                            <w:p w14:paraId="0B17A39A" w14:textId="77777777" w:rsidR="00B54EA0" w:rsidRDefault="00B54EA0" w:rsidP="00B54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Rectangle: Rounded Corners 95"/>
                        <wps:cNvSpPr/>
                        <wps:spPr>
                          <a:xfrm>
                            <a:off x="47501" y="4429496"/>
                            <a:ext cx="4422908" cy="2742860"/>
                          </a:xfrm>
                          <a:prstGeom prst="roundRect">
                            <a:avLst/>
                          </a:prstGeom>
                          <a:solidFill>
                            <a:sysClr val="window" lastClr="FFFFFF">
                              <a:lumMod val="95000"/>
                            </a:sysClr>
                          </a:solidFill>
                          <a:ln w="19050" cap="flat" cmpd="sng" algn="ctr">
                            <a:solidFill>
                              <a:sysClr val="windowText" lastClr="000000"/>
                            </a:solidFill>
                            <a:prstDash val="dash"/>
                            <a:miter lim="800000"/>
                          </a:ln>
                          <a:effectLst/>
                        </wps:spPr>
                        <wps:txbx>
                          <w:txbxContent>
                            <w:p w14:paraId="24EBFE33" w14:textId="77777777" w:rsidR="00B54EA0" w:rsidRPr="005F420A" w:rsidRDefault="00B54EA0" w:rsidP="002E2358">
                              <w:pPr>
                                <w:spacing w:before="0" w:after="0" w:line="240" w:lineRule="auto"/>
                                <w:rPr>
                                  <w:b/>
                                  <w:bCs/>
                                  <w:color w:val="000000"/>
                                  <w:sz w:val="20"/>
                                  <w:szCs w:val="20"/>
                                  <w:lang w:val="en-US"/>
                                </w:rPr>
                              </w:pPr>
                              <w:r>
                                <w:rPr>
                                  <w:b/>
                                  <w:bCs/>
                                  <w:color w:val="000000"/>
                                  <w:sz w:val="20"/>
                                  <w:szCs w:val="20"/>
                                  <w:lang w:val="en-US"/>
                                </w:rPr>
                                <w:t>Application</w:t>
                              </w:r>
                              <w:r w:rsidRPr="005F420A">
                                <w:rPr>
                                  <w:b/>
                                  <w:bCs/>
                                  <w:color w:val="000000"/>
                                  <w:sz w:val="20"/>
                                  <w:szCs w:val="20"/>
                                  <w:lang w:val="en-US"/>
                                </w:rPr>
                                <w:t xml:space="preserve"> Activities</w:t>
                              </w:r>
                            </w:p>
                            <w:p w14:paraId="0C83A74C"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Plan opportunities for students to actively engage with the content</w:t>
                              </w:r>
                            </w:p>
                            <w:p w14:paraId="31B5CE00"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Encourage student-led and university-style learning</w:t>
                              </w:r>
                            </w:p>
                            <w:p w14:paraId="26ACA31A" w14:textId="77777777" w:rsidR="00B54EA0" w:rsidRDefault="00B54EA0" w:rsidP="00B54EA0"/>
                            <w:p w14:paraId="47F9F2C3" w14:textId="77777777" w:rsidR="00B54EA0" w:rsidRDefault="00B54EA0" w:rsidP="00B54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Rectangle: Rounded Corners 96"/>
                        <wps:cNvSpPr/>
                        <wps:spPr>
                          <a:xfrm>
                            <a:off x="47501" y="7303325"/>
                            <a:ext cx="4422908" cy="1765004"/>
                          </a:xfrm>
                          <a:prstGeom prst="roundRect">
                            <a:avLst/>
                          </a:prstGeom>
                          <a:solidFill>
                            <a:sysClr val="window" lastClr="FFFFFF">
                              <a:lumMod val="95000"/>
                            </a:sysClr>
                          </a:solidFill>
                          <a:ln w="19050" cap="flat" cmpd="sng" algn="ctr">
                            <a:solidFill>
                              <a:sysClr val="windowText" lastClr="000000"/>
                            </a:solidFill>
                            <a:prstDash val="dash"/>
                            <a:miter lim="800000"/>
                          </a:ln>
                          <a:effectLst/>
                        </wps:spPr>
                        <wps:txbx>
                          <w:txbxContent>
                            <w:p w14:paraId="5AE30645" w14:textId="77777777" w:rsidR="00B54EA0" w:rsidRPr="005F420A" w:rsidRDefault="00B54EA0" w:rsidP="002E2358">
                              <w:pPr>
                                <w:spacing w:before="0" w:after="0" w:line="240" w:lineRule="auto"/>
                                <w:rPr>
                                  <w:b/>
                                  <w:bCs/>
                                  <w:color w:val="000000"/>
                                  <w:sz w:val="20"/>
                                  <w:szCs w:val="20"/>
                                  <w:lang w:val="en-US"/>
                                </w:rPr>
                              </w:pPr>
                              <w:r w:rsidRPr="005F420A">
                                <w:rPr>
                                  <w:b/>
                                  <w:bCs/>
                                  <w:color w:val="000000"/>
                                  <w:sz w:val="20"/>
                                  <w:szCs w:val="20"/>
                                  <w:lang w:val="en-US"/>
                                </w:rPr>
                                <w:t>Plenary</w:t>
                              </w:r>
                            </w:p>
                            <w:p w14:paraId="52746054"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Allow students to demonstrate that they have met the tutorial objectives</w:t>
                              </w:r>
                            </w:p>
                            <w:p w14:paraId="55A0597F"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Plan opportunities to assess students’ understanding</w:t>
                              </w:r>
                            </w:p>
                            <w:p w14:paraId="039634F5" w14:textId="77777777" w:rsidR="00B54EA0" w:rsidRDefault="00B54EA0" w:rsidP="00B54EA0"/>
                            <w:p w14:paraId="347A49FC" w14:textId="77777777" w:rsidR="00B54EA0" w:rsidRDefault="00B54EA0" w:rsidP="00B54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Rectangle: Rounded Corners 97"/>
                        <wps:cNvSpPr/>
                        <wps:spPr>
                          <a:xfrm>
                            <a:off x="4607626" y="831273"/>
                            <a:ext cx="2211572" cy="648158"/>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52751E1D" w14:textId="77777777" w:rsidR="00B54EA0" w:rsidRPr="005F420A" w:rsidRDefault="00B54EA0" w:rsidP="00B54EA0">
                              <w:pPr>
                                <w:spacing w:before="0" w:after="0" w:line="240" w:lineRule="auto"/>
                                <w:rPr>
                                  <w:b/>
                                  <w:bCs/>
                                  <w:color w:val="000000"/>
                                  <w:sz w:val="18"/>
                                  <w:szCs w:val="18"/>
                                  <w:lang w:val="en-US"/>
                                </w:rPr>
                              </w:pPr>
                              <w:r w:rsidRPr="005F420A">
                                <w:rPr>
                                  <w:b/>
                                  <w:bCs/>
                                  <w:color w:val="000000"/>
                                  <w:sz w:val="18"/>
                                  <w:szCs w:val="18"/>
                                  <w:lang w:val="en-US"/>
                                </w:rPr>
                                <w:t>Checking Understanding Question</w:t>
                              </w:r>
                            </w:p>
                            <w:p w14:paraId="72112901" w14:textId="77777777" w:rsidR="00B54EA0" w:rsidRPr="005F420A" w:rsidRDefault="00B54EA0" w:rsidP="00B54EA0">
                              <w:pPr>
                                <w:pStyle w:val="ListParagraph"/>
                                <w:numPr>
                                  <w:ilvl w:val="0"/>
                                  <w:numId w:val="45"/>
                                </w:numPr>
                                <w:spacing w:before="0" w:after="0" w:line="240" w:lineRule="auto"/>
                                <w:jc w:val="left"/>
                                <w:rPr>
                                  <w:color w:val="000000"/>
                                  <w:sz w:val="18"/>
                                  <w:szCs w:val="18"/>
                                  <w:lang w:val="en-US"/>
                                </w:rPr>
                              </w:pPr>
                              <w:r w:rsidRPr="005F420A">
                                <w:rPr>
                                  <w:color w:val="000000"/>
                                  <w:sz w:val="18"/>
                                  <w:szCs w:val="18"/>
                                  <w:lang w:val="en-US"/>
                                </w:rPr>
                                <w:t>Are they ready to learn new content?</w:t>
                              </w:r>
                            </w:p>
                            <w:p w14:paraId="175F0FD7" w14:textId="77777777" w:rsidR="00B54EA0" w:rsidRDefault="00B54EA0" w:rsidP="00B54EA0"/>
                            <w:p w14:paraId="34EF63FA" w14:textId="77777777" w:rsidR="00B54EA0" w:rsidRDefault="00B54EA0" w:rsidP="00B54EA0"/>
                            <w:p w14:paraId="5EDB427D" w14:textId="77777777" w:rsidR="00B54EA0" w:rsidRDefault="00B54EA0" w:rsidP="00B54EA0"/>
                            <w:p w14:paraId="1C9298FE" w14:textId="77777777" w:rsidR="00B54EA0" w:rsidRDefault="00B54EA0" w:rsidP="00B54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Rectangle: Rounded Corners 98"/>
                        <wps:cNvSpPr/>
                        <wps:spPr>
                          <a:xfrm>
                            <a:off x="4607626" y="1650670"/>
                            <a:ext cx="2211572" cy="648158"/>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3F040B1C" w14:textId="77777777" w:rsidR="00B54EA0" w:rsidRPr="000261C7" w:rsidRDefault="00B54EA0" w:rsidP="002E2358">
                              <w:pPr>
                                <w:spacing w:before="0"/>
                                <w:rPr>
                                  <w:b/>
                                  <w:bCs/>
                                  <w:sz w:val="18"/>
                                  <w:szCs w:val="18"/>
                                </w:rPr>
                              </w:pPr>
                              <w:r w:rsidRPr="005F420A">
                                <w:rPr>
                                  <w:b/>
                                  <w:bCs/>
                                  <w:color w:val="000000"/>
                                  <w:sz w:val="18"/>
                                  <w:szCs w:val="18"/>
                                  <w:lang w:val="en-US"/>
                                </w:rPr>
                                <w:t>Resources</w:t>
                              </w:r>
                            </w:p>
                            <w:p w14:paraId="192B0BEA" w14:textId="77777777" w:rsidR="00B54EA0" w:rsidRDefault="00B54EA0" w:rsidP="00B54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Rectangle: Rounded Corners 99"/>
                        <wps:cNvSpPr/>
                        <wps:spPr>
                          <a:xfrm>
                            <a:off x="4607626" y="2458192"/>
                            <a:ext cx="2211572" cy="1052623"/>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2374C236" w14:textId="77777777" w:rsidR="00B54EA0" w:rsidRPr="005F420A" w:rsidRDefault="00B54EA0" w:rsidP="002E2358">
                              <w:pPr>
                                <w:spacing w:before="0" w:after="0" w:line="240" w:lineRule="auto"/>
                                <w:rPr>
                                  <w:b/>
                                  <w:bCs/>
                                  <w:color w:val="000000"/>
                                  <w:sz w:val="18"/>
                                  <w:szCs w:val="18"/>
                                  <w:lang w:val="en-US"/>
                                </w:rPr>
                              </w:pPr>
                              <w:r w:rsidRPr="005F420A">
                                <w:rPr>
                                  <w:b/>
                                  <w:bCs/>
                                  <w:color w:val="000000"/>
                                  <w:sz w:val="18"/>
                                  <w:szCs w:val="18"/>
                                  <w:lang w:val="en-US"/>
                                </w:rPr>
                                <w:t>Hi</w:t>
                              </w:r>
                              <w:r>
                                <w:rPr>
                                  <w:b/>
                                  <w:bCs/>
                                  <w:color w:val="000000"/>
                                  <w:sz w:val="18"/>
                                  <w:szCs w:val="18"/>
                                  <w:lang w:val="en-US"/>
                                </w:rPr>
                                <w:t>nge</w:t>
                              </w:r>
                              <w:r w:rsidRPr="005F420A">
                                <w:rPr>
                                  <w:b/>
                                  <w:bCs/>
                                  <w:color w:val="000000"/>
                                  <w:sz w:val="18"/>
                                  <w:szCs w:val="18"/>
                                  <w:lang w:val="en-US"/>
                                </w:rPr>
                                <w:t xml:space="preserve"> Point Activity</w:t>
                              </w:r>
                            </w:p>
                            <w:p w14:paraId="514B5FEB" w14:textId="77777777" w:rsidR="00B54EA0" w:rsidRPr="005F420A" w:rsidRDefault="00B54EA0" w:rsidP="00B54EA0">
                              <w:pPr>
                                <w:pStyle w:val="ListParagraph"/>
                                <w:numPr>
                                  <w:ilvl w:val="0"/>
                                  <w:numId w:val="45"/>
                                </w:numPr>
                                <w:spacing w:before="0" w:after="0" w:line="240" w:lineRule="auto"/>
                                <w:jc w:val="left"/>
                                <w:rPr>
                                  <w:color w:val="000000"/>
                                  <w:sz w:val="18"/>
                                  <w:szCs w:val="18"/>
                                  <w:lang w:val="en-US"/>
                                </w:rPr>
                              </w:pPr>
                              <w:r w:rsidRPr="005F420A">
                                <w:rPr>
                                  <w:color w:val="000000"/>
                                  <w:sz w:val="18"/>
                                  <w:szCs w:val="18"/>
                                  <w:lang w:val="en-US"/>
                                </w:rPr>
                                <w:t>How can students demonstrate an understanding of the key concepts?</w:t>
                              </w:r>
                            </w:p>
                            <w:p w14:paraId="53AB8D17" w14:textId="77777777" w:rsidR="00B54EA0" w:rsidRDefault="00B54EA0" w:rsidP="00B54EA0"/>
                            <w:p w14:paraId="77509992" w14:textId="77777777" w:rsidR="00B54EA0" w:rsidRDefault="00B54EA0" w:rsidP="00B54EA0"/>
                            <w:p w14:paraId="6A207DA8" w14:textId="77777777" w:rsidR="00B54EA0" w:rsidRDefault="00B54EA0" w:rsidP="00B54EA0"/>
                            <w:p w14:paraId="7B818D8A" w14:textId="77777777" w:rsidR="00B54EA0" w:rsidRDefault="00B54EA0" w:rsidP="00B54EA0"/>
                            <w:p w14:paraId="341FDC79" w14:textId="77777777" w:rsidR="00B54EA0" w:rsidRDefault="00B54EA0" w:rsidP="00B54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Rectangle: Rounded Corners 100"/>
                        <wps:cNvSpPr/>
                        <wps:spPr>
                          <a:xfrm>
                            <a:off x="4607626" y="3657600"/>
                            <a:ext cx="2211572" cy="648158"/>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4559D2D1" w14:textId="77777777" w:rsidR="00B54EA0" w:rsidRPr="000261C7" w:rsidRDefault="00B54EA0" w:rsidP="002E2358">
                              <w:pPr>
                                <w:spacing w:before="0"/>
                                <w:rPr>
                                  <w:b/>
                                  <w:bCs/>
                                  <w:sz w:val="18"/>
                                  <w:szCs w:val="18"/>
                                </w:rPr>
                              </w:pPr>
                              <w:r w:rsidRPr="005F420A">
                                <w:rPr>
                                  <w:b/>
                                  <w:bCs/>
                                  <w:color w:val="000000"/>
                                  <w:sz w:val="18"/>
                                  <w:szCs w:val="18"/>
                                  <w:lang w:val="en-US"/>
                                </w:rPr>
                                <w:t>Resources</w:t>
                              </w:r>
                            </w:p>
                            <w:p w14:paraId="21F972FF" w14:textId="77777777" w:rsidR="00B54EA0" w:rsidRDefault="00B54EA0" w:rsidP="00B54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Rectangle: Rounded Corners 101"/>
                        <wps:cNvSpPr/>
                        <wps:spPr>
                          <a:xfrm>
                            <a:off x="4607626" y="4476997"/>
                            <a:ext cx="2211572" cy="1350335"/>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79BD56A8" w14:textId="77777777" w:rsidR="00B54EA0" w:rsidRPr="005F420A" w:rsidRDefault="00B54EA0" w:rsidP="002E2358">
                              <w:pPr>
                                <w:spacing w:before="0" w:after="0" w:line="240" w:lineRule="auto"/>
                                <w:jc w:val="left"/>
                                <w:rPr>
                                  <w:b/>
                                  <w:bCs/>
                                  <w:color w:val="000000"/>
                                  <w:sz w:val="18"/>
                                  <w:szCs w:val="18"/>
                                  <w:lang w:val="en-US"/>
                                </w:rPr>
                              </w:pPr>
                              <w:bookmarkStart w:id="43" w:name="_Hlk68697460"/>
                              <w:bookmarkStart w:id="44" w:name="_Hlk68697461"/>
                              <w:r w:rsidRPr="005F420A">
                                <w:rPr>
                                  <w:b/>
                                  <w:bCs/>
                                  <w:color w:val="000000"/>
                                  <w:sz w:val="18"/>
                                  <w:szCs w:val="18"/>
                                  <w:lang w:val="en-US"/>
                                </w:rPr>
                                <w:t>Checking Understanding Question</w:t>
                              </w:r>
                            </w:p>
                            <w:p w14:paraId="6FB269CF" w14:textId="77777777" w:rsidR="00B54EA0" w:rsidRPr="005F420A" w:rsidRDefault="00B54EA0" w:rsidP="00B54EA0">
                              <w:pPr>
                                <w:pStyle w:val="ListParagraph"/>
                                <w:numPr>
                                  <w:ilvl w:val="0"/>
                                  <w:numId w:val="45"/>
                                </w:numPr>
                                <w:spacing w:before="0" w:after="0" w:line="240" w:lineRule="auto"/>
                                <w:jc w:val="left"/>
                                <w:rPr>
                                  <w:color w:val="000000"/>
                                  <w:sz w:val="18"/>
                                  <w:szCs w:val="18"/>
                                  <w:lang w:val="en-US"/>
                                </w:rPr>
                              </w:pPr>
                              <w:r w:rsidRPr="005F420A">
                                <w:rPr>
                                  <w:color w:val="000000"/>
                                  <w:sz w:val="18"/>
                                  <w:szCs w:val="18"/>
                                  <w:lang w:val="en-US"/>
                                </w:rPr>
                                <w:t>How can students demonstrate an understanding of the key concepts?</w:t>
                              </w:r>
                            </w:p>
                            <w:p w14:paraId="2A9210ED" w14:textId="77777777" w:rsidR="00B54EA0" w:rsidRDefault="00B54EA0" w:rsidP="00B54EA0"/>
                            <w:p w14:paraId="40A02F23" w14:textId="77777777" w:rsidR="00B54EA0" w:rsidRDefault="00B54EA0" w:rsidP="00B54EA0"/>
                            <w:p w14:paraId="5C3D1FCA" w14:textId="77777777" w:rsidR="00B54EA0" w:rsidRDefault="00B54EA0" w:rsidP="00B54EA0"/>
                            <w:p w14:paraId="2FF96C90" w14:textId="77777777" w:rsidR="00B54EA0" w:rsidRDefault="00B54EA0" w:rsidP="00B54EA0"/>
                            <w:bookmarkEnd w:id="43"/>
                            <w:bookmarkEnd w:id="44"/>
                            <w:p w14:paraId="0EC6A489" w14:textId="77777777" w:rsidR="00B54EA0" w:rsidRDefault="00B54EA0" w:rsidP="00B54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Rectangle: Rounded Corners 102"/>
                        <wps:cNvSpPr/>
                        <wps:spPr>
                          <a:xfrm>
                            <a:off x="4607626" y="5949538"/>
                            <a:ext cx="2211572" cy="1275907"/>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75A2D589" w14:textId="77777777" w:rsidR="00B54EA0" w:rsidRPr="000261C7" w:rsidRDefault="00B54EA0" w:rsidP="002E2358">
                              <w:pPr>
                                <w:spacing w:before="0"/>
                                <w:jc w:val="left"/>
                                <w:rPr>
                                  <w:b/>
                                  <w:sz w:val="18"/>
                                  <w:szCs w:val="18"/>
                                </w:rPr>
                              </w:pPr>
                              <w:r w:rsidRPr="005F420A">
                                <w:rPr>
                                  <w:b/>
                                  <w:color w:val="000000"/>
                                  <w:sz w:val="18"/>
                                  <w:szCs w:val="18"/>
                                  <w:lang w:val="en-US"/>
                                </w:rPr>
                                <w:t>Resources</w:t>
                              </w:r>
                            </w:p>
                            <w:p w14:paraId="02E6EAB3" w14:textId="77777777" w:rsidR="00B54EA0" w:rsidRDefault="00B54EA0" w:rsidP="00B54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Rectangle: Rounded Corners 103"/>
                        <wps:cNvSpPr/>
                        <wps:spPr>
                          <a:xfrm>
                            <a:off x="4607626" y="7350826"/>
                            <a:ext cx="2211572" cy="881823"/>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6FC6874D" w14:textId="77777777" w:rsidR="00B54EA0" w:rsidRPr="005F420A" w:rsidRDefault="00B54EA0" w:rsidP="002E2358">
                              <w:pPr>
                                <w:spacing w:before="0" w:after="0" w:line="240" w:lineRule="auto"/>
                                <w:rPr>
                                  <w:b/>
                                  <w:bCs/>
                                  <w:color w:val="000000"/>
                                  <w:sz w:val="18"/>
                                  <w:szCs w:val="18"/>
                                  <w:lang w:val="en-US"/>
                                </w:rPr>
                              </w:pPr>
                              <w:r w:rsidRPr="005F420A">
                                <w:rPr>
                                  <w:b/>
                                  <w:bCs/>
                                  <w:color w:val="000000"/>
                                  <w:sz w:val="18"/>
                                  <w:szCs w:val="18"/>
                                  <w:lang w:val="en-US"/>
                                </w:rPr>
                                <w:t>Checking Understanding Question</w:t>
                              </w:r>
                            </w:p>
                            <w:p w14:paraId="2E41909C" w14:textId="77777777" w:rsidR="00B54EA0" w:rsidRPr="005F420A" w:rsidRDefault="00B54EA0" w:rsidP="00B54EA0">
                              <w:pPr>
                                <w:pStyle w:val="ListParagraph"/>
                                <w:numPr>
                                  <w:ilvl w:val="0"/>
                                  <w:numId w:val="45"/>
                                </w:numPr>
                                <w:spacing w:before="0" w:after="0" w:line="240" w:lineRule="auto"/>
                                <w:jc w:val="left"/>
                                <w:rPr>
                                  <w:color w:val="000000"/>
                                  <w:sz w:val="18"/>
                                  <w:szCs w:val="18"/>
                                  <w:lang w:val="en-US"/>
                                </w:rPr>
                              </w:pPr>
                              <w:r w:rsidRPr="005F420A">
                                <w:rPr>
                                  <w:color w:val="000000"/>
                                  <w:sz w:val="18"/>
                                  <w:szCs w:val="18"/>
                                  <w:lang w:val="en-US"/>
                                </w:rPr>
                                <w:t>How successfully have students met the tutorial objectives?</w:t>
                              </w:r>
                            </w:p>
                            <w:p w14:paraId="24556FFD" w14:textId="77777777" w:rsidR="00B54EA0" w:rsidRDefault="00B54EA0" w:rsidP="00B54EA0"/>
                            <w:p w14:paraId="7CB6030A" w14:textId="77777777" w:rsidR="00B54EA0" w:rsidRDefault="00B54EA0" w:rsidP="00B54EA0"/>
                            <w:p w14:paraId="6D9F976F" w14:textId="77777777" w:rsidR="00B54EA0" w:rsidRDefault="00B54EA0" w:rsidP="00B54EA0"/>
                            <w:p w14:paraId="1E816075" w14:textId="77777777" w:rsidR="00B54EA0" w:rsidRDefault="00B54EA0" w:rsidP="00B54EA0"/>
                            <w:p w14:paraId="645E27F7" w14:textId="77777777" w:rsidR="00B54EA0" w:rsidRDefault="00B54EA0" w:rsidP="00B54EA0"/>
                            <w:p w14:paraId="0B30292B" w14:textId="77777777" w:rsidR="00B54EA0" w:rsidRDefault="00B54EA0" w:rsidP="00B54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Rectangle: Rounded Corners 104"/>
                        <wps:cNvSpPr/>
                        <wps:spPr>
                          <a:xfrm>
                            <a:off x="4607626" y="8431481"/>
                            <a:ext cx="2211572" cy="648158"/>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51A80274" w14:textId="77777777" w:rsidR="00B54EA0" w:rsidRPr="000261C7" w:rsidRDefault="00B54EA0" w:rsidP="002E2358">
                              <w:pPr>
                                <w:spacing w:before="0"/>
                                <w:rPr>
                                  <w:b/>
                                  <w:bCs/>
                                  <w:sz w:val="18"/>
                                  <w:szCs w:val="18"/>
                                </w:rPr>
                              </w:pPr>
                              <w:r w:rsidRPr="005F420A">
                                <w:rPr>
                                  <w:b/>
                                  <w:bCs/>
                                  <w:color w:val="000000"/>
                                  <w:sz w:val="18"/>
                                  <w:szCs w:val="18"/>
                                  <w:lang w:val="en-US"/>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Rectangle: Rounded Corners 105"/>
                        <wps:cNvSpPr/>
                        <wps:spPr>
                          <a:xfrm>
                            <a:off x="0" y="9215252"/>
                            <a:ext cx="6826103" cy="1106710"/>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3572FFF2" w14:textId="37C328D7" w:rsidR="00B54EA0" w:rsidRPr="005F420A" w:rsidRDefault="00B62EA6" w:rsidP="008E00F5">
                              <w:pPr>
                                <w:spacing w:before="0" w:after="0" w:line="240" w:lineRule="auto"/>
                                <w:rPr>
                                  <w:b/>
                                  <w:bCs/>
                                  <w:color w:val="000000"/>
                                  <w:sz w:val="20"/>
                                  <w:szCs w:val="20"/>
                                  <w:lang w:val="en-US"/>
                                </w:rPr>
                              </w:pPr>
                              <w:r>
                                <w:rPr>
                                  <w:b/>
                                  <w:bCs/>
                                  <w:color w:val="000000"/>
                                  <w:sz w:val="20"/>
                                  <w:szCs w:val="20"/>
                                  <w:lang w:val="en-US"/>
                                </w:rPr>
                                <w:t>Homework</w:t>
                              </w:r>
                            </w:p>
                            <w:p w14:paraId="17D1BEA8" w14:textId="66F59659" w:rsidR="00B54EA0" w:rsidRPr="002E2358" w:rsidRDefault="00B62EA6"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What activity can pupils do unaided to reinforce the key knowledge or skills that they have acquired during the tutorial.  How can they begin to build the stamina for extended academic writing?</w:t>
                              </w:r>
                            </w:p>
                            <w:p w14:paraId="648C0168" w14:textId="77777777" w:rsidR="00B54EA0" w:rsidRDefault="00B54EA0" w:rsidP="00B54EA0"/>
                            <w:p w14:paraId="6A1ECC78" w14:textId="77777777" w:rsidR="00B54EA0" w:rsidRDefault="00B54EA0" w:rsidP="00B54EA0"/>
                            <w:p w14:paraId="3A9701B1" w14:textId="77777777" w:rsidR="00B54EA0" w:rsidRDefault="00B54EA0" w:rsidP="00B54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17D24E" id="Group 90" o:spid="_x0000_s1056" style="position:absolute;margin-left:-8pt;margin-top:-10pt;width:536.9pt;height:771.5pt;z-index:251668503;mso-position-horizontal-relative:text;mso-position-vertical-relative:text;mso-width-relative:margin;mso-height-relative:margin" coordsize="68261,10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">
                <v:roundrect id="Rectangle: Rounded Corners 91" o:spid="_x0000_s1057" style="position:absolute;left:475;width:16161;height:6481;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" filled="f" strokecolor="windowText" strokeweight="1.5pt">
                  <v:stroke joinstyle="miter"/>
                  <v:textbox>
                    <w:txbxContent>
                      <w:p w14:paraId="7B7BAED4" w14:textId="77777777" w:rsidR="00B54EA0" w:rsidRPr="005F420A" w:rsidRDefault="00B54EA0" w:rsidP="002E2358">
                        <w:pPr>
                          <w:spacing w:before="0"/>
                          <w:jc w:val="center"/>
                          <w:rPr>
                            <w:b/>
                            <w:bCs/>
                            <w:color w:val="000000"/>
                            <w:lang w:val="en-US"/>
                          </w:rPr>
                        </w:pPr>
                        <w:r w:rsidRPr="005F420A">
                          <w:rPr>
                            <w:b/>
                            <w:bCs/>
                            <w:color w:val="000000"/>
                            <w:lang w:val="en-US"/>
                          </w:rPr>
                          <w:t>Tutorial Planning Template</w:t>
                        </w:r>
                      </w:p>
                    </w:txbxContent>
                  </v:textbox>
                </v:roundrect>
                <v:roundrect id="Rectangle: Rounded Corners 92" o:spid="_x0000_s1058" style="position:absolute;left:17931;width:50292;height:6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" fillcolor="#32b996" strokecolor="#2f528f" strokeweight="1pt">
                  <v:stroke joinstyle="miter"/>
                  <v:textbox>
                    <w:txbxContent>
                      <w:p w14:paraId="3B8ED38E" w14:textId="77777777" w:rsidR="002E2358" w:rsidRDefault="00B54EA0" w:rsidP="002E2358">
                        <w:pPr>
                          <w:spacing w:before="0" w:after="0"/>
                          <w:rPr>
                            <w:b/>
                            <w:bCs/>
                            <w:lang w:val="en-US"/>
                          </w:rPr>
                        </w:pPr>
                        <w:r w:rsidRPr="00432F63">
                          <w:rPr>
                            <w:b/>
                            <w:bCs/>
                            <w:lang w:val="en-US"/>
                          </w:rPr>
                          <w:t>Tutorial Number:</w:t>
                        </w:r>
                      </w:p>
                      <w:p w14:paraId="3561E281" w14:textId="42E08D05" w:rsidR="00B54EA0" w:rsidRPr="00432F63" w:rsidRDefault="00B54EA0" w:rsidP="002E2358">
                        <w:pPr>
                          <w:spacing w:before="0" w:after="0"/>
                          <w:rPr>
                            <w:b/>
                            <w:bCs/>
                            <w:lang w:val="en-US"/>
                          </w:rPr>
                        </w:pPr>
                        <w:r w:rsidRPr="00432F63">
                          <w:rPr>
                            <w:b/>
                            <w:bCs/>
                            <w:lang w:val="en-US"/>
                          </w:rPr>
                          <w:t>Tutorial Objectives:</w:t>
                        </w:r>
                      </w:p>
                    </w:txbxContent>
                  </v:textbox>
                </v:roundrect>
                <v:roundrect id="Rectangle: Rounded Corners 93" o:spid="_x0000_s1059" style="position:absolute;left:475;top:8312;width:44229;height:146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" fillcolor="#f2f2f2" strokecolor="windowText" strokeweight="1.5pt">
                  <v:stroke dashstyle="dash" joinstyle="miter"/>
                  <v:textbox>
                    <w:txbxContent>
                      <w:p w14:paraId="073B4988" w14:textId="77777777" w:rsidR="00B54EA0" w:rsidRPr="005F420A" w:rsidRDefault="00B54EA0" w:rsidP="008E00F5">
                        <w:pPr>
                          <w:spacing w:before="0" w:after="0" w:line="240" w:lineRule="auto"/>
                          <w:rPr>
                            <w:b/>
                            <w:bCs/>
                            <w:color w:val="000000"/>
                            <w:sz w:val="20"/>
                            <w:szCs w:val="20"/>
                            <w:lang w:val="en-US"/>
                          </w:rPr>
                        </w:pPr>
                        <w:r w:rsidRPr="005F420A">
                          <w:rPr>
                            <w:b/>
                            <w:bCs/>
                            <w:color w:val="000000"/>
                            <w:sz w:val="20"/>
                            <w:szCs w:val="20"/>
                            <w:lang w:val="en-US"/>
                          </w:rPr>
                          <w:t>Starter</w:t>
                        </w:r>
                      </w:p>
                      <w:p w14:paraId="088091A5"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Hook students’ interest</w:t>
                        </w:r>
                      </w:p>
                      <w:p w14:paraId="47601300"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Check what they’ve retained from the previous tutorial</w:t>
                        </w:r>
                      </w:p>
                    </w:txbxContent>
                  </v:textbox>
                </v:roundrect>
                <v:roundrect id="Rectangle: Rounded Corners 94" o:spid="_x0000_s1060" style="position:absolute;left:475;top:24700;width:44229;height:181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" fillcolor="#f2f2f2" strokecolor="windowText" strokeweight="1.5pt">
                  <v:stroke dashstyle="dash" joinstyle="miter"/>
                  <v:textbox>
                    <w:txbxContent>
                      <w:p w14:paraId="4BC5B959" w14:textId="77777777" w:rsidR="00B54EA0" w:rsidRPr="005F420A" w:rsidRDefault="00B54EA0" w:rsidP="002E2358">
                        <w:pPr>
                          <w:spacing w:before="0" w:after="0" w:line="240" w:lineRule="auto"/>
                          <w:rPr>
                            <w:b/>
                            <w:bCs/>
                            <w:color w:val="000000"/>
                            <w:sz w:val="20"/>
                            <w:szCs w:val="20"/>
                            <w:lang w:val="en-US"/>
                          </w:rPr>
                        </w:pPr>
                        <w:r w:rsidRPr="005F420A">
                          <w:rPr>
                            <w:b/>
                            <w:bCs/>
                            <w:color w:val="000000"/>
                            <w:sz w:val="20"/>
                            <w:szCs w:val="20"/>
                            <w:lang w:val="en-US"/>
                          </w:rPr>
                          <w:t>Learning Activit</w:t>
                        </w:r>
                        <w:r>
                          <w:rPr>
                            <w:b/>
                            <w:bCs/>
                            <w:color w:val="000000"/>
                            <w:sz w:val="20"/>
                            <w:szCs w:val="20"/>
                            <w:lang w:val="en-US"/>
                          </w:rPr>
                          <w:t>ies</w:t>
                        </w:r>
                      </w:p>
                      <w:p w14:paraId="7B6456B5"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Deliver the key concepts of the tutorial</w:t>
                        </w:r>
                      </w:p>
                      <w:p w14:paraId="535F539E"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Consider how students can experience independent or university-style learning</w:t>
                        </w:r>
                      </w:p>
                      <w:p w14:paraId="0B17A39A" w14:textId="77777777" w:rsidR="00B54EA0" w:rsidRDefault="00B54EA0" w:rsidP="00B54EA0"/>
                    </w:txbxContent>
                  </v:textbox>
                </v:roundrect>
                <v:roundrect id="Rectangle: Rounded Corners 95" o:spid="_x0000_s1061" style="position:absolute;left:475;top:44294;width:44229;height:27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" fillcolor="#f2f2f2" strokecolor="windowText" strokeweight="1.5pt">
                  <v:stroke dashstyle="dash" joinstyle="miter"/>
                  <v:textbox>
                    <w:txbxContent>
                      <w:p w14:paraId="24EBFE33" w14:textId="77777777" w:rsidR="00B54EA0" w:rsidRPr="005F420A" w:rsidRDefault="00B54EA0" w:rsidP="002E2358">
                        <w:pPr>
                          <w:spacing w:before="0" w:after="0" w:line="240" w:lineRule="auto"/>
                          <w:rPr>
                            <w:b/>
                            <w:bCs/>
                            <w:color w:val="000000"/>
                            <w:sz w:val="20"/>
                            <w:szCs w:val="20"/>
                            <w:lang w:val="en-US"/>
                          </w:rPr>
                        </w:pPr>
                        <w:r>
                          <w:rPr>
                            <w:b/>
                            <w:bCs/>
                            <w:color w:val="000000"/>
                            <w:sz w:val="20"/>
                            <w:szCs w:val="20"/>
                            <w:lang w:val="en-US"/>
                          </w:rPr>
                          <w:t>Application</w:t>
                        </w:r>
                        <w:r w:rsidRPr="005F420A">
                          <w:rPr>
                            <w:b/>
                            <w:bCs/>
                            <w:color w:val="000000"/>
                            <w:sz w:val="20"/>
                            <w:szCs w:val="20"/>
                            <w:lang w:val="en-US"/>
                          </w:rPr>
                          <w:t xml:space="preserve"> Activities</w:t>
                        </w:r>
                      </w:p>
                      <w:p w14:paraId="0C83A74C"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Plan opportunities for students to actively engage with the content</w:t>
                        </w:r>
                      </w:p>
                      <w:p w14:paraId="31B5CE00"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Encourage student-led and university-style learning</w:t>
                        </w:r>
                      </w:p>
                      <w:p w14:paraId="26ACA31A" w14:textId="77777777" w:rsidR="00B54EA0" w:rsidRDefault="00B54EA0" w:rsidP="00B54EA0"/>
                      <w:p w14:paraId="47F9F2C3" w14:textId="77777777" w:rsidR="00B54EA0" w:rsidRDefault="00B54EA0" w:rsidP="00B54EA0"/>
                    </w:txbxContent>
                  </v:textbox>
                </v:roundrect>
                <v:roundrect id="Rectangle: Rounded Corners 96" o:spid="_x0000_s1062" style="position:absolute;left:475;top:73033;width:44229;height:176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" fillcolor="#f2f2f2" strokecolor="windowText" strokeweight="1.5pt">
                  <v:stroke dashstyle="dash" joinstyle="miter"/>
                  <v:textbox>
                    <w:txbxContent>
                      <w:p w14:paraId="5AE30645" w14:textId="77777777" w:rsidR="00B54EA0" w:rsidRPr="005F420A" w:rsidRDefault="00B54EA0" w:rsidP="002E2358">
                        <w:pPr>
                          <w:spacing w:before="0" w:after="0" w:line="240" w:lineRule="auto"/>
                          <w:rPr>
                            <w:b/>
                            <w:bCs/>
                            <w:color w:val="000000"/>
                            <w:sz w:val="20"/>
                            <w:szCs w:val="20"/>
                            <w:lang w:val="en-US"/>
                          </w:rPr>
                        </w:pPr>
                        <w:r w:rsidRPr="005F420A">
                          <w:rPr>
                            <w:b/>
                            <w:bCs/>
                            <w:color w:val="000000"/>
                            <w:sz w:val="20"/>
                            <w:szCs w:val="20"/>
                            <w:lang w:val="en-US"/>
                          </w:rPr>
                          <w:t>Plenary</w:t>
                        </w:r>
                      </w:p>
                      <w:p w14:paraId="52746054"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Allow students to demonstrate that they have met the tutorial objectives</w:t>
                        </w:r>
                      </w:p>
                      <w:p w14:paraId="55A0597F" w14:textId="77777777" w:rsidR="00B54EA0" w:rsidRPr="002E2358" w:rsidRDefault="00B54EA0"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Plan opportunities to assess students’ understanding</w:t>
                        </w:r>
                      </w:p>
                      <w:p w14:paraId="039634F5" w14:textId="77777777" w:rsidR="00B54EA0" w:rsidRDefault="00B54EA0" w:rsidP="00B54EA0"/>
                      <w:p w14:paraId="347A49FC" w14:textId="77777777" w:rsidR="00B54EA0" w:rsidRDefault="00B54EA0" w:rsidP="00B54EA0"/>
                    </w:txbxContent>
                  </v:textbox>
                </v:roundrect>
                <v:roundrect id="Rectangle: Rounded Corners 97" o:spid="_x0000_s1063" style="position:absolute;left:46076;top:8312;width:22115;height:6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" fillcolor="#f2f2f2" strokecolor="windowText" strokeweight="1.5pt">
                  <v:stroke joinstyle="miter"/>
                  <v:textbox>
                    <w:txbxContent>
                      <w:p w14:paraId="52751E1D" w14:textId="77777777" w:rsidR="00B54EA0" w:rsidRPr="005F420A" w:rsidRDefault="00B54EA0" w:rsidP="00B54EA0">
                        <w:pPr>
                          <w:spacing w:before="0" w:after="0" w:line="240" w:lineRule="auto"/>
                          <w:rPr>
                            <w:b/>
                            <w:bCs/>
                            <w:color w:val="000000"/>
                            <w:sz w:val="18"/>
                            <w:szCs w:val="18"/>
                            <w:lang w:val="en-US"/>
                          </w:rPr>
                        </w:pPr>
                        <w:r w:rsidRPr="005F420A">
                          <w:rPr>
                            <w:b/>
                            <w:bCs/>
                            <w:color w:val="000000"/>
                            <w:sz w:val="18"/>
                            <w:szCs w:val="18"/>
                            <w:lang w:val="en-US"/>
                          </w:rPr>
                          <w:t>Checking Understanding Question</w:t>
                        </w:r>
                      </w:p>
                      <w:p w14:paraId="72112901" w14:textId="77777777" w:rsidR="00B54EA0" w:rsidRPr="005F420A" w:rsidRDefault="00B54EA0" w:rsidP="00B54EA0">
                        <w:pPr>
                          <w:pStyle w:val="ListParagraph"/>
                          <w:numPr>
                            <w:ilvl w:val="0"/>
                            <w:numId w:val="45"/>
                          </w:numPr>
                          <w:spacing w:before="0" w:after="0" w:line="240" w:lineRule="auto"/>
                          <w:jc w:val="left"/>
                          <w:rPr>
                            <w:color w:val="000000"/>
                            <w:sz w:val="18"/>
                            <w:szCs w:val="18"/>
                            <w:lang w:val="en-US"/>
                          </w:rPr>
                        </w:pPr>
                        <w:r w:rsidRPr="005F420A">
                          <w:rPr>
                            <w:color w:val="000000"/>
                            <w:sz w:val="18"/>
                            <w:szCs w:val="18"/>
                            <w:lang w:val="en-US"/>
                          </w:rPr>
                          <w:t>Are they ready to learn new content?</w:t>
                        </w:r>
                      </w:p>
                      <w:p w14:paraId="175F0FD7" w14:textId="77777777" w:rsidR="00B54EA0" w:rsidRDefault="00B54EA0" w:rsidP="00B54EA0"/>
                      <w:p w14:paraId="34EF63FA" w14:textId="77777777" w:rsidR="00B54EA0" w:rsidRDefault="00B54EA0" w:rsidP="00B54EA0"/>
                      <w:p w14:paraId="5EDB427D" w14:textId="77777777" w:rsidR="00B54EA0" w:rsidRDefault="00B54EA0" w:rsidP="00B54EA0"/>
                      <w:p w14:paraId="1C9298FE" w14:textId="77777777" w:rsidR="00B54EA0" w:rsidRDefault="00B54EA0" w:rsidP="00B54EA0"/>
                    </w:txbxContent>
                  </v:textbox>
                </v:roundrect>
                <v:roundrect id="Rectangle: Rounded Corners 98" o:spid="_x0000_s1064" style="position:absolute;left:46076;top:16506;width:22115;height:6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" fillcolor="#f2f2f2" strokecolor="windowText" strokeweight="1.5pt">
                  <v:stroke joinstyle="miter"/>
                  <v:textbox>
                    <w:txbxContent>
                      <w:p w14:paraId="3F040B1C" w14:textId="77777777" w:rsidR="00B54EA0" w:rsidRPr="000261C7" w:rsidRDefault="00B54EA0" w:rsidP="002E2358">
                        <w:pPr>
                          <w:spacing w:before="0"/>
                          <w:rPr>
                            <w:b/>
                            <w:bCs/>
                            <w:sz w:val="18"/>
                            <w:szCs w:val="18"/>
                          </w:rPr>
                        </w:pPr>
                        <w:r w:rsidRPr="005F420A">
                          <w:rPr>
                            <w:b/>
                            <w:bCs/>
                            <w:color w:val="000000"/>
                            <w:sz w:val="18"/>
                            <w:szCs w:val="18"/>
                            <w:lang w:val="en-US"/>
                          </w:rPr>
                          <w:t>Resources</w:t>
                        </w:r>
                      </w:p>
                      <w:p w14:paraId="192B0BEA" w14:textId="77777777" w:rsidR="00B54EA0" w:rsidRDefault="00B54EA0" w:rsidP="00B54EA0"/>
                    </w:txbxContent>
                  </v:textbox>
                </v:roundrect>
                <v:roundrect id="Rectangle: Rounded Corners 99" o:spid="_x0000_s1065" style="position:absolute;left:46076;top:24581;width:22115;height:105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" fillcolor="#f2f2f2" strokecolor="windowText" strokeweight="1.5pt">
                  <v:stroke joinstyle="miter"/>
                  <v:textbox>
                    <w:txbxContent>
                      <w:p w14:paraId="2374C236" w14:textId="77777777" w:rsidR="00B54EA0" w:rsidRPr="005F420A" w:rsidRDefault="00B54EA0" w:rsidP="002E2358">
                        <w:pPr>
                          <w:spacing w:before="0" w:after="0" w:line="240" w:lineRule="auto"/>
                          <w:rPr>
                            <w:b/>
                            <w:bCs/>
                            <w:color w:val="000000"/>
                            <w:sz w:val="18"/>
                            <w:szCs w:val="18"/>
                            <w:lang w:val="en-US"/>
                          </w:rPr>
                        </w:pPr>
                        <w:r w:rsidRPr="005F420A">
                          <w:rPr>
                            <w:b/>
                            <w:bCs/>
                            <w:color w:val="000000"/>
                            <w:sz w:val="18"/>
                            <w:szCs w:val="18"/>
                            <w:lang w:val="en-US"/>
                          </w:rPr>
                          <w:t>Hi</w:t>
                        </w:r>
                        <w:r>
                          <w:rPr>
                            <w:b/>
                            <w:bCs/>
                            <w:color w:val="000000"/>
                            <w:sz w:val="18"/>
                            <w:szCs w:val="18"/>
                            <w:lang w:val="en-US"/>
                          </w:rPr>
                          <w:t>nge</w:t>
                        </w:r>
                        <w:r w:rsidRPr="005F420A">
                          <w:rPr>
                            <w:b/>
                            <w:bCs/>
                            <w:color w:val="000000"/>
                            <w:sz w:val="18"/>
                            <w:szCs w:val="18"/>
                            <w:lang w:val="en-US"/>
                          </w:rPr>
                          <w:t xml:space="preserve"> Point Activity</w:t>
                        </w:r>
                      </w:p>
                      <w:p w14:paraId="514B5FEB" w14:textId="77777777" w:rsidR="00B54EA0" w:rsidRPr="005F420A" w:rsidRDefault="00B54EA0" w:rsidP="00B54EA0">
                        <w:pPr>
                          <w:pStyle w:val="ListParagraph"/>
                          <w:numPr>
                            <w:ilvl w:val="0"/>
                            <w:numId w:val="45"/>
                          </w:numPr>
                          <w:spacing w:before="0" w:after="0" w:line="240" w:lineRule="auto"/>
                          <w:jc w:val="left"/>
                          <w:rPr>
                            <w:color w:val="000000"/>
                            <w:sz w:val="18"/>
                            <w:szCs w:val="18"/>
                            <w:lang w:val="en-US"/>
                          </w:rPr>
                        </w:pPr>
                        <w:r w:rsidRPr="005F420A">
                          <w:rPr>
                            <w:color w:val="000000"/>
                            <w:sz w:val="18"/>
                            <w:szCs w:val="18"/>
                            <w:lang w:val="en-US"/>
                          </w:rPr>
                          <w:t>How can students demonstrate an understanding of the key concepts?</w:t>
                        </w:r>
                      </w:p>
                      <w:p w14:paraId="53AB8D17" w14:textId="77777777" w:rsidR="00B54EA0" w:rsidRDefault="00B54EA0" w:rsidP="00B54EA0"/>
                      <w:p w14:paraId="77509992" w14:textId="77777777" w:rsidR="00B54EA0" w:rsidRDefault="00B54EA0" w:rsidP="00B54EA0"/>
                      <w:p w14:paraId="6A207DA8" w14:textId="77777777" w:rsidR="00B54EA0" w:rsidRDefault="00B54EA0" w:rsidP="00B54EA0"/>
                      <w:p w14:paraId="7B818D8A" w14:textId="77777777" w:rsidR="00B54EA0" w:rsidRDefault="00B54EA0" w:rsidP="00B54EA0"/>
                      <w:p w14:paraId="341FDC79" w14:textId="77777777" w:rsidR="00B54EA0" w:rsidRDefault="00B54EA0" w:rsidP="00B54EA0"/>
                    </w:txbxContent>
                  </v:textbox>
                </v:roundrect>
                <v:roundrect id="Rectangle: Rounded Corners 100" o:spid="_x0000_s1066" style="position:absolute;left:46076;top:36576;width:22115;height:64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" fillcolor="#f2f2f2" strokecolor="windowText" strokeweight="1.5pt">
                  <v:stroke joinstyle="miter"/>
                  <v:textbox>
                    <w:txbxContent>
                      <w:p w14:paraId="4559D2D1" w14:textId="77777777" w:rsidR="00B54EA0" w:rsidRPr="000261C7" w:rsidRDefault="00B54EA0" w:rsidP="002E2358">
                        <w:pPr>
                          <w:spacing w:before="0"/>
                          <w:rPr>
                            <w:b/>
                            <w:bCs/>
                            <w:sz w:val="18"/>
                            <w:szCs w:val="18"/>
                          </w:rPr>
                        </w:pPr>
                        <w:r w:rsidRPr="005F420A">
                          <w:rPr>
                            <w:b/>
                            <w:bCs/>
                            <w:color w:val="000000"/>
                            <w:sz w:val="18"/>
                            <w:szCs w:val="18"/>
                            <w:lang w:val="en-US"/>
                          </w:rPr>
                          <w:t>Resources</w:t>
                        </w:r>
                      </w:p>
                      <w:p w14:paraId="21F972FF" w14:textId="77777777" w:rsidR="00B54EA0" w:rsidRDefault="00B54EA0" w:rsidP="00B54EA0"/>
                    </w:txbxContent>
                  </v:textbox>
                </v:roundrect>
                <v:roundrect id="Rectangle: Rounded Corners 101" o:spid="_x0000_s1067" style="position:absolute;left:46076;top:44769;width:22115;height:13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" fillcolor="#f2f2f2" strokecolor="windowText" strokeweight="1.5pt">
                  <v:stroke joinstyle="miter"/>
                  <v:textbox>
                    <w:txbxContent>
                      <w:p w14:paraId="79BD56A8" w14:textId="77777777" w:rsidR="00B54EA0" w:rsidRPr="005F420A" w:rsidRDefault="00B54EA0" w:rsidP="002E2358">
                        <w:pPr>
                          <w:spacing w:before="0" w:after="0" w:line="240" w:lineRule="auto"/>
                          <w:jc w:val="left"/>
                          <w:rPr>
                            <w:b/>
                            <w:bCs/>
                            <w:color w:val="000000"/>
                            <w:sz w:val="18"/>
                            <w:szCs w:val="18"/>
                            <w:lang w:val="en-US"/>
                          </w:rPr>
                        </w:pPr>
                        <w:bookmarkStart w:id="45" w:name="_Hlk68697460"/>
                        <w:bookmarkStart w:id="46" w:name="_Hlk68697461"/>
                        <w:r w:rsidRPr="005F420A">
                          <w:rPr>
                            <w:b/>
                            <w:bCs/>
                            <w:color w:val="000000"/>
                            <w:sz w:val="18"/>
                            <w:szCs w:val="18"/>
                            <w:lang w:val="en-US"/>
                          </w:rPr>
                          <w:t>Checking Understanding Question</w:t>
                        </w:r>
                      </w:p>
                      <w:p w14:paraId="6FB269CF" w14:textId="77777777" w:rsidR="00B54EA0" w:rsidRPr="005F420A" w:rsidRDefault="00B54EA0" w:rsidP="00B54EA0">
                        <w:pPr>
                          <w:pStyle w:val="ListParagraph"/>
                          <w:numPr>
                            <w:ilvl w:val="0"/>
                            <w:numId w:val="45"/>
                          </w:numPr>
                          <w:spacing w:before="0" w:after="0" w:line="240" w:lineRule="auto"/>
                          <w:jc w:val="left"/>
                          <w:rPr>
                            <w:color w:val="000000"/>
                            <w:sz w:val="18"/>
                            <w:szCs w:val="18"/>
                            <w:lang w:val="en-US"/>
                          </w:rPr>
                        </w:pPr>
                        <w:r w:rsidRPr="005F420A">
                          <w:rPr>
                            <w:color w:val="000000"/>
                            <w:sz w:val="18"/>
                            <w:szCs w:val="18"/>
                            <w:lang w:val="en-US"/>
                          </w:rPr>
                          <w:t>How can students demonstrate an understanding of the key concepts?</w:t>
                        </w:r>
                      </w:p>
                      <w:p w14:paraId="2A9210ED" w14:textId="77777777" w:rsidR="00B54EA0" w:rsidRDefault="00B54EA0" w:rsidP="00B54EA0"/>
                      <w:p w14:paraId="40A02F23" w14:textId="77777777" w:rsidR="00B54EA0" w:rsidRDefault="00B54EA0" w:rsidP="00B54EA0"/>
                      <w:p w14:paraId="5C3D1FCA" w14:textId="77777777" w:rsidR="00B54EA0" w:rsidRDefault="00B54EA0" w:rsidP="00B54EA0"/>
                      <w:p w14:paraId="2FF96C90" w14:textId="77777777" w:rsidR="00B54EA0" w:rsidRDefault="00B54EA0" w:rsidP="00B54EA0"/>
                      <w:bookmarkEnd w:id="45"/>
                      <w:bookmarkEnd w:id="46"/>
                      <w:p w14:paraId="0EC6A489" w14:textId="77777777" w:rsidR="00B54EA0" w:rsidRDefault="00B54EA0" w:rsidP="00B54EA0"/>
                    </w:txbxContent>
                  </v:textbox>
                </v:roundrect>
                <v:roundrect id="Rectangle: Rounded Corners 102" o:spid="_x0000_s1068" style="position:absolute;left:46076;top:59495;width:22115;height:127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" fillcolor="#f2f2f2" strokecolor="windowText" strokeweight="1.5pt">
                  <v:stroke joinstyle="miter"/>
                  <v:textbox>
                    <w:txbxContent>
                      <w:p w14:paraId="75A2D589" w14:textId="77777777" w:rsidR="00B54EA0" w:rsidRPr="000261C7" w:rsidRDefault="00B54EA0" w:rsidP="002E2358">
                        <w:pPr>
                          <w:spacing w:before="0"/>
                          <w:jc w:val="left"/>
                          <w:rPr>
                            <w:b/>
                            <w:sz w:val="18"/>
                            <w:szCs w:val="18"/>
                          </w:rPr>
                        </w:pPr>
                        <w:r w:rsidRPr="005F420A">
                          <w:rPr>
                            <w:b/>
                            <w:color w:val="000000"/>
                            <w:sz w:val="18"/>
                            <w:szCs w:val="18"/>
                            <w:lang w:val="en-US"/>
                          </w:rPr>
                          <w:t>Resources</w:t>
                        </w:r>
                      </w:p>
                      <w:p w14:paraId="02E6EAB3" w14:textId="77777777" w:rsidR="00B54EA0" w:rsidRDefault="00B54EA0" w:rsidP="00B54EA0"/>
                    </w:txbxContent>
                  </v:textbox>
                </v:roundrect>
                <v:roundrect id="Rectangle: Rounded Corners 103" o:spid="_x0000_s1069" style="position:absolute;left:46076;top:73508;width:22115;height:8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" fillcolor="#f2f2f2" strokecolor="windowText" strokeweight="1.5pt">
                  <v:stroke joinstyle="miter"/>
                  <v:textbox>
                    <w:txbxContent>
                      <w:p w14:paraId="6FC6874D" w14:textId="77777777" w:rsidR="00B54EA0" w:rsidRPr="005F420A" w:rsidRDefault="00B54EA0" w:rsidP="002E2358">
                        <w:pPr>
                          <w:spacing w:before="0" w:after="0" w:line="240" w:lineRule="auto"/>
                          <w:rPr>
                            <w:b/>
                            <w:bCs/>
                            <w:color w:val="000000"/>
                            <w:sz w:val="18"/>
                            <w:szCs w:val="18"/>
                            <w:lang w:val="en-US"/>
                          </w:rPr>
                        </w:pPr>
                        <w:r w:rsidRPr="005F420A">
                          <w:rPr>
                            <w:b/>
                            <w:bCs/>
                            <w:color w:val="000000"/>
                            <w:sz w:val="18"/>
                            <w:szCs w:val="18"/>
                            <w:lang w:val="en-US"/>
                          </w:rPr>
                          <w:t>Checking Understanding Question</w:t>
                        </w:r>
                      </w:p>
                      <w:p w14:paraId="2E41909C" w14:textId="77777777" w:rsidR="00B54EA0" w:rsidRPr="005F420A" w:rsidRDefault="00B54EA0" w:rsidP="00B54EA0">
                        <w:pPr>
                          <w:pStyle w:val="ListParagraph"/>
                          <w:numPr>
                            <w:ilvl w:val="0"/>
                            <w:numId w:val="45"/>
                          </w:numPr>
                          <w:spacing w:before="0" w:after="0" w:line="240" w:lineRule="auto"/>
                          <w:jc w:val="left"/>
                          <w:rPr>
                            <w:color w:val="000000"/>
                            <w:sz w:val="18"/>
                            <w:szCs w:val="18"/>
                            <w:lang w:val="en-US"/>
                          </w:rPr>
                        </w:pPr>
                        <w:r w:rsidRPr="005F420A">
                          <w:rPr>
                            <w:color w:val="000000"/>
                            <w:sz w:val="18"/>
                            <w:szCs w:val="18"/>
                            <w:lang w:val="en-US"/>
                          </w:rPr>
                          <w:t>How successfully have students met the tutorial objectives?</w:t>
                        </w:r>
                      </w:p>
                      <w:p w14:paraId="24556FFD" w14:textId="77777777" w:rsidR="00B54EA0" w:rsidRDefault="00B54EA0" w:rsidP="00B54EA0"/>
                      <w:p w14:paraId="7CB6030A" w14:textId="77777777" w:rsidR="00B54EA0" w:rsidRDefault="00B54EA0" w:rsidP="00B54EA0"/>
                      <w:p w14:paraId="6D9F976F" w14:textId="77777777" w:rsidR="00B54EA0" w:rsidRDefault="00B54EA0" w:rsidP="00B54EA0"/>
                      <w:p w14:paraId="1E816075" w14:textId="77777777" w:rsidR="00B54EA0" w:rsidRDefault="00B54EA0" w:rsidP="00B54EA0"/>
                      <w:p w14:paraId="645E27F7" w14:textId="77777777" w:rsidR="00B54EA0" w:rsidRDefault="00B54EA0" w:rsidP="00B54EA0"/>
                      <w:p w14:paraId="0B30292B" w14:textId="77777777" w:rsidR="00B54EA0" w:rsidRDefault="00B54EA0" w:rsidP="00B54EA0"/>
                    </w:txbxContent>
                  </v:textbox>
                </v:roundrect>
                <v:roundrect id="Rectangle: Rounded Corners 104" o:spid="_x0000_s1070" style="position:absolute;left:46076;top:84314;width:22115;height:6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" fillcolor="#f2f2f2" strokecolor="windowText" strokeweight="1.5pt">
                  <v:stroke joinstyle="miter"/>
                  <v:textbox>
                    <w:txbxContent>
                      <w:p w14:paraId="51A80274" w14:textId="77777777" w:rsidR="00B54EA0" w:rsidRPr="000261C7" w:rsidRDefault="00B54EA0" w:rsidP="002E2358">
                        <w:pPr>
                          <w:spacing w:before="0"/>
                          <w:rPr>
                            <w:b/>
                            <w:bCs/>
                            <w:sz w:val="18"/>
                            <w:szCs w:val="18"/>
                          </w:rPr>
                        </w:pPr>
                        <w:r w:rsidRPr="005F420A">
                          <w:rPr>
                            <w:b/>
                            <w:bCs/>
                            <w:color w:val="000000"/>
                            <w:sz w:val="18"/>
                            <w:szCs w:val="18"/>
                            <w:lang w:val="en-US"/>
                          </w:rPr>
                          <w:t>Resources</w:t>
                        </w:r>
                      </w:p>
                    </w:txbxContent>
                  </v:textbox>
                </v:roundrect>
                <v:roundrect id="Rectangle: Rounded Corners 105" o:spid="_x0000_s1071" style="position:absolute;top:92152;width:68261;height:110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" fillcolor="#f2f2f2" strokecolor="windowText" strokeweight="1.5pt">
                  <v:stroke joinstyle="miter"/>
                  <v:textbox>
                    <w:txbxContent>
                      <w:p w14:paraId="3572FFF2" w14:textId="37C328D7" w:rsidR="00B54EA0" w:rsidRPr="005F420A" w:rsidRDefault="00B62EA6" w:rsidP="008E00F5">
                        <w:pPr>
                          <w:spacing w:before="0" w:after="0" w:line="240" w:lineRule="auto"/>
                          <w:rPr>
                            <w:b/>
                            <w:bCs/>
                            <w:color w:val="000000"/>
                            <w:sz w:val="20"/>
                            <w:szCs w:val="20"/>
                            <w:lang w:val="en-US"/>
                          </w:rPr>
                        </w:pPr>
                        <w:r>
                          <w:rPr>
                            <w:b/>
                            <w:bCs/>
                            <w:color w:val="000000"/>
                            <w:sz w:val="20"/>
                            <w:szCs w:val="20"/>
                            <w:lang w:val="en-US"/>
                          </w:rPr>
                          <w:t>Homework</w:t>
                        </w:r>
                      </w:p>
                      <w:p w14:paraId="17D1BEA8" w14:textId="66F59659" w:rsidR="00B54EA0" w:rsidRPr="002E2358" w:rsidRDefault="00B62EA6" w:rsidP="00B54EA0">
                        <w:pPr>
                          <w:pStyle w:val="ListParagraph"/>
                          <w:numPr>
                            <w:ilvl w:val="0"/>
                            <w:numId w:val="45"/>
                          </w:numPr>
                          <w:spacing w:before="0" w:after="0" w:line="240" w:lineRule="auto"/>
                          <w:jc w:val="left"/>
                          <w:rPr>
                            <w:color w:val="000000"/>
                            <w:sz w:val="18"/>
                            <w:szCs w:val="18"/>
                            <w:lang w:val="en-US"/>
                          </w:rPr>
                        </w:pPr>
                        <w:r w:rsidRPr="002E2358">
                          <w:rPr>
                            <w:color w:val="000000"/>
                            <w:sz w:val="18"/>
                            <w:szCs w:val="18"/>
                            <w:lang w:val="en-US"/>
                          </w:rPr>
                          <w:t>What activity can pupils do unaided to reinforce the key knowledge or skills that they have acquired during the tutorial.  How can they begin to build the stamina for extended academic writing?</w:t>
                        </w:r>
                      </w:p>
                      <w:p w14:paraId="648C0168" w14:textId="77777777" w:rsidR="00B54EA0" w:rsidRDefault="00B54EA0" w:rsidP="00B54EA0"/>
                      <w:p w14:paraId="6A1ECC78" w14:textId="77777777" w:rsidR="00B54EA0" w:rsidRDefault="00B54EA0" w:rsidP="00B54EA0"/>
                      <w:p w14:paraId="3A9701B1" w14:textId="77777777" w:rsidR="00B54EA0" w:rsidRDefault="00B54EA0" w:rsidP="00B54EA0"/>
                    </w:txbxContent>
                  </v:textbox>
                </v:roundrect>
              </v:group>
            </w:pict>
          </mc:Fallback>
        </mc:AlternateContent>
      </w:r>
    </w:p>
    <w:p w14:paraId="76FDA3A3" w14:textId="77777777" w:rsidR="00B54EA0" w:rsidRDefault="00B54EA0">
      <w:pPr>
        <w:spacing w:before="0" w:after="200"/>
        <w:jc w:val="left"/>
        <w:rPr>
          <w:highlight w:val="yellow"/>
        </w:rPr>
      </w:pPr>
      <w:r>
        <w:rPr>
          <w:highlight w:val="yellow"/>
        </w:rPr>
        <w:br w:type="page"/>
      </w:r>
    </w:p>
    <w:p w14:paraId="55E4469E" w14:textId="0950E241" w:rsidR="00585D3A" w:rsidRDefault="00EF4100" w:rsidP="00FB2F7E">
      <w:pPr>
        <w:jc w:val="left"/>
      </w:pPr>
      <w:r>
        <w:rPr>
          <w:b/>
          <w:bCs/>
        </w:rPr>
        <w:lastRenderedPageBreak/>
        <w:t xml:space="preserve">A note on academic journal articles: </w:t>
      </w:r>
      <w:r>
        <w:t xml:space="preserve">Reading and using academic journal articles to inform one’s argument is undoubtedly an important skill for students a university and can introduce complex ideas and evidence to readers. However, your pupils will be entirely new to academic literature like this and will need support from you to engage with it successfully. If you wish to include academic journal articles, you can support pupil engagement with these resources by selecting the most pertinent sections from the article, aiming for </w:t>
      </w:r>
      <w:r w:rsidRPr="00186AAD">
        <w:rPr>
          <w:b/>
          <w:bCs/>
          <w:color w:val="F53764" w:themeColor="accent2"/>
        </w:rPr>
        <w:t>no more than 1-2 pages in a tutorial, and 3-4 pages for homework</w:t>
      </w:r>
      <w:r>
        <w:t>. You could also supplement pupils’ learning by</w:t>
      </w:r>
    </w:p>
    <w:p w14:paraId="0640AB71" w14:textId="2F84AF2F" w:rsidR="00585D3A" w:rsidRDefault="00CB1053" w:rsidP="00FB2F7E">
      <w:pPr>
        <w:pStyle w:val="ListParagraph"/>
        <w:numPr>
          <w:ilvl w:val="0"/>
          <w:numId w:val="39"/>
        </w:numPr>
        <w:jc w:val="left"/>
      </w:pPr>
      <w:r>
        <w:t>modelling how you would approach and engage with the first paragraph</w:t>
      </w:r>
      <w:r w:rsidR="00585D3A">
        <w:t>, particular</w:t>
      </w:r>
      <w:r w:rsidR="00CC7D02">
        <w:t>ly</w:t>
      </w:r>
      <w:r w:rsidR="00585D3A">
        <w:t xml:space="preserve"> how you approach unfamiliar vocabulary or complex ideas</w:t>
      </w:r>
    </w:p>
    <w:p w14:paraId="0FD2218C" w14:textId="6DDCE622" w:rsidR="00585D3A" w:rsidRDefault="00EF4100" w:rsidP="00FB2F7E">
      <w:pPr>
        <w:pStyle w:val="ListParagraph"/>
        <w:numPr>
          <w:ilvl w:val="0"/>
          <w:numId w:val="39"/>
        </w:numPr>
        <w:jc w:val="left"/>
      </w:pPr>
      <w:r>
        <w:t>physically highlighting</w:t>
      </w:r>
      <w:r w:rsidR="00871848">
        <w:t xml:space="preserve"> or circling</w:t>
      </w:r>
      <w:r>
        <w:t xml:space="preserve"> the most essential passages</w:t>
      </w:r>
    </w:p>
    <w:p w14:paraId="252D6572" w14:textId="77777777" w:rsidR="00585D3A" w:rsidRDefault="00EF4100" w:rsidP="00FB2F7E">
      <w:pPr>
        <w:pStyle w:val="ListParagraph"/>
        <w:numPr>
          <w:ilvl w:val="0"/>
          <w:numId w:val="39"/>
        </w:numPr>
        <w:jc w:val="left"/>
      </w:pPr>
      <w:r>
        <w:t>including a handful of questions that pupils can use to guide their reading</w:t>
      </w:r>
      <w:r w:rsidR="00585D3A">
        <w:t>.</w:t>
      </w:r>
    </w:p>
    <w:p w14:paraId="3A982D0A" w14:textId="72DF3E97" w:rsidR="00EF4100" w:rsidRPr="0025111E" w:rsidRDefault="00585D3A" w:rsidP="00FB2F7E">
      <w:pPr>
        <w:jc w:val="left"/>
      </w:pPr>
      <w:r>
        <w:t>P</w:t>
      </w:r>
      <w:r w:rsidR="00EF4100">
        <w:t>lease avoid including an unabridged article with no specific guidance to support pupil engagement with this text</w:t>
      </w:r>
      <w:r w:rsidR="00BD2350">
        <w:t>, as pupils will</w:t>
      </w:r>
      <w:r w:rsidR="00945BC2">
        <w:t xml:space="preserve"> likely</w:t>
      </w:r>
      <w:r w:rsidR="00BD2350">
        <w:t xml:space="preserve"> read each individual word for understanding rather than having the existing skills to take any broader meaning or learning from an article</w:t>
      </w:r>
      <w:r w:rsidR="00EF4100">
        <w:t>.</w:t>
      </w:r>
    </w:p>
    <w:p w14:paraId="0B821CB5" w14:textId="4C9EC3A4" w:rsidR="00173F25" w:rsidRDefault="00B54EA0" w:rsidP="00FB2F7E">
      <w:pPr>
        <w:spacing w:before="0" w:after="200"/>
        <w:jc w:val="left"/>
        <w:rPr>
          <w:b/>
          <w:color w:val="463278" w:themeColor="accent1"/>
          <w:sz w:val="28"/>
        </w:rPr>
      </w:pPr>
      <w:r>
        <w:rPr>
          <w:bCs/>
          <w:noProof/>
          <w:color w:val="463278" w:themeColor="accent1"/>
          <w:sz w:val="28"/>
        </w:rPr>
        <mc:AlternateContent>
          <mc:Choice Requires="wps">
            <w:drawing>
              <wp:anchor distT="0" distB="0" distL="114300" distR="114300" simplePos="0" relativeHeight="251658257" behindDoc="0" locked="0" layoutInCell="1" allowOverlap="1" wp14:anchorId="54A461EF" wp14:editId="26D08038">
                <wp:simplePos x="0" y="0"/>
                <wp:positionH relativeFrom="margin">
                  <wp:posOffset>361950</wp:posOffset>
                </wp:positionH>
                <wp:positionV relativeFrom="paragraph">
                  <wp:posOffset>371475</wp:posOffset>
                </wp:positionV>
                <wp:extent cx="6026150" cy="5162550"/>
                <wp:effectExtent l="0" t="0" r="12700" b="19050"/>
                <wp:wrapNone/>
                <wp:docPr id="52" name="Rectangle: Rounded Corners 52"/>
                <wp:cNvGraphicFramePr/>
                <a:graphic xmlns:a="http://schemas.openxmlformats.org/drawingml/2006/main">
                  <a:graphicData uri="http://schemas.microsoft.com/office/word/2010/wordprocessingShape">
                    <wps:wsp>
                      <wps:cNvSpPr/>
                      <wps:spPr>
                        <a:xfrm>
                          <a:off x="0" y="0"/>
                          <a:ext cx="6026150" cy="5162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B6563A" w14:textId="77777777" w:rsidR="00F31CAB" w:rsidRPr="00F31CAB" w:rsidRDefault="00E52DB7" w:rsidP="00E52DB7">
                            <w:pPr>
                              <w:jc w:val="center"/>
                              <w:rPr>
                                <w:b/>
                                <w:bCs/>
                                <w:color w:val="FFFFFF" w:themeColor="background2"/>
                                <w:sz w:val="24"/>
                                <w:szCs w:val="28"/>
                              </w:rPr>
                            </w:pPr>
                            <w:r w:rsidRPr="00F31CAB">
                              <w:rPr>
                                <w:b/>
                                <w:bCs/>
                                <w:color w:val="FFFFFF" w:themeColor="background2"/>
                                <w:sz w:val="24"/>
                                <w:szCs w:val="28"/>
                              </w:rPr>
                              <w:t>Planning for inclusive teaching</w:t>
                            </w:r>
                          </w:p>
                          <w:p w14:paraId="58DBCC9F" w14:textId="77777777" w:rsidR="00BC47BF" w:rsidRDefault="00E52DB7" w:rsidP="00E52DB7">
                            <w:pPr>
                              <w:jc w:val="center"/>
                              <w:rPr>
                                <w:color w:val="FFFFFF" w:themeColor="background2"/>
                              </w:rPr>
                            </w:pPr>
                            <w:r w:rsidRPr="00E52DB7">
                              <w:rPr>
                                <w:color w:val="FFFFFF" w:themeColor="background2"/>
                              </w:rPr>
                              <w:t xml:space="preserve">As we work with pupils from backgrounds that are under-represented at highly selective universities, it is important to consider designing your course in a way that reflects the diversity of contributions and actors within your subject area.  This also provides a unique opportunity to design a truly supra-curricular course by encouraging pupils to consider why certain ideas or viewpoints may be unfamiliar to them or to support them to view a subject from a new vantage point.  </w:t>
                            </w:r>
                          </w:p>
                          <w:p w14:paraId="74F3BA8F" w14:textId="12D80152" w:rsidR="00E52DB7" w:rsidRDefault="00E52DB7" w:rsidP="00E52DB7">
                            <w:pPr>
                              <w:jc w:val="center"/>
                              <w:rPr>
                                <w:color w:val="FFFFFF" w:themeColor="background2"/>
                              </w:rPr>
                            </w:pPr>
                            <w:r w:rsidRPr="00E52DB7">
                              <w:rPr>
                                <w:color w:val="FFFFFF" w:themeColor="background2"/>
                              </w:rPr>
                              <w:t xml:space="preserve">In thinking about what tutorial outcomes, aims and activities you wish to include in your course, we encourage you to select the most important and productive examples, even if they may not be the most seminal or canon examples within your discipline. Of course, there will be times when these sources are the most appropriate, but in planning your course, we encourage you to think critically about what voices are, or are not, included in your course and how you might prompt pupils’ critical thinking about different perspectives.  Increasingly, this sort of thinking is linked into calls to decolonise curricula and we have created an additional resource to support with how this relates to your subject, which you can access </w:t>
                            </w:r>
                            <w:r w:rsidR="00BC47BF">
                              <w:rPr>
                                <w:color w:val="FFFFFF" w:themeColor="background2"/>
                              </w:rPr>
                              <w:t>using the link</w:t>
                            </w:r>
                            <w:r w:rsidR="00D62A2D">
                              <w:rPr>
                                <w:color w:val="FFFFFF" w:themeColor="background2"/>
                              </w:rPr>
                              <w:t>s</w:t>
                            </w:r>
                            <w:r w:rsidR="00BC47BF">
                              <w:rPr>
                                <w:color w:val="FFFFFF" w:themeColor="background2"/>
                              </w:rPr>
                              <w:t xml:space="preserve"> below</w:t>
                            </w:r>
                            <w:r w:rsidR="00B54EA0">
                              <w:rPr>
                                <w:color w:val="FFFFFF" w:themeColor="background2"/>
                              </w:rPr>
                              <w:t>:</w:t>
                            </w:r>
                          </w:p>
                          <w:p w14:paraId="2E5873E4" w14:textId="77777777" w:rsidR="00D62A2D" w:rsidRDefault="00D62A2D" w:rsidP="00D62A2D">
                            <w:pPr>
                              <w:rPr>
                                <w:lang w:val="en-US" w:eastAsia="en-GB"/>
                              </w:rPr>
                            </w:pPr>
                            <w:r w:rsidRPr="00D62A2D">
                              <w:rPr>
                                <w:b/>
                                <w:bCs/>
                                <w:color w:val="FFFFFF" w:themeColor="background2"/>
                                <w:lang w:val="en-US" w:eastAsia="en-GB"/>
                              </w:rPr>
                              <w:t>Arts:</w:t>
                            </w:r>
                            <w:r w:rsidRPr="00D62A2D">
                              <w:rPr>
                                <w:color w:val="FFFFFF" w:themeColor="background2"/>
                                <w:lang w:val="en-US" w:eastAsia="en-GB"/>
                              </w:rPr>
                              <w:t xml:space="preserve"> </w:t>
                            </w:r>
                            <w:hyperlink r:id="rId34" w:history="1">
                              <w:r>
                                <w:rPr>
                                  <w:rStyle w:val="Hyperlink"/>
                                </w:rPr>
                                <w:t>Arts-Decolonisation-Toolkit-vf.pdf (thebrilliantclub.org)</w:t>
                              </w:r>
                            </w:hyperlink>
                          </w:p>
                          <w:p w14:paraId="1262BE55" w14:textId="77777777" w:rsidR="00D62A2D" w:rsidRDefault="00D62A2D" w:rsidP="00D62A2D">
                            <w:pPr>
                              <w:jc w:val="left"/>
                              <w:rPr>
                                <w:lang w:val="en-US" w:eastAsia="en-GB"/>
                              </w:rPr>
                            </w:pPr>
                            <w:r w:rsidRPr="00D62A2D">
                              <w:rPr>
                                <w:b/>
                                <w:bCs/>
                                <w:color w:val="FFFFFF" w:themeColor="background2"/>
                                <w:lang w:val="en-US" w:eastAsia="en-GB"/>
                              </w:rPr>
                              <w:t>Humanities and Social Sciences:</w:t>
                            </w:r>
                            <w:r w:rsidRPr="00D62A2D">
                              <w:rPr>
                                <w:color w:val="FFFFFF" w:themeColor="background2"/>
                                <w:lang w:val="en-US" w:eastAsia="en-GB"/>
                              </w:rPr>
                              <w:t xml:space="preserve"> </w:t>
                            </w:r>
                            <w:hyperlink r:id="rId35" w:history="1">
                              <w:r>
                                <w:rPr>
                                  <w:rStyle w:val="Hyperlink"/>
                                </w:rPr>
                                <w:t>Humanities-and-Social-Sciences-Decolonisation-Toolkit-vf.pdf (thebrilliantclub.org)</w:t>
                              </w:r>
                            </w:hyperlink>
                          </w:p>
                          <w:p w14:paraId="5CA1E4FE" w14:textId="5D76B707" w:rsidR="00B54EA0" w:rsidRPr="00B54EA0" w:rsidRDefault="00B54EA0" w:rsidP="00D62A2D">
                            <w:pPr>
                              <w:jc w:val="center"/>
                              <w:rPr>
                                <w:b/>
                                <w:bCs/>
                                <w:color w:val="F53764"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461EF" id="Rectangle: Rounded Corners 52" o:spid="_x0000_s1072" style="position:absolute;margin-left:28.5pt;margin-top:29.25pt;width:474.5pt;height:406.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" fillcolor="#463278 [3204]" strokecolor="#22193b [1604]" strokeweight="2pt">
                <v:textbox>
                  <w:txbxContent>
                    <w:p w14:paraId="5CB6563A" w14:textId="77777777" w:rsidR="00F31CAB" w:rsidRPr="00F31CAB" w:rsidRDefault="00E52DB7" w:rsidP="00E52DB7">
                      <w:pPr>
                        <w:jc w:val="center"/>
                        <w:rPr>
                          <w:b/>
                          <w:bCs/>
                          <w:color w:val="FFFFFF" w:themeColor="background2"/>
                          <w:sz w:val="24"/>
                          <w:szCs w:val="28"/>
                        </w:rPr>
                      </w:pPr>
                      <w:r w:rsidRPr="00F31CAB">
                        <w:rPr>
                          <w:b/>
                          <w:bCs/>
                          <w:color w:val="FFFFFF" w:themeColor="background2"/>
                          <w:sz w:val="24"/>
                          <w:szCs w:val="28"/>
                        </w:rPr>
                        <w:t>Planning for inclusive teaching</w:t>
                      </w:r>
                    </w:p>
                    <w:p w14:paraId="58DBCC9F" w14:textId="77777777" w:rsidR="00BC47BF" w:rsidRDefault="00E52DB7" w:rsidP="00E52DB7">
                      <w:pPr>
                        <w:jc w:val="center"/>
                        <w:rPr>
                          <w:color w:val="FFFFFF" w:themeColor="background2"/>
                        </w:rPr>
                      </w:pPr>
                      <w:r w:rsidRPr="00E52DB7">
                        <w:rPr>
                          <w:color w:val="FFFFFF" w:themeColor="background2"/>
                        </w:rPr>
                        <w:t xml:space="preserve">As we work with pupils from backgrounds that are under-represented at highly selective universities, it is important to consider designing your course in a way that reflects the diversity of contributions and actors within your subject area.  This also provides a unique opportunity to design a truly supra-curricular course by encouraging pupils to consider why certain ideas or viewpoints may be unfamiliar to them or to support them to view a subject from a new vantage point.  </w:t>
                      </w:r>
                    </w:p>
                    <w:p w14:paraId="74F3BA8F" w14:textId="12D80152" w:rsidR="00E52DB7" w:rsidRDefault="00E52DB7" w:rsidP="00E52DB7">
                      <w:pPr>
                        <w:jc w:val="center"/>
                        <w:rPr>
                          <w:color w:val="FFFFFF" w:themeColor="background2"/>
                        </w:rPr>
                      </w:pPr>
                      <w:r w:rsidRPr="00E52DB7">
                        <w:rPr>
                          <w:color w:val="FFFFFF" w:themeColor="background2"/>
                        </w:rPr>
                        <w:t xml:space="preserve">In thinking about what tutorial outcomes, aims and activities you wish to include in your course, we encourage you to select the most important and productive examples, even if they may not be the most seminal or canon examples within your discipline. Of course, there will be times when these sources are the most appropriate, but in planning your course, we encourage you to think critically about what voices are, or are not, included in your course and how you might prompt pupils’ critical thinking about different perspectives.  Increasingly, this sort of thinking is linked into calls to decolonise curricula and we have created an additional resource to support with how this relates to your subject, which you can access </w:t>
                      </w:r>
                      <w:r w:rsidR="00BC47BF">
                        <w:rPr>
                          <w:color w:val="FFFFFF" w:themeColor="background2"/>
                        </w:rPr>
                        <w:t>using the link</w:t>
                      </w:r>
                      <w:r w:rsidR="00D62A2D">
                        <w:rPr>
                          <w:color w:val="FFFFFF" w:themeColor="background2"/>
                        </w:rPr>
                        <w:t>s</w:t>
                      </w:r>
                      <w:r w:rsidR="00BC47BF">
                        <w:rPr>
                          <w:color w:val="FFFFFF" w:themeColor="background2"/>
                        </w:rPr>
                        <w:t xml:space="preserve"> below</w:t>
                      </w:r>
                      <w:r w:rsidR="00B54EA0">
                        <w:rPr>
                          <w:color w:val="FFFFFF" w:themeColor="background2"/>
                        </w:rPr>
                        <w:t>:</w:t>
                      </w:r>
                    </w:p>
                    <w:p w14:paraId="2E5873E4" w14:textId="77777777" w:rsidR="00D62A2D" w:rsidRDefault="00D62A2D" w:rsidP="00D62A2D">
                      <w:pPr>
                        <w:rPr>
                          <w:lang w:val="en-US" w:eastAsia="en-GB"/>
                        </w:rPr>
                      </w:pPr>
                      <w:r w:rsidRPr="00D62A2D">
                        <w:rPr>
                          <w:b/>
                          <w:bCs/>
                          <w:color w:val="FFFFFF" w:themeColor="background2"/>
                          <w:lang w:val="en-US" w:eastAsia="en-GB"/>
                        </w:rPr>
                        <w:t>Arts:</w:t>
                      </w:r>
                      <w:r w:rsidRPr="00D62A2D">
                        <w:rPr>
                          <w:color w:val="FFFFFF" w:themeColor="background2"/>
                          <w:lang w:val="en-US" w:eastAsia="en-GB"/>
                        </w:rPr>
                        <w:t xml:space="preserve"> </w:t>
                      </w:r>
                      <w:hyperlink r:id="rId36" w:history="1">
                        <w:r>
                          <w:rPr>
                            <w:rStyle w:val="Hyperlink"/>
                          </w:rPr>
                          <w:t>Arts-Decolonisation-Toolkit-vf.pdf (thebrilliantclub.org)</w:t>
                        </w:r>
                      </w:hyperlink>
                    </w:p>
                    <w:p w14:paraId="1262BE55" w14:textId="77777777" w:rsidR="00D62A2D" w:rsidRDefault="00D62A2D" w:rsidP="00D62A2D">
                      <w:pPr>
                        <w:jc w:val="left"/>
                        <w:rPr>
                          <w:lang w:val="en-US" w:eastAsia="en-GB"/>
                        </w:rPr>
                      </w:pPr>
                      <w:r w:rsidRPr="00D62A2D">
                        <w:rPr>
                          <w:b/>
                          <w:bCs/>
                          <w:color w:val="FFFFFF" w:themeColor="background2"/>
                          <w:lang w:val="en-US" w:eastAsia="en-GB"/>
                        </w:rPr>
                        <w:t>Humanities and Social Sciences:</w:t>
                      </w:r>
                      <w:r w:rsidRPr="00D62A2D">
                        <w:rPr>
                          <w:color w:val="FFFFFF" w:themeColor="background2"/>
                          <w:lang w:val="en-US" w:eastAsia="en-GB"/>
                        </w:rPr>
                        <w:t xml:space="preserve"> </w:t>
                      </w:r>
                      <w:hyperlink r:id="rId37" w:history="1">
                        <w:r>
                          <w:rPr>
                            <w:rStyle w:val="Hyperlink"/>
                          </w:rPr>
                          <w:t>Humanities-and-Social-Sciences-Decolonisation-Toolkit-vf.pdf (thebrilliantclub.org)</w:t>
                        </w:r>
                      </w:hyperlink>
                    </w:p>
                    <w:p w14:paraId="5CA1E4FE" w14:textId="5D76B707" w:rsidR="00B54EA0" w:rsidRPr="00B54EA0" w:rsidRDefault="00B54EA0" w:rsidP="00D62A2D">
                      <w:pPr>
                        <w:jc w:val="center"/>
                        <w:rPr>
                          <w:b/>
                          <w:bCs/>
                          <w:color w:val="F53764" w:themeColor="accent2"/>
                        </w:rPr>
                      </w:pPr>
                    </w:p>
                  </w:txbxContent>
                </v:textbox>
                <w10:wrap anchorx="margin"/>
              </v:roundrect>
            </w:pict>
          </mc:Fallback>
        </mc:AlternateContent>
      </w:r>
      <w:r w:rsidR="00D62A44" w:rsidRPr="00D62A44">
        <w:rPr>
          <w:bCs/>
          <w:noProof/>
          <w:color w:val="463278" w:themeColor="accent1"/>
          <w:sz w:val="28"/>
        </w:rPr>
        <w:drawing>
          <wp:anchor distT="0" distB="0" distL="114300" distR="114300" simplePos="0" relativeHeight="251658262" behindDoc="0" locked="0" layoutInCell="1" allowOverlap="1" wp14:anchorId="0B0267BA" wp14:editId="01C45415">
            <wp:simplePos x="0" y="0"/>
            <wp:positionH relativeFrom="column">
              <wp:posOffset>3515166</wp:posOffset>
            </wp:positionH>
            <wp:positionV relativeFrom="paragraph">
              <wp:posOffset>7267575</wp:posOffset>
            </wp:positionV>
            <wp:extent cx="1990725" cy="1115942"/>
            <wp:effectExtent l="0" t="0" r="0" b="8255"/>
            <wp:wrapNone/>
            <wp:docPr id="1026" name="Picture 1026" descr="The Black Curriculum - Wikipedia">
              <a:extLst xmlns:a="http://schemas.openxmlformats.org/drawingml/2006/main">
                <a:ext uri="{FF2B5EF4-FFF2-40B4-BE49-F238E27FC236}">
                  <a16:creationId xmlns:a16="http://schemas.microsoft.com/office/drawing/2014/main" id="{C9BD7E5B-D125-41A3-9C91-6BCD0FF99D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Black Curriculum - Wikipedia">
                      <a:extLst>
                        <a:ext uri="{FF2B5EF4-FFF2-40B4-BE49-F238E27FC236}">
                          <a16:creationId xmlns:a16="http://schemas.microsoft.com/office/drawing/2014/main" id="{C9BD7E5B-D125-41A3-9C91-6BCD0FF99D44}"/>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90725" cy="1115942"/>
                    </a:xfrm>
                    <a:prstGeom prst="rect">
                      <a:avLst/>
                    </a:prstGeom>
                    <a:noFill/>
                  </pic:spPr>
                </pic:pic>
              </a:graphicData>
            </a:graphic>
            <wp14:sizeRelH relativeFrom="margin">
              <wp14:pctWidth>0</wp14:pctWidth>
            </wp14:sizeRelH>
            <wp14:sizeRelV relativeFrom="margin">
              <wp14:pctHeight>0</wp14:pctHeight>
            </wp14:sizeRelV>
          </wp:anchor>
        </w:drawing>
      </w:r>
      <w:r w:rsidR="00173F25">
        <w:rPr>
          <w:bCs/>
          <w:color w:val="463278" w:themeColor="accent1"/>
          <w:sz w:val="28"/>
        </w:rPr>
        <w:br w:type="page"/>
      </w:r>
    </w:p>
    <w:p w14:paraId="0E778D35" w14:textId="56D02E03" w:rsidR="00541125" w:rsidRPr="001340CD" w:rsidRDefault="00F32A60" w:rsidP="001340CD">
      <w:pPr>
        <w:pStyle w:val="Heading2"/>
        <w:rPr>
          <w:rFonts w:eastAsiaTheme="minorHAnsi"/>
          <w:sz w:val="28"/>
          <w:szCs w:val="24"/>
        </w:rPr>
      </w:pPr>
      <w:bookmarkStart w:id="45" w:name="_Toc71791615"/>
      <w:bookmarkStart w:id="46" w:name="_Toc140057556"/>
      <w:r w:rsidRPr="001340CD">
        <w:rPr>
          <w:rFonts w:eastAsiaTheme="minorHAnsi"/>
          <w:sz w:val="28"/>
          <w:szCs w:val="24"/>
        </w:rPr>
        <w:lastRenderedPageBreak/>
        <w:t>Tutorial 5</w:t>
      </w:r>
      <w:bookmarkEnd w:id="45"/>
      <w:bookmarkEnd w:id="46"/>
      <w:r w:rsidRPr="001340CD">
        <w:rPr>
          <w:rFonts w:eastAsiaTheme="minorHAnsi"/>
          <w:sz w:val="28"/>
          <w:szCs w:val="24"/>
        </w:rPr>
        <w:t xml:space="preserve"> </w:t>
      </w:r>
    </w:p>
    <w:p w14:paraId="4AD3B361" w14:textId="6CAAB3D3" w:rsidR="00F02E59" w:rsidRDefault="006E116D" w:rsidP="00FB2F7E">
      <w:pPr>
        <w:spacing w:before="0" w:after="200"/>
        <w:jc w:val="left"/>
      </w:pPr>
      <w:r>
        <w:t xml:space="preserve">Tutorial 5 should focus </w:t>
      </w:r>
      <w:r w:rsidR="00541125">
        <w:t xml:space="preserve">on revising the concepts covered in Tutorial 1-4 as well as introducing the final assignment. For homework, pupils should complete a </w:t>
      </w:r>
      <w:r w:rsidR="00541125">
        <w:rPr>
          <w:b/>
          <w:bCs/>
        </w:rPr>
        <w:t>draft assignment task</w:t>
      </w:r>
      <w:r w:rsidR="00541125">
        <w:t xml:space="preserve">. </w:t>
      </w:r>
      <w:r w:rsidR="003E221E">
        <w:t>As an academic essay of this length will be an entirely new task for pupils, they will benefit greatly from this dedicated time to review and prepare for the final assignment.</w:t>
      </w:r>
      <w:r w:rsidR="00B94383">
        <w:t xml:space="preserve"> Specifically, pupils will benefit from guidance on how to structure an academic essay, what they might want to include, </w:t>
      </w:r>
      <w:r w:rsidR="00A302FF">
        <w:t>support in understanding the difference between description and evaluation</w:t>
      </w:r>
      <w:r w:rsidR="00ED1973">
        <w:t>, the use of evidence</w:t>
      </w:r>
      <w:r w:rsidR="00A302FF">
        <w:t xml:space="preserve"> </w:t>
      </w:r>
      <w:r w:rsidR="00ED1973">
        <w:t>and the importance of developing their own argument/position in relation to the final assignment.</w:t>
      </w:r>
      <w:r w:rsidR="003E221E">
        <w:t xml:space="preserve"> </w:t>
      </w:r>
      <w:r w:rsidR="00ED1973">
        <w:t>As a result, i</w:t>
      </w:r>
      <w:r w:rsidR="00154F08">
        <w:t>t is nearly impossible to cover new content meaningfully in this tutorial</w:t>
      </w:r>
      <w:r w:rsidR="00F02E59">
        <w:t xml:space="preserve"> and support pupils effectively towards the final assignment, so please do consider this in your planning.</w:t>
      </w:r>
    </w:p>
    <w:p w14:paraId="7E1FAF44" w14:textId="287CC68E" w:rsidR="00E71516" w:rsidRPr="006350E4" w:rsidRDefault="00D64B13" w:rsidP="00FB2F7E">
      <w:pPr>
        <w:spacing w:before="0" w:after="200"/>
        <w:jc w:val="left"/>
        <w:rPr>
          <w:b/>
          <w:bCs/>
          <w:color w:val="F53764" w:themeColor="accent2"/>
          <w:sz w:val="24"/>
          <w:szCs w:val="28"/>
        </w:rPr>
      </w:pPr>
      <w:r>
        <w:rPr>
          <w:b/>
          <w:bCs/>
          <w:color w:val="F53764" w:themeColor="accent2"/>
          <w:sz w:val="24"/>
          <w:szCs w:val="28"/>
        </w:rPr>
        <w:t xml:space="preserve">Some </w:t>
      </w:r>
      <w:r w:rsidR="00F02E59" w:rsidRPr="006350E4">
        <w:rPr>
          <w:b/>
          <w:bCs/>
          <w:color w:val="F53764" w:themeColor="accent2"/>
          <w:sz w:val="24"/>
          <w:szCs w:val="28"/>
        </w:rPr>
        <w:t>Revision Strategies</w:t>
      </w:r>
    </w:p>
    <w:p w14:paraId="0811C15C" w14:textId="2FF62BB8" w:rsidR="00DB3415" w:rsidRPr="000820BA" w:rsidRDefault="00DC1DA6" w:rsidP="00FB2F7E">
      <w:pPr>
        <w:pStyle w:val="ListParagraph"/>
        <w:numPr>
          <w:ilvl w:val="0"/>
          <w:numId w:val="37"/>
        </w:numPr>
        <w:spacing w:before="0" w:after="200"/>
        <w:jc w:val="left"/>
        <w:rPr>
          <w:b/>
          <w:bCs/>
        </w:rPr>
      </w:pPr>
      <w:r>
        <w:rPr>
          <w:b/>
          <w:bCs/>
        </w:rPr>
        <w:t>Present Day Problem/Issue</w:t>
      </w:r>
      <w:r>
        <w:t xml:space="preserve"> – if there is a relevant </w:t>
      </w:r>
      <w:r w:rsidR="00ED022C">
        <w:t>present-day</w:t>
      </w:r>
      <w:r>
        <w:t xml:space="preserve"> situation that relates to the themes of your course, you can support pupils to revise by asking them to apply what they’ve learnt to this </w:t>
      </w:r>
      <w:r w:rsidR="00ED022C">
        <w:t>new context</w:t>
      </w:r>
    </w:p>
    <w:p w14:paraId="220C4366" w14:textId="62BF177B" w:rsidR="000820BA" w:rsidRPr="00B4200E" w:rsidRDefault="000820BA" w:rsidP="00FB2F7E">
      <w:pPr>
        <w:pStyle w:val="ListParagraph"/>
        <w:numPr>
          <w:ilvl w:val="0"/>
          <w:numId w:val="37"/>
        </w:numPr>
        <w:spacing w:before="0" w:after="200"/>
        <w:jc w:val="left"/>
        <w:rPr>
          <w:b/>
          <w:bCs/>
        </w:rPr>
      </w:pPr>
      <w:r>
        <w:rPr>
          <w:b/>
          <w:bCs/>
        </w:rPr>
        <w:t>Concept mapping</w:t>
      </w:r>
      <w:r>
        <w:t xml:space="preserve"> – provide pupils with a blank concept map and as them to make connections between the ideas they’ve learnt about</w:t>
      </w:r>
    </w:p>
    <w:p w14:paraId="57F4BB6C" w14:textId="22F71AB1" w:rsidR="00B4200E" w:rsidRPr="000C7640" w:rsidRDefault="00DE6D90" w:rsidP="00FB2F7E">
      <w:pPr>
        <w:pStyle w:val="ListParagraph"/>
        <w:numPr>
          <w:ilvl w:val="0"/>
          <w:numId w:val="37"/>
        </w:numPr>
        <w:spacing w:before="0" w:after="200"/>
        <w:jc w:val="left"/>
        <w:rPr>
          <w:b/>
          <w:bCs/>
        </w:rPr>
      </w:pPr>
      <w:r>
        <w:rPr>
          <w:b/>
          <w:bCs/>
        </w:rPr>
        <w:t>Adapt an activity</w:t>
      </w:r>
      <w:r>
        <w:t xml:space="preserve"> – activities that were productive in getting pupils to engage with new content can also be helpful in </w:t>
      </w:r>
      <w:r w:rsidR="000C7640">
        <w:t>revision.</w:t>
      </w:r>
    </w:p>
    <w:p w14:paraId="372A0671" w14:textId="3B442025" w:rsidR="000C7640" w:rsidRPr="00D075C4" w:rsidRDefault="000C7640" w:rsidP="00FB2F7E">
      <w:pPr>
        <w:pStyle w:val="ListParagraph"/>
        <w:numPr>
          <w:ilvl w:val="0"/>
          <w:numId w:val="37"/>
        </w:numPr>
        <w:spacing w:before="0" w:after="200"/>
        <w:jc w:val="left"/>
        <w:rPr>
          <w:b/>
          <w:bCs/>
        </w:rPr>
      </w:pPr>
      <w:r>
        <w:rPr>
          <w:b/>
          <w:bCs/>
        </w:rPr>
        <w:t>Character profiles</w:t>
      </w:r>
      <w:r>
        <w:t xml:space="preserve"> – </w:t>
      </w:r>
      <w:r w:rsidR="00F93255">
        <w:t xml:space="preserve">as pupils to create “identity cards” for individuals, countries, stakeholders etc. relevant to your course which include their name, purpose or motivations </w:t>
      </w:r>
      <w:r w:rsidR="00B94383">
        <w:t>and any arguments or perspectives that will be important for pupils to recall.</w:t>
      </w:r>
    </w:p>
    <w:p w14:paraId="3F91F984" w14:textId="7D0AB626" w:rsidR="00D075C4" w:rsidRPr="000820BA" w:rsidRDefault="00D075C4" w:rsidP="00FB2F7E">
      <w:pPr>
        <w:pStyle w:val="ListParagraph"/>
        <w:numPr>
          <w:ilvl w:val="0"/>
          <w:numId w:val="37"/>
        </w:numPr>
        <w:spacing w:before="0" w:after="200"/>
        <w:jc w:val="left"/>
        <w:rPr>
          <w:b/>
          <w:bCs/>
        </w:rPr>
      </w:pPr>
      <w:r>
        <w:rPr>
          <w:b/>
          <w:bCs/>
        </w:rPr>
        <w:t>Mini-debate</w:t>
      </w:r>
      <w:r>
        <w:t xml:space="preserve"> </w:t>
      </w:r>
      <w:r w:rsidR="00CE0CB5">
        <w:t>–</w:t>
      </w:r>
      <w:r>
        <w:t xml:space="preserve"> </w:t>
      </w:r>
      <w:r w:rsidR="00CE0CB5">
        <w:t xml:space="preserve">divide your tutorial group in two for a quick debate around a big question relevant to the aims of your course. After giving pupils a few minutes to plan, and clear instructions about how the debate should proceed, </w:t>
      </w:r>
      <w:r w:rsidR="007D2E05">
        <w:t>ask them to speak from their assigned perspective and provide evidence to support their ideas.</w:t>
      </w:r>
    </w:p>
    <w:p w14:paraId="0700A062" w14:textId="3C5FB45C" w:rsidR="006350E4" w:rsidRPr="00CA289D" w:rsidRDefault="00DB3415" w:rsidP="00FB2F7E">
      <w:pPr>
        <w:spacing w:before="0" w:after="200"/>
        <w:jc w:val="left"/>
        <w:rPr>
          <w:b/>
          <w:bCs/>
          <w:color w:val="F53764" w:themeColor="accent2"/>
          <w:sz w:val="24"/>
          <w:szCs w:val="28"/>
        </w:rPr>
      </w:pPr>
      <w:r w:rsidRPr="00CA289D">
        <w:rPr>
          <w:b/>
          <w:bCs/>
          <w:color w:val="F53764" w:themeColor="accent2"/>
          <w:sz w:val="24"/>
          <w:szCs w:val="28"/>
        </w:rPr>
        <w:t>Suggested Draft Assignment Tasks</w:t>
      </w:r>
    </w:p>
    <w:p w14:paraId="1178E835" w14:textId="4C5AD7E5" w:rsidR="006350E4" w:rsidRPr="00E02A5F" w:rsidRDefault="00E02A5F" w:rsidP="00FB2F7E">
      <w:pPr>
        <w:pStyle w:val="ListParagraph"/>
        <w:numPr>
          <w:ilvl w:val="0"/>
          <w:numId w:val="38"/>
        </w:numPr>
        <w:spacing w:before="0" w:after="200"/>
        <w:jc w:val="left"/>
        <w:rPr>
          <w:b/>
          <w:bCs/>
          <w:sz w:val="24"/>
          <w:szCs w:val="28"/>
        </w:rPr>
      </w:pPr>
      <w:r>
        <w:rPr>
          <w:b/>
          <w:bCs/>
        </w:rPr>
        <w:t>Complete an outline</w:t>
      </w:r>
      <w:r>
        <w:t xml:space="preserve"> – pr</w:t>
      </w:r>
      <w:r w:rsidR="00041985">
        <w:t>ovide</w:t>
      </w:r>
      <w:r>
        <w:t xml:space="preserve"> pupils with an outline template or structure and ask them to complete this with the points and evidence they will include in their final assignment</w:t>
      </w:r>
    </w:p>
    <w:p w14:paraId="29BC9B86" w14:textId="7119FDC5" w:rsidR="00E02A5F" w:rsidRPr="009606A4" w:rsidRDefault="00E02A5F" w:rsidP="00FB2F7E">
      <w:pPr>
        <w:pStyle w:val="ListParagraph"/>
        <w:numPr>
          <w:ilvl w:val="0"/>
          <w:numId w:val="38"/>
        </w:numPr>
        <w:spacing w:before="0" w:after="200"/>
        <w:jc w:val="left"/>
        <w:rPr>
          <w:b/>
          <w:bCs/>
          <w:sz w:val="24"/>
          <w:szCs w:val="28"/>
        </w:rPr>
      </w:pPr>
      <w:r>
        <w:rPr>
          <w:b/>
          <w:bCs/>
        </w:rPr>
        <w:t xml:space="preserve">Make a start </w:t>
      </w:r>
      <w:r w:rsidRPr="00D64B13">
        <w:t>–</w:t>
      </w:r>
      <w:r>
        <w:rPr>
          <w:b/>
          <w:bCs/>
        </w:rPr>
        <w:t xml:space="preserve"> </w:t>
      </w:r>
      <w:r>
        <w:t xml:space="preserve">ask pupils to write the first 2-3 paragraphs of their final assignment </w:t>
      </w:r>
      <w:r w:rsidR="00B3572C">
        <w:t>and outline what the remaining paragraphs will be about</w:t>
      </w:r>
    </w:p>
    <w:p w14:paraId="1A4EE357" w14:textId="37CAD18B" w:rsidR="00041985" w:rsidRPr="004A3FE5" w:rsidRDefault="00CF5725" w:rsidP="00FB2F7E">
      <w:pPr>
        <w:pStyle w:val="ListParagraph"/>
        <w:numPr>
          <w:ilvl w:val="0"/>
          <w:numId w:val="38"/>
        </w:numPr>
        <w:spacing w:before="0" w:after="200"/>
        <w:jc w:val="left"/>
        <w:rPr>
          <w:b/>
          <w:bCs/>
          <w:sz w:val="24"/>
          <w:szCs w:val="28"/>
        </w:rPr>
      </w:pPr>
      <w:r w:rsidRPr="00CA289D">
        <w:rPr>
          <w:b/>
          <w:bCs/>
          <w:noProof/>
          <w:color w:val="F53764" w:themeColor="accent2"/>
          <w:sz w:val="24"/>
          <w:szCs w:val="28"/>
        </w:rPr>
        <mc:AlternateContent>
          <mc:Choice Requires="wps">
            <w:drawing>
              <wp:anchor distT="45720" distB="45720" distL="114300" distR="114300" simplePos="0" relativeHeight="251658256" behindDoc="0" locked="0" layoutInCell="1" allowOverlap="1" wp14:anchorId="1917964A" wp14:editId="4620F194">
                <wp:simplePos x="0" y="0"/>
                <wp:positionH relativeFrom="column">
                  <wp:posOffset>19050</wp:posOffset>
                </wp:positionH>
                <wp:positionV relativeFrom="paragraph">
                  <wp:posOffset>882650</wp:posOffset>
                </wp:positionV>
                <wp:extent cx="6858000" cy="6381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8175"/>
                        </a:xfrm>
                        <a:prstGeom prst="rect">
                          <a:avLst/>
                        </a:prstGeom>
                        <a:solidFill>
                          <a:schemeClr val="accent3"/>
                        </a:solidFill>
                        <a:ln w="9525">
                          <a:solidFill>
                            <a:schemeClr val="accent3"/>
                          </a:solidFill>
                          <a:miter lim="800000"/>
                          <a:headEnd/>
                          <a:tailEnd/>
                        </a:ln>
                      </wps:spPr>
                      <wps:txbx>
                        <w:txbxContent>
                          <w:p w14:paraId="4DF659A8" w14:textId="77777777" w:rsidR="00041985" w:rsidRPr="00D01E68" w:rsidRDefault="00041985" w:rsidP="00B71AB5">
                            <w:pPr>
                              <w:spacing w:before="0"/>
                              <w:jc w:val="center"/>
                              <w:rPr>
                                <w:b/>
                                <w:bCs/>
                                <w:color w:val="FFFFFF" w:themeColor="text2"/>
                              </w:rPr>
                            </w:pPr>
                            <w:r w:rsidRPr="00D01E68">
                              <w:rPr>
                                <w:b/>
                                <w:bCs/>
                                <w:color w:val="FFFFFF" w:themeColor="text2"/>
                              </w:rPr>
                              <w:t>Remember, referencing will also be new to pupils, so you will need to devote time in this tutorial or in earlier tutorials to introduce the purpose of referencing, explain how and what part of their essays will need a reference and allow pupils time to practise this skill.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7964A" id="Text Box 7" o:spid="_x0000_s1073" type="#_x0000_t202" style="position:absolute;left:0;text-align:left;margin-left:1.5pt;margin-top:69.5pt;width:540pt;height:50.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" fillcolor="#32b996 [3206]" strokecolor="#32b996 [3206]">
                <v:textbox>
                  <w:txbxContent>
                    <w:p w14:paraId="4DF659A8" w14:textId="77777777" w:rsidR="00041985" w:rsidRPr="00D01E68" w:rsidRDefault="00041985" w:rsidP="00B71AB5">
                      <w:pPr>
                        <w:spacing w:before="0"/>
                        <w:jc w:val="center"/>
                        <w:rPr>
                          <w:b/>
                          <w:bCs/>
                          <w:color w:val="FFFFFF" w:themeColor="text2"/>
                        </w:rPr>
                      </w:pPr>
                      <w:r w:rsidRPr="00D01E68">
                        <w:rPr>
                          <w:b/>
                          <w:bCs/>
                          <w:color w:val="FFFFFF" w:themeColor="text2"/>
                        </w:rPr>
                        <w:t>Remember, referencing will also be new to pupils, so you will need to devote time in this tutorial or in earlier tutorials to introduce the purpose of referencing, explain how and what part of their essays will need a reference and allow pupils time to practise this skill.</w:t>
                      </w:r>
                    </w:p>
                  </w:txbxContent>
                </v:textbox>
              </v:shape>
            </w:pict>
          </mc:Fallback>
        </mc:AlternateContent>
      </w:r>
      <w:r w:rsidR="009606A4">
        <w:rPr>
          <w:b/>
          <w:bCs/>
        </w:rPr>
        <w:t>Break it down</w:t>
      </w:r>
      <w:r w:rsidR="009606A4">
        <w:t xml:space="preserve"> – ask pupils to answer </w:t>
      </w:r>
      <w:r w:rsidR="00B71AB5">
        <w:t xml:space="preserve">a </w:t>
      </w:r>
      <w:r w:rsidR="00D01E68">
        <w:t>simplified version</w:t>
      </w:r>
      <w:r w:rsidR="00B71AB5">
        <w:t xml:space="preserve"> of your final assignment question to collect</w:t>
      </w:r>
      <w:r w:rsidR="007704F1">
        <w:t xml:space="preserve"> and articulate</w:t>
      </w:r>
      <w:r w:rsidR="00B71AB5">
        <w:t xml:space="preserve"> their thoughts</w:t>
      </w:r>
      <w:r w:rsidR="005026C5">
        <w:t xml:space="preserve"> in a shortened word count</w:t>
      </w:r>
      <w:r w:rsidR="007704F1">
        <w:t xml:space="preserve">. It will be important to make clear that this prompt is central to </w:t>
      </w:r>
      <w:r>
        <w:t>their final assignment task and will be one they’ll expand and adapt for the final assignment.</w:t>
      </w:r>
    </w:p>
    <w:p w14:paraId="027414E0" w14:textId="77777777" w:rsidR="004A3FE5" w:rsidRPr="00CF5725" w:rsidRDefault="004A3FE5" w:rsidP="004A3FE5">
      <w:pPr>
        <w:pStyle w:val="ListParagraph"/>
        <w:spacing w:before="0" w:after="200"/>
        <w:jc w:val="left"/>
        <w:rPr>
          <w:b/>
          <w:bCs/>
          <w:sz w:val="24"/>
          <w:szCs w:val="28"/>
        </w:rPr>
      </w:pPr>
    </w:p>
    <w:p w14:paraId="0BECEE0A" w14:textId="1A143F61" w:rsidR="00041985" w:rsidRDefault="00041985" w:rsidP="00FB2F7E">
      <w:pPr>
        <w:spacing w:before="0" w:after="200"/>
        <w:jc w:val="left"/>
        <w:rPr>
          <w:color w:val="FFFFFF" w:themeColor="text2"/>
        </w:rPr>
      </w:pPr>
    </w:p>
    <w:p w14:paraId="11795938" w14:textId="77777777" w:rsidR="00041985" w:rsidRDefault="00041985" w:rsidP="00FB2F7E">
      <w:pPr>
        <w:spacing w:before="0" w:after="200"/>
        <w:jc w:val="left"/>
        <w:rPr>
          <w:color w:val="FFFFFF" w:themeColor="text2"/>
        </w:rPr>
      </w:pPr>
    </w:p>
    <w:p w14:paraId="1515972E" w14:textId="40234284" w:rsidR="00041985" w:rsidRPr="004A3FE5" w:rsidRDefault="00041985" w:rsidP="004A3FE5">
      <w:pPr>
        <w:pStyle w:val="Heading2"/>
        <w:rPr>
          <w:rFonts w:eastAsiaTheme="minorHAnsi"/>
          <w:sz w:val="28"/>
          <w:szCs w:val="24"/>
        </w:rPr>
      </w:pPr>
      <w:bookmarkStart w:id="47" w:name="_Toc71791616"/>
      <w:bookmarkStart w:id="48" w:name="_Toc140057557"/>
      <w:r w:rsidRPr="004A3FE5">
        <w:rPr>
          <w:rFonts w:eastAsiaTheme="minorHAnsi"/>
          <w:sz w:val="28"/>
          <w:szCs w:val="24"/>
        </w:rPr>
        <w:t>Tutorial 6 and 7</w:t>
      </w:r>
      <w:bookmarkEnd w:id="47"/>
      <w:bookmarkEnd w:id="48"/>
      <w:r w:rsidRPr="004A3FE5">
        <w:rPr>
          <w:rFonts w:eastAsiaTheme="minorHAnsi"/>
          <w:sz w:val="28"/>
          <w:szCs w:val="24"/>
        </w:rPr>
        <w:t xml:space="preserve"> </w:t>
      </w:r>
    </w:p>
    <w:p w14:paraId="3D8C77F2" w14:textId="3D558A00" w:rsidR="00041985" w:rsidRPr="00DB3415" w:rsidRDefault="00041985" w:rsidP="00FB2F7E">
      <w:pPr>
        <w:spacing w:before="0" w:after="200"/>
        <w:jc w:val="left"/>
        <w:rPr>
          <w:b/>
          <w:bCs/>
        </w:rPr>
      </w:pPr>
      <w:r>
        <w:t xml:space="preserve">Tutorials 6 and 7 will </w:t>
      </w:r>
      <w:r w:rsidR="001E3867">
        <w:t xml:space="preserve">be opportunities to provide pupils with feedback on their draft and final assignments.  Further information about these tutorials and strategies for giving effective feedback are covered in </w:t>
      </w:r>
      <w:r w:rsidR="009E23EE">
        <w:t>tutor training sessions, but as these are based around feedback, the structure of these tutorials does not require any further planning for your handbook.</w:t>
      </w:r>
      <w:r w:rsidR="00F32A60" w:rsidRPr="00DB3415">
        <w:rPr>
          <w:b/>
          <w:bCs/>
        </w:rPr>
        <w:br w:type="page"/>
      </w:r>
    </w:p>
    <w:p w14:paraId="65A8DE4D" w14:textId="34C6AA44" w:rsidR="00023E3D" w:rsidRPr="0066448E" w:rsidRDefault="00BE09D1" w:rsidP="00FB2F7E">
      <w:pPr>
        <w:pStyle w:val="Heading1"/>
        <w:jc w:val="left"/>
      </w:pPr>
      <w:bookmarkStart w:id="49" w:name="_Toc140057558"/>
      <w:r>
        <w:lastRenderedPageBreak/>
        <w:t xml:space="preserve">Section </w:t>
      </w:r>
      <w:r w:rsidR="00C74BDF">
        <w:t>H</w:t>
      </w:r>
      <w:r>
        <w:t xml:space="preserve">: </w:t>
      </w:r>
      <w:r w:rsidR="00023E3D" w:rsidRPr="0066448E">
        <w:t>Homework</w:t>
      </w:r>
      <w:bookmarkEnd w:id="49"/>
    </w:p>
    <w:p w14:paraId="61FB4B88" w14:textId="654AC622" w:rsidR="00BE09D1" w:rsidRPr="001C2107" w:rsidRDefault="00BE09D1" w:rsidP="00FB2F7E">
      <w:pPr>
        <w:jc w:val="left"/>
        <w:rPr>
          <w:szCs w:val="21"/>
        </w:rPr>
      </w:pPr>
      <w:r w:rsidRPr="001C2107">
        <w:rPr>
          <w:szCs w:val="21"/>
        </w:rPr>
        <w:t xml:space="preserve">Homework assignments are a useful way to have pupils cover important content and prepare for the following tutorial. With all homework assignments it is crucial to find time in the tutorial to carefully explain what they need to do and to share success criteria with them. Likewise, at the start of the following tutorial, you should aim to make time to review the assignment, allowing pupils to receive feedback and reflect on what they have learned. </w:t>
      </w:r>
    </w:p>
    <w:p w14:paraId="66C82FC3" w14:textId="2BFF4066" w:rsidR="00BE09D1" w:rsidRPr="001C2107" w:rsidRDefault="00BE09D1" w:rsidP="00FB2F7E">
      <w:pPr>
        <w:jc w:val="left"/>
        <w:rPr>
          <w:szCs w:val="21"/>
        </w:rPr>
      </w:pPr>
      <w:r w:rsidRPr="001C2107">
        <w:rPr>
          <w:szCs w:val="21"/>
        </w:rPr>
        <w:t xml:space="preserve">In order to stretch pupils, tutors may require pupils to read complex literature. It is crucial that with all reading activities pupils are supported to access the material and that they have a clear purpose. Pupils should never be given a text just to read. Don’t forget that pupils will not be familiar with accessing and understanding </w:t>
      </w:r>
      <w:r w:rsidR="000243A9" w:rsidRPr="001C2107">
        <w:rPr>
          <w:szCs w:val="21"/>
        </w:rPr>
        <w:t>academic</w:t>
      </w:r>
      <w:r w:rsidRPr="001C2107">
        <w:rPr>
          <w:szCs w:val="21"/>
        </w:rPr>
        <w:t xml:space="preserve"> literature. If you would like pupils to use published research (which is a great skill to learn), it is </w:t>
      </w:r>
      <w:r w:rsidRPr="001C2107">
        <w:rPr>
          <w:rFonts w:eastAsia="Gilroy Light" w:cs="Gilroy Light"/>
          <w:szCs w:val="21"/>
        </w:rPr>
        <w:t xml:space="preserve">be worth providing small sections of important papers for them and spending some time in the tutorials discussing how to get the relevant information from papers. </w:t>
      </w:r>
    </w:p>
    <w:p w14:paraId="008D9825" w14:textId="7A28D436" w:rsidR="00BE09D1" w:rsidRDefault="00BE09D1" w:rsidP="00FB2F7E">
      <w:pPr>
        <w:jc w:val="left"/>
        <w:rPr>
          <w:szCs w:val="21"/>
        </w:rPr>
      </w:pPr>
      <w:r w:rsidRPr="001C2107">
        <w:rPr>
          <w:szCs w:val="21"/>
        </w:rPr>
        <w:t xml:space="preserve">It is also important that your homework tasks build up towards your final assignment. We recommend you vary the style of homework tasks </w:t>
      </w:r>
      <w:r w:rsidR="000B10C8" w:rsidRPr="001C2107">
        <w:rPr>
          <w:szCs w:val="21"/>
        </w:rPr>
        <w:t>throughout</w:t>
      </w:r>
      <w:r w:rsidRPr="001C2107">
        <w:rPr>
          <w:szCs w:val="21"/>
        </w:rPr>
        <w:t xml:space="preserve"> your tutorials, for example setting some written work, some research-based work, and possibly some presentation or </w:t>
      </w:r>
      <w:r w:rsidR="000B10C8" w:rsidRPr="001C2107">
        <w:rPr>
          <w:szCs w:val="21"/>
        </w:rPr>
        <w:t xml:space="preserve">debate preparation. </w:t>
      </w:r>
    </w:p>
    <w:p w14:paraId="0B621621" w14:textId="7D9DF8DE" w:rsidR="004677C9" w:rsidRPr="004677C9" w:rsidRDefault="004677C9" w:rsidP="00FB2F7E">
      <w:pPr>
        <w:jc w:val="left"/>
        <w:rPr>
          <w:szCs w:val="21"/>
        </w:rPr>
      </w:pPr>
      <w:r>
        <w:rPr>
          <w:szCs w:val="21"/>
        </w:rPr>
        <w:t xml:space="preserve">We expect pupils to spend </w:t>
      </w:r>
      <w:r w:rsidR="009A2947">
        <w:rPr>
          <w:b/>
          <w:bCs/>
          <w:szCs w:val="21"/>
        </w:rPr>
        <w:t>approximately</w:t>
      </w:r>
      <w:r>
        <w:rPr>
          <w:b/>
          <w:bCs/>
          <w:szCs w:val="21"/>
        </w:rPr>
        <w:t xml:space="preserve"> 30 minutes</w:t>
      </w:r>
      <w:r>
        <w:rPr>
          <w:szCs w:val="21"/>
        </w:rPr>
        <w:t xml:space="preserve"> completing their homework assignments, so please do keep this in mind when setting a task.</w:t>
      </w:r>
    </w:p>
    <w:p w14:paraId="4B2B4B88" w14:textId="5B85533C" w:rsidR="00023E3D" w:rsidRPr="000B10C8" w:rsidRDefault="000B10C8" w:rsidP="00FB2F7E">
      <w:pPr>
        <w:jc w:val="left"/>
        <w:rPr>
          <w:b/>
          <w:color w:val="463278" w:themeColor="accent1"/>
          <w:sz w:val="24"/>
        </w:rPr>
      </w:pPr>
      <w:r w:rsidRPr="000B10C8">
        <w:rPr>
          <w:b/>
          <w:color w:val="463278" w:themeColor="accent1"/>
          <w:sz w:val="24"/>
        </w:rPr>
        <w:t xml:space="preserve">Ideas for </w:t>
      </w:r>
      <w:r w:rsidR="00023E3D" w:rsidRPr="000B10C8">
        <w:rPr>
          <w:b/>
          <w:color w:val="463278" w:themeColor="accent1"/>
          <w:sz w:val="24"/>
        </w:rPr>
        <w:t>homework</w:t>
      </w:r>
      <w:r w:rsidRPr="000B10C8">
        <w:rPr>
          <w:b/>
          <w:color w:val="463278" w:themeColor="accent1"/>
          <w:sz w:val="24"/>
        </w:rPr>
        <w:t xml:space="preserve"> tasks:</w:t>
      </w:r>
    </w:p>
    <w:p w14:paraId="2B934388" w14:textId="53AFAF34" w:rsidR="000B10C8" w:rsidRPr="000B10C8" w:rsidRDefault="000B10C8" w:rsidP="00FB2F7E">
      <w:pPr>
        <w:pStyle w:val="ListParagraph"/>
        <w:numPr>
          <w:ilvl w:val="0"/>
          <w:numId w:val="12"/>
        </w:numPr>
        <w:jc w:val="left"/>
      </w:pPr>
      <w:r w:rsidRPr="000B10C8">
        <w:rPr>
          <w:b/>
        </w:rPr>
        <w:t>Summaries.</w:t>
      </w:r>
      <w:r w:rsidRPr="000B10C8">
        <w:t xml:space="preserve"> Pupils write a summary of the text they have read. Set clear minimum/maximum word limits for these tasks.</w:t>
      </w:r>
      <w:r w:rsidR="005223B4">
        <w:t xml:space="preserve"> You should also ask pupils to do something with this summary – this could be asking them how whatever they’ve summarised influences their understanding of a concept</w:t>
      </w:r>
      <w:r w:rsidR="0015522E">
        <w:t xml:space="preserve">, or to apply it to one of </w:t>
      </w:r>
      <w:r w:rsidR="0014231F">
        <w:t xml:space="preserve">the </w:t>
      </w:r>
      <w:r w:rsidR="0015522E">
        <w:t>key questions fr</w:t>
      </w:r>
      <w:r w:rsidR="0014231F">
        <w:t>om</w:t>
      </w:r>
      <w:r w:rsidR="0015522E">
        <w:t xml:space="preserve"> the tutorial.</w:t>
      </w:r>
    </w:p>
    <w:p w14:paraId="2B177B15" w14:textId="1622DA1B" w:rsidR="00023E3D" w:rsidRPr="000B10C8" w:rsidRDefault="00023E3D" w:rsidP="00FB2F7E">
      <w:pPr>
        <w:pStyle w:val="ListParagraph"/>
        <w:numPr>
          <w:ilvl w:val="0"/>
          <w:numId w:val="12"/>
        </w:numPr>
        <w:jc w:val="left"/>
      </w:pPr>
      <w:r w:rsidRPr="000B10C8">
        <w:t xml:space="preserve">Prepare for a </w:t>
      </w:r>
      <w:r w:rsidRPr="000B10C8">
        <w:rPr>
          <w:b/>
        </w:rPr>
        <w:t>debate</w:t>
      </w:r>
      <w:r w:rsidRPr="000B10C8">
        <w:t xml:space="preserve"> </w:t>
      </w:r>
      <w:r w:rsidR="004677C9">
        <w:t xml:space="preserve">– pupils will benefit from specific structure on how to do this (i.e. write an opening statement or prepare arguments </w:t>
      </w:r>
      <w:r w:rsidR="00220A29">
        <w:t>as if you were [insert role/identity/perspective])</w:t>
      </w:r>
    </w:p>
    <w:p w14:paraId="57F92975" w14:textId="39B691EA" w:rsidR="000B10C8" w:rsidRPr="000B10C8" w:rsidRDefault="000243A9" w:rsidP="00FB2F7E">
      <w:pPr>
        <w:pStyle w:val="ListParagraph"/>
        <w:numPr>
          <w:ilvl w:val="0"/>
          <w:numId w:val="12"/>
        </w:numPr>
        <w:jc w:val="left"/>
      </w:pPr>
      <w:r>
        <w:rPr>
          <w:b/>
        </w:rPr>
        <w:t xml:space="preserve">Source </w:t>
      </w:r>
      <w:r w:rsidR="00023E3D" w:rsidRPr="000B10C8">
        <w:rPr>
          <w:b/>
        </w:rPr>
        <w:t>analysis</w:t>
      </w:r>
      <w:r w:rsidR="00023E3D" w:rsidRPr="000B10C8">
        <w:t xml:space="preserve"> – looks at images/data</w:t>
      </w:r>
      <w:r>
        <w:t>/written sources</w:t>
      </w:r>
      <w:r w:rsidR="00023E3D" w:rsidRPr="000B10C8">
        <w:t xml:space="preserve"> and </w:t>
      </w:r>
      <w:r w:rsidR="000B10C8" w:rsidRPr="000B10C8">
        <w:t>write a summary of their interpretation</w:t>
      </w:r>
      <w:r w:rsidR="0015522E">
        <w:t xml:space="preserve"> and </w:t>
      </w:r>
      <w:r w:rsidR="009345C0">
        <w:t>evaluate</w:t>
      </w:r>
      <w:r w:rsidR="0015522E">
        <w:t xml:space="preserve"> how the </w:t>
      </w:r>
      <w:r w:rsidR="009345C0">
        <w:t>s</w:t>
      </w:r>
      <w:r w:rsidR="0015522E">
        <w:t>our</w:t>
      </w:r>
      <w:r w:rsidR="009345C0">
        <w:t>c</w:t>
      </w:r>
      <w:r w:rsidR="0015522E">
        <w:t>e helps them answer a question/understa</w:t>
      </w:r>
      <w:r w:rsidR="008E12CC">
        <w:t>nd a concept</w:t>
      </w:r>
      <w:r w:rsidR="006F7D61">
        <w:t>. Remember to give pupils specific support in how to approach reading the source.</w:t>
      </w:r>
    </w:p>
    <w:p w14:paraId="1F6A6BA0" w14:textId="738E15AD" w:rsidR="00717485" w:rsidRDefault="000B10C8" w:rsidP="00FB2F7E">
      <w:pPr>
        <w:pStyle w:val="ListParagraph"/>
        <w:numPr>
          <w:ilvl w:val="0"/>
          <w:numId w:val="12"/>
        </w:numPr>
        <w:jc w:val="left"/>
      </w:pPr>
      <w:r w:rsidRPr="000B10C8">
        <w:rPr>
          <w:b/>
        </w:rPr>
        <w:t>Creating questions</w:t>
      </w:r>
      <w:r w:rsidR="00D43F00">
        <w:rPr>
          <w:b/>
        </w:rPr>
        <w:t xml:space="preserve"> </w:t>
      </w:r>
      <w:r w:rsidR="00D43F00" w:rsidRPr="00D43F00">
        <w:rPr>
          <w:bCs/>
        </w:rPr>
        <w:t>–</w:t>
      </w:r>
      <w:r w:rsidR="00D43F00">
        <w:rPr>
          <w:b/>
        </w:rPr>
        <w:t xml:space="preserve"> </w:t>
      </w:r>
      <w:r w:rsidRPr="000B10C8">
        <w:t>Pupils draw up questions about the text and then pose them to other pupils. (Pupils must be able to answer their own questions).</w:t>
      </w:r>
    </w:p>
    <w:p w14:paraId="75C532C3" w14:textId="1AFFFFA9" w:rsidR="00023E3D" w:rsidRPr="000A4B07" w:rsidRDefault="00D43F00" w:rsidP="00FB2F7E">
      <w:pPr>
        <w:pStyle w:val="ListParagraph"/>
        <w:numPr>
          <w:ilvl w:val="0"/>
          <w:numId w:val="12"/>
        </w:numPr>
        <w:jc w:val="left"/>
      </w:pPr>
      <w:r>
        <w:rPr>
          <w:b/>
        </w:rPr>
        <w:t>Role play a scenario</w:t>
      </w:r>
      <w:r>
        <w:rPr>
          <w:bCs/>
        </w:rPr>
        <w:t xml:space="preserve"> – Set a homework question that asks pupils to apply key knowledge and concepts from the tutorial to a real-life scenario.  </w:t>
      </w:r>
      <w:r w:rsidR="005C454E">
        <w:rPr>
          <w:bCs/>
        </w:rPr>
        <w:t>For example, t</w:t>
      </w:r>
      <w:r>
        <w:rPr>
          <w:bCs/>
        </w:rPr>
        <w:t>hey may write a letter</w:t>
      </w:r>
      <w:r w:rsidR="00DB2CE9">
        <w:rPr>
          <w:bCs/>
        </w:rPr>
        <w:t xml:space="preserve"> to an influential figure</w:t>
      </w:r>
      <w:r>
        <w:rPr>
          <w:bCs/>
        </w:rPr>
        <w:t xml:space="preserve">, </w:t>
      </w:r>
      <w:r w:rsidR="00DB2CE9">
        <w:rPr>
          <w:bCs/>
        </w:rPr>
        <w:t>evaluate a set of data and share their conclusions for a local authority or other influential body</w:t>
      </w:r>
      <w:r w:rsidR="00FB2E4E">
        <w:rPr>
          <w:bCs/>
        </w:rPr>
        <w:t xml:space="preserve"> or </w:t>
      </w:r>
      <w:r w:rsidR="005C454E">
        <w:rPr>
          <w:bCs/>
        </w:rPr>
        <w:t>argue in favour for or against a school policy.</w:t>
      </w:r>
      <w:r w:rsidR="00DB2CE9">
        <w:rPr>
          <w:bCs/>
        </w:rPr>
        <w:t xml:space="preserve"> </w:t>
      </w:r>
    </w:p>
    <w:p w14:paraId="69FFC97D" w14:textId="1104C2C7" w:rsidR="000A4B07" w:rsidRPr="000B10C8" w:rsidRDefault="000A4B07" w:rsidP="00FB2F7E">
      <w:pPr>
        <w:pStyle w:val="ListParagraph"/>
        <w:numPr>
          <w:ilvl w:val="0"/>
          <w:numId w:val="12"/>
        </w:numPr>
        <w:jc w:val="left"/>
      </w:pPr>
      <w:r>
        <w:rPr>
          <w:b/>
        </w:rPr>
        <w:t xml:space="preserve">Please see the note on journal articles </w:t>
      </w:r>
      <w:r w:rsidR="00B276F2">
        <w:rPr>
          <w:b/>
        </w:rPr>
        <w:t>page 2</w:t>
      </w:r>
      <w:r w:rsidR="00EF4329">
        <w:rPr>
          <w:b/>
        </w:rPr>
        <w:t>4</w:t>
      </w:r>
      <w:r w:rsidRPr="000A4B07">
        <w:t>.</w:t>
      </w:r>
    </w:p>
    <w:p w14:paraId="15FD66BC" w14:textId="6A1A94B2" w:rsidR="00023E3D" w:rsidRPr="000B10C8" w:rsidRDefault="00023E3D" w:rsidP="00FB2F7E">
      <w:pPr>
        <w:spacing w:before="0" w:after="200"/>
        <w:jc w:val="left"/>
      </w:pPr>
      <w:r w:rsidRPr="000B10C8">
        <w:br w:type="page"/>
      </w:r>
    </w:p>
    <w:p w14:paraId="4B9DF413" w14:textId="2BD65AD4" w:rsidR="00023E3D" w:rsidRPr="00413735" w:rsidRDefault="00413735" w:rsidP="00FB2F7E">
      <w:pPr>
        <w:pStyle w:val="Heading1"/>
        <w:jc w:val="left"/>
        <w:rPr>
          <w:rFonts w:eastAsia="Calibri"/>
        </w:rPr>
      </w:pPr>
      <w:bookmarkStart w:id="50" w:name="_Toc6999455"/>
      <w:bookmarkStart w:id="51" w:name="_Toc140057559"/>
      <w:r w:rsidRPr="00413735">
        <w:rPr>
          <w:rFonts w:eastAsia="Calibri"/>
        </w:rPr>
        <w:lastRenderedPageBreak/>
        <w:t xml:space="preserve">Section </w:t>
      </w:r>
      <w:r w:rsidR="008A6C8C">
        <w:rPr>
          <w:rFonts w:eastAsia="Calibri"/>
        </w:rPr>
        <w:t>I</w:t>
      </w:r>
      <w:r w:rsidRPr="00413735">
        <w:rPr>
          <w:rFonts w:eastAsia="Calibri"/>
        </w:rPr>
        <w:t xml:space="preserve">: </w:t>
      </w:r>
      <w:r w:rsidR="00023E3D" w:rsidRPr="00413735">
        <w:rPr>
          <w:rFonts w:eastAsia="Calibri"/>
        </w:rPr>
        <w:t>Course Title</w:t>
      </w:r>
      <w:bookmarkEnd w:id="50"/>
      <w:bookmarkEnd w:id="51"/>
    </w:p>
    <w:p w14:paraId="05A94E0E" w14:textId="77777777" w:rsidR="00023E3D" w:rsidRPr="00413735" w:rsidRDefault="00023E3D" w:rsidP="00FB2F7E">
      <w:pPr>
        <w:jc w:val="left"/>
      </w:pPr>
      <w:r w:rsidRPr="00413735">
        <w:t>The title does not have to be the same as the final assignment title, although in some cases it is the same. You may choose to phrase your title as a question, a statement or some of the specific concepts that will be studied.</w:t>
      </w:r>
    </w:p>
    <w:p w14:paraId="42ADF2BD" w14:textId="7D530952" w:rsidR="00023E3D" w:rsidRDefault="00023E3D" w:rsidP="00FB2F7E">
      <w:pPr>
        <w:jc w:val="left"/>
      </w:pPr>
      <w:r w:rsidRPr="00413735">
        <w:rPr>
          <w:b/>
        </w:rPr>
        <w:t xml:space="preserve">Review: </w:t>
      </w:r>
      <w:r w:rsidRPr="00413735">
        <w:t>It can excite pupils when there are highly specialised words in the title as this is an instant indication of the university-style approach that your course will take. However, as a golden rule, the best titles are “</w:t>
      </w:r>
      <w:r w:rsidRPr="00413735">
        <w:rPr>
          <w:b/>
          <w:i/>
        </w:rPr>
        <w:t>low access, high challenge</w:t>
      </w:r>
      <w:r w:rsidRPr="00413735">
        <w:t>”, in other words they indicate problems that are easy to understand, but difficult to resolve.</w:t>
      </w:r>
    </w:p>
    <w:p w14:paraId="7599979B" w14:textId="5B7F2D5D" w:rsidR="000A4B07" w:rsidRPr="00413735" w:rsidRDefault="000A4B07" w:rsidP="00FB2F7E">
      <w:pPr>
        <w:jc w:val="left"/>
      </w:pPr>
      <w:r>
        <w:t xml:space="preserve">It can be helpful to think of your course title </w:t>
      </w:r>
      <w:r w:rsidR="00FD6DAC">
        <w:t>as similar to the title of an undergraduate module where part of the aim is to “sell” the course to students, as this will similarly get your pupils excited about the course.  We encourage you to avoid considering course titles that are more similar to academic paper</w:t>
      </w:r>
      <w:r w:rsidR="00F963A2">
        <w:t xml:space="preserve"> titles, as these are less approachable for non-academic audiences.</w:t>
      </w:r>
    </w:p>
    <w:p w14:paraId="1BAD8FAB" w14:textId="77777777" w:rsidR="00DF7961" w:rsidRDefault="00DF7961" w:rsidP="00FB2F7E">
      <w:pPr>
        <w:jc w:val="left"/>
        <w:rPr>
          <w:b/>
          <w:color w:val="463278" w:themeColor="accent1"/>
          <w:sz w:val="24"/>
        </w:rPr>
      </w:pPr>
      <w:bookmarkStart w:id="52" w:name="_Toc6999456"/>
    </w:p>
    <w:p w14:paraId="5AF01204" w14:textId="707A376F" w:rsidR="006E5F34" w:rsidRPr="00E25F52" w:rsidRDefault="006E5F34" w:rsidP="00FB2F7E">
      <w:pPr>
        <w:jc w:val="left"/>
      </w:pPr>
      <w:r w:rsidRPr="0040355B">
        <w:rPr>
          <w:rStyle w:val="Heading3Char"/>
          <w:noProof/>
          <w:lang w:eastAsia="en-GB"/>
        </w:rPr>
        <mc:AlternateContent>
          <mc:Choice Requires="wps">
            <w:drawing>
              <wp:anchor distT="45720" distB="45720" distL="114300" distR="114300" simplePos="0" relativeHeight="251658255" behindDoc="1" locked="0" layoutInCell="1" allowOverlap="1" wp14:anchorId="46F00981" wp14:editId="08C6B8F1">
                <wp:simplePos x="0" y="0"/>
                <wp:positionH relativeFrom="column">
                  <wp:posOffset>0</wp:posOffset>
                </wp:positionH>
                <wp:positionV relativeFrom="paragraph">
                  <wp:posOffset>361950</wp:posOffset>
                </wp:positionV>
                <wp:extent cx="6718935" cy="1670050"/>
                <wp:effectExtent l="19050" t="19050" r="43815" b="44450"/>
                <wp:wrapTight wrapText="bothSides">
                  <wp:wrapPolygon edited="0">
                    <wp:start x="-61" y="-246"/>
                    <wp:lineTo x="-61" y="21929"/>
                    <wp:lineTo x="21680" y="21929"/>
                    <wp:lineTo x="21680" y="-246"/>
                    <wp:lineTo x="-61" y="-246"/>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1670050"/>
                        </a:xfrm>
                        <a:prstGeom prst="rect">
                          <a:avLst/>
                        </a:prstGeom>
                        <a:solidFill>
                          <a:schemeClr val="bg2">
                            <a:lumMod val="95000"/>
                          </a:schemeClr>
                        </a:solidFill>
                        <a:ln w="57150">
                          <a:solidFill>
                            <a:schemeClr val="accent3"/>
                          </a:solidFill>
                          <a:miter lim="800000"/>
                          <a:headEnd/>
                          <a:tailEnd/>
                        </a:ln>
                      </wps:spPr>
                      <wps:txbx>
                        <w:txbxContent>
                          <w:p w14:paraId="39009473" w14:textId="77777777" w:rsidR="006E5F34" w:rsidRPr="009117F6" w:rsidRDefault="006E5F34" w:rsidP="006E2A58">
                            <w:pPr>
                              <w:pStyle w:val="ListParagraph"/>
                              <w:numPr>
                                <w:ilvl w:val="0"/>
                                <w:numId w:val="13"/>
                              </w:numPr>
                              <w:jc w:val="left"/>
                            </w:pPr>
                            <w:r w:rsidRPr="009117F6">
                              <w:t>Theatre for the People:</w:t>
                            </w:r>
                            <w:r w:rsidRPr="00423978">
                              <w:rPr>
                                <w:rFonts w:ascii="Calibri" w:hAnsi="Calibri" w:cs="Calibri"/>
                              </w:rPr>
                              <w:t> </w:t>
                            </w:r>
                            <w:r w:rsidRPr="009117F6">
                              <w:t>A Taste of Honey</w:t>
                            </w:r>
                            <w:r w:rsidRPr="00423978">
                              <w:rPr>
                                <w:rFonts w:ascii="Calibri" w:hAnsi="Calibri" w:cs="Calibri"/>
                              </w:rPr>
                              <w:t> </w:t>
                            </w:r>
                            <w:r w:rsidRPr="009117F6">
                              <w:t>Then and Now</w:t>
                            </w:r>
                          </w:p>
                          <w:p w14:paraId="664BC5C2" w14:textId="77777777" w:rsidR="006E5F34" w:rsidRPr="009117F6" w:rsidRDefault="006E5F34" w:rsidP="006E2A58">
                            <w:pPr>
                              <w:pStyle w:val="ListParagraph"/>
                              <w:numPr>
                                <w:ilvl w:val="0"/>
                                <w:numId w:val="13"/>
                              </w:numPr>
                              <w:jc w:val="left"/>
                            </w:pPr>
                            <w:r w:rsidRPr="009117F6">
                              <w:t>Apocalypse Now and Then (ancient and modern disasters)</w:t>
                            </w:r>
                          </w:p>
                          <w:p w14:paraId="03EE9658" w14:textId="77777777" w:rsidR="006E5F34" w:rsidRPr="009117F6" w:rsidRDefault="006E5F34" w:rsidP="006E2A58">
                            <w:pPr>
                              <w:pStyle w:val="ListParagraph"/>
                              <w:numPr>
                                <w:ilvl w:val="0"/>
                                <w:numId w:val="13"/>
                              </w:numPr>
                              <w:jc w:val="left"/>
                            </w:pPr>
                            <w:r w:rsidRPr="009117F6">
                              <w:t>Should Human Rights be Sacrificed in Order to Protect National Security?</w:t>
                            </w:r>
                          </w:p>
                          <w:p w14:paraId="730A72E6" w14:textId="7713F006" w:rsidR="006E5F34" w:rsidRPr="009117F6" w:rsidRDefault="00E040D9" w:rsidP="006E2A58">
                            <w:pPr>
                              <w:pStyle w:val="ListParagraph"/>
                              <w:numPr>
                                <w:ilvl w:val="0"/>
                                <w:numId w:val="13"/>
                              </w:numPr>
                              <w:jc w:val="left"/>
                            </w:pPr>
                            <w:r>
                              <w:t xml:space="preserve">On Track or Off the Rails?: </w:t>
                            </w:r>
                            <w:r w:rsidR="00923306">
                              <w:t>An Introduction to the Procurement of Trains</w:t>
                            </w:r>
                          </w:p>
                          <w:p w14:paraId="72E6E5F3" w14:textId="77777777" w:rsidR="006E5F34" w:rsidRPr="009117F6" w:rsidRDefault="006E5F34" w:rsidP="006E2A58">
                            <w:pPr>
                              <w:pStyle w:val="ListParagraph"/>
                              <w:numPr>
                                <w:ilvl w:val="0"/>
                                <w:numId w:val="13"/>
                              </w:numPr>
                              <w:jc w:val="left"/>
                            </w:pPr>
                            <w:r w:rsidRPr="009117F6">
                              <w:t>Gorillas and Guerrillas: Animal conservation in warzones</w:t>
                            </w:r>
                          </w:p>
                          <w:p w14:paraId="1F1099FC" w14:textId="4C88594D" w:rsidR="006E5F34" w:rsidRDefault="006E5F34" w:rsidP="006E2A58">
                            <w:pPr>
                              <w:pStyle w:val="ListParagraph"/>
                              <w:numPr>
                                <w:ilvl w:val="0"/>
                                <w:numId w:val="13"/>
                              </w:numPr>
                              <w:jc w:val="left"/>
                            </w:pPr>
                            <w:r w:rsidRPr="009117F6">
                              <w:t>Masks, Marble and Magic Public and Private in Roman Religion</w:t>
                            </w:r>
                          </w:p>
                          <w:p w14:paraId="25D6C6C0" w14:textId="65DC2074" w:rsidR="008C506E" w:rsidRPr="009117F6" w:rsidRDefault="008C506E" w:rsidP="006E2A58">
                            <w:pPr>
                              <w:pStyle w:val="ListParagraph"/>
                              <w:numPr>
                                <w:ilvl w:val="0"/>
                                <w:numId w:val="13"/>
                              </w:numPr>
                              <w:jc w:val="left"/>
                            </w:pPr>
                            <w:r>
                              <w:t xml:space="preserve">Stonehenge – just a pile of old rocks?: </w:t>
                            </w:r>
                            <w:r w:rsidR="00815244">
                              <w:t>Exploring Heritage and Conservation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00981" id="Text Box 16" o:spid="_x0000_s1074" type="#_x0000_t202" style="position:absolute;margin-left:0;margin-top:28.5pt;width:529.05pt;height:131.5pt;z-index:-2516582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" fillcolor="#f2f2f2 [3054]" strokecolor="#32b996 [3206]" strokeweight="4.5pt">
                <v:textbox>
                  <w:txbxContent>
                    <w:p w14:paraId="39009473" w14:textId="77777777" w:rsidR="006E5F34" w:rsidRPr="009117F6" w:rsidRDefault="006E5F34" w:rsidP="006E2A58">
                      <w:pPr>
                        <w:pStyle w:val="ListParagraph"/>
                        <w:numPr>
                          <w:ilvl w:val="0"/>
                          <w:numId w:val="13"/>
                        </w:numPr>
                        <w:jc w:val="left"/>
                      </w:pPr>
                      <w:r w:rsidRPr="009117F6">
                        <w:t>Theatre for the People:</w:t>
                      </w:r>
                      <w:r w:rsidRPr="00423978">
                        <w:rPr>
                          <w:rFonts w:ascii="Calibri" w:hAnsi="Calibri" w:cs="Calibri"/>
                        </w:rPr>
                        <w:t> </w:t>
                      </w:r>
                      <w:r w:rsidRPr="009117F6">
                        <w:t>A Taste of Honey</w:t>
                      </w:r>
                      <w:r w:rsidRPr="00423978">
                        <w:rPr>
                          <w:rFonts w:ascii="Calibri" w:hAnsi="Calibri" w:cs="Calibri"/>
                        </w:rPr>
                        <w:t> </w:t>
                      </w:r>
                      <w:r w:rsidRPr="009117F6">
                        <w:t>Then and Now</w:t>
                      </w:r>
                    </w:p>
                    <w:p w14:paraId="664BC5C2" w14:textId="77777777" w:rsidR="006E5F34" w:rsidRPr="009117F6" w:rsidRDefault="006E5F34" w:rsidP="006E2A58">
                      <w:pPr>
                        <w:pStyle w:val="ListParagraph"/>
                        <w:numPr>
                          <w:ilvl w:val="0"/>
                          <w:numId w:val="13"/>
                        </w:numPr>
                        <w:jc w:val="left"/>
                      </w:pPr>
                      <w:r w:rsidRPr="009117F6">
                        <w:t>Apocalypse Now and Then (ancient and modern disasters)</w:t>
                      </w:r>
                    </w:p>
                    <w:p w14:paraId="03EE9658" w14:textId="77777777" w:rsidR="006E5F34" w:rsidRPr="009117F6" w:rsidRDefault="006E5F34" w:rsidP="006E2A58">
                      <w:pPr>
                        <w:pStyle w:val="ListParagraph"/>
                        <w:numPr>
                          <w:ilvl w:val="0"/>
                          <w:numId w:val="13"/>
                        </w:numPr>
                        <w:jc w:val="left"/>
                      </w:pPr>
                      <w:r w:rsidRPr="009117F6">
                        <w:t>Should Human Rights be Sacrificed in Order to Protect National Security?</w:t>
                      </w:r>
                    </w:p>
                    <w:p w14:paraId="730A72E6" w14:textId="7713F006" w:rsidR="006E5F34" w:rsidRPr="009117F6" w:rsidRDefault="00E040D9" w:rsidP="006E2A58">
                      <w:pPr>
                        <w:pStyle w:val="ListParagraph"/>
                        <w:numPr>
                          <w:ilvl w:val="0"/>
                          <w:numId w:val="13"/>
                        </w:numPr>
                        <w:jc w:val="left"/>
                      </w:pPr>
                      <w:r>
                        <w:t xml:space="preserve">On Track or Off the Rails?: </w:t>
                      </w:r>
                      <w:r w:rsidR="00923306">
                        <w:t>An Introduction to the Procurement of Trains</w:t>
                      </w:r>
                    </w:p>
                    <w:p w14:paraId="72E6E5F3" w14:textId="77777777" w:rsidR="006E5F34" w:rsidRPr="009117F6" w:rsidRDefault="006E5F34" w:rsidP="006E2A58">
                      <w:pPr>
                        <w:pStyle w:val="ListParagraph"/>
                        <w:numPr>
                          <w:ilvl w:val="0"/>
                          <w:numId w:val="13"/>
                        </w:numPr>
                        <w:jc w:val="left"/>
                      </w:pPr>
                      <w:r w:rsidRPr="009117F6">
                        <w:t>Gorillas and Guerrillas: Animal conservation in warzones</w:t>
                      </w:r>
                    </w:p>
                    <w:p w14:paraId="1F1099FC" w14:textId="4C88594D" w:rsidR="006E5F34" w:rsidRDefault="006E5F34" w:rsidP="006E2A58">
                      <w:pPr>
                        <w:pStyle w:val="ListParagraph"/>
                        <w:numPr>
                          <w:ilvl w:val="0"/>
                          <w:numId w:val="13"/>
                        </w:numPr>
                        <w:jc w:val="left"/>
                      </w:pPr>
                      <w:r w:rsidRPr="009117F6">
                        <w:t>Masks, Marble and Magic Public and Private in Roman Religion</w:t>
                      </w:r>
                    </w:p>
                    <w:p w14:paraId="25D6C6C0" w14:textId="65DC2074" w:rsidR="008C506E" w:rsidRPr="009117F6" w:rsidRDefault="008C506E" w:rsidP="006E2A58">
                      <w:pPr>
                        <w:pStyle w:val="ListParagraph"/>
                        <w:numPr>
                          <w:ilvl w:val="0"/>
                          <w:numId w:val="13"/>
                        </w:numPr>
                        <w:jc w:val="left"/>
                      </w:pPr>
                      <w:r>
                        <w:t xml:space="preserve">Stonehenge – just a pile of old rocks?: </w:t>
                      </w:r>
                      <w:r w:rsidR="00815244">
                        <w:t>Exploring Heritage and Conservation</w:t>
                      </w:r>
                    </w:p>
                  </w:txbxContent>
                </v:textbox>
                <w10:wrap type="tight"/>
              </v:shape>
            </w:pict>
          </mc:Fallback>
        </mc:AlternateContent>
      </w:r>
      <w:bookmarkStart w:id="53" w:name="_Toc40179026"/>
      <w:r w:rsidR="00DD426F" w:rsidRPr="002A0B2B">
        <w:rPr>
          <w:b/>
          <w:color w:val="463278" w:themeColor="accent1"/>
          <w:sz w:val="24"/>
        </w:rPr>
        <w:t>Ex</w:t>
      </w:r>
      <w:bookmarkEnd w:id="53"/>
      <w:r w:rsidR="00DD426F">
        <w:rPr>
          <w:b/>
          <w:color w:val="463278" w:themeColor="accent1"/>
          <w:sz w:val="24"/>
        </w:rPr>
        <w:t>amples:</w:t>
      </w:r>
    </w:p>
    <w:p w14:paraId="55754655" w14:textId="77777777" w:rsidR="00C45A62" w:rsidRDefault="00C45A62" w:rsidP="00FB2F7E">
      <w:pPr>
        <w:spacing w:before="0" w:after="200"/>
        <w:jc w:val="left"/>
        <w:rPr>
          <w:rFonts w:eastAsia="Calibri" w:cstheme="majorBidi"/>
          <w:b/>
          <w:bCs/>
          <w:color w:val="000000" w:themeColor="background1"/>
          <w:sz w:val="32"/>
          <w:szCs w:val="26"/>
        </w:rPr>
      </w:pPr>
      <w:r>
        <w:rPr>
          <w:rFonts w:eastAsia="Calibri"/>
        </w:rPr>
        <w:br w:type="page"/>
      </w:r>
    </w:p>
    <w:p w14:paraId="483DA4A3" w14:textId="57F003BC" w:rsidR="00023E3D" w:rsidRPr="00413735" w:rsidRDefault="00413735" w:rsidP="00FB2F7E">
      <w:pPr>
        <w:pStyle w:val="Heading1"/>
        <w:jc w:val="left"/>
        <w:rPr>
          <w:rFonts w:eastAsia="Calibri"/>
        </w:rPr>
      </w:pPr>
      <w:bookmarkStart w:id="54" w:name="_Toc140057560"/>
      <w:r w:rsidRPr="00413735">
        <w:rPr>
          <w:rFonts w:eastAsia="Calibri"/>
        </w:rPr>
        <w:lastRenderedPageBreak/>
        <w:t xml:space="preserve">Section </w:t>
      </w:r>
      <w:r w:rsidR="00FF60DF">
        <w:rPr>
          <w:rFonts w:eastAsia="Calibri"/>
        </w:rPr>
        <w:t>J</w:t>
      </w:r>
      <w:r w:rsidRPr="00413735">
        <w:rPr>
          <w:rFonts w:eastAsia="Calibri"/>
        </w:rPr>
        <w:t xml:space="preserve">: </w:t>
      </w:r>
      <w:r w:rsidR="00023E3D" w:rsidRPr="00413735">
        <w:rPr>
          <w:rFonts w:eastAsia="Calibri"/>
        </w:rPr>
        <w:t>Course Rationale</w:t>
      </w:r>
      <w:bookmarkEnd w:id="52"/>
      <w:bookmarkEnd w:id="54"/>
    </w:p>
    <w:p w14:paraId="6D2A1A42" w14:textId="556FEBC7" w:rsidR="001F32E5" w:rsidRPr="00E25F52" w:rsidRDefault="001F32E5" w:rsidP="00FB2F7E">
      <w:pPr>
        <w:jc w:val="left"/>
      </w:pPr>
      <w:r w:rsidRPr="00E25F52">
        <w:t xml:space="preserve">The course rationale will serve as an introduction to the course. </w:t>
      </w:r>
      <w:r w:rsidR="0094034E">
        <w:t>This should not be designed as an abstract, but should instead provide</w:t>
      </w:r>
      <w:r w:rsidR="00925588">
        <w:t xml:space="preserve"> </w:t>
      </w:r>
      <w:r w:rsidRPr="00E25F52">
        <w:t>a ‘hook’ for the course that gets pupils excited about what they will be learning. It should be written to be clear, succinct and easily understood by a non-specialist audience, including parents, teachers in schools, and the pupils who will be taking part in the course.</w:t>
      </w:r>
    </w:p>
    <w:p w14:paraId="033E3B22" w14:textId="2D5AC87A" w:rsidR="001F32E5" w:rsidRPr="00E25F52" w:rsidRDefault="001F32E5" w:rsidP="00FB2F7E">
      <w:pPr>
        <w:jc w:val="left"/>
      </w:pPr>
      <w:r w:rsidRPr="0040355B">
        <w:rPr>
          <w:rFonts w:ascii="Gilroy Medium" w:hAnsi="Gilroy Medium"/>
          <w:b/>
        </w:rPr>
        <w:t>Action</w:t>
      </w:r>
      <w:r w:rsidRPr="00E25F52">
        <w:rPr>
          <w:b/>
        </w:rPr>
        <w:t xml:space="preserve">: </w:t>
      </w:r>
      <w:r w:rsidRPr="00E25F52">
        <w:t>Write your course rationale in the section provided. Please write in full sentences and avoid bullet points and other types of non-standard formatting. Your course rationale should be around two paragraphs and could include the following:</w:t>
      </w:r>
    </w:p>
    <w:p w14:paraId="056F4339" w14:textId="4EAC3781" w:rsidR="001F32E5" w:rsidRPr="00E25F52" w:rsidRDefault="001F32E5" w:rsidP="00FB2F7E">
      <w:pPr>
        <w:pStyle w:val="ListParagraph"/>
        <w:numPr>
          <w:ilvl w:val="0"/>
          <w:numId w:val="1"/>
        </w:numPr>
        <w:jc w:val="left"/>
      </w:pPr>
      <w:r w:rsidRPr="00E25F52">
        <w:t>A summary of the key content</w:t>
      </w:r>
      <w:r>
        <w:t>, ideas and debates</w:t>
      </w:r>
      <w:r w:rsidRPr="00E25F52">
        <w:t xml:space="preserve"> that pupils will </w:t>
      </w:r>
      <w:r>
        <w:t>study</w:t>
      </w:r>
      <w:r w:rsidRPr="00E25F52">
        <w:t xml:space="preserve"> through the course</w:t>
      </w:r>
    </w:p>
    <w:p w14:paraId="18729A35" w14:textId="09FEEEAF" w:rsidR="001F32E5" w:rsidRPr="00E25F52" w:rsidRDefault="001F32E5" w:rsidP="00FB2F7E">
      <w:pPr>
        <w:pStyle w:val="ListParagraph"/>
        <w:numPr>
          <w:ilvl w:val="0"/>
          <w:numId w:val="1"/>
        </w:numPr>
        <w:jc w:val="left"/>
      </w:pPr>
      <w:r w:rsidRPr="00E25F52">
        <w:t>A brief explanation of how the course fits into the wider context of the field and the subject</w:t>
      </w:r>
    </w:p>
    <w:p w14:paraId="7F92AC12" w14:textId="49FA90AE" w:rsidR="001F32E5" w:rsidRPr="00E25F52" w:rsidRDefault="001F32E5" w:rsidP="00FB2F7E">
      <w:pPr>
        <w:pStyle w:val="ListParagraph"/>
        <w:numPr>
          <w:ilvl w:val="0"/>
          <w:numId w:val="1"/>
        </w:numPr>
        <w:jc w:val="left"/>
      </w:pPr>
      <w:r w:rsidRPr="00E25F52">
        <w:t>A summary of the key skills that pupils will develop through the course</w:t>
      </w:r>
    </w:p>
    <w:p w14:paraId="15D61124" w14:textId="597C4AEE" w:rsidR="00CA3495" w:rsidRPr="00CA3495" w:rsidRDefault="00CA3495" w:rsidP="00FB2F7E">
      <w:pPr>
        <w:jc w:val="left"/>
      </w:pPr>
      <w:r>
        <w:rPr>
          <w:b/>
          <w:noProof/>
          <w:color w:val="463278" w:themeColor="accent1"/>
          <w:sz w:val="28"/>
        </w:rPr>
        <w:drawing>
          <wp:anchor distT="0" distB="0" distL="114300" distR="114300" simplePos="0" relativeHeight="251658253" behindDoc="0" locked="0" layoutInCell="1" allowOverlap="1" wp14:anchorId="7D6CA27D" wp14:editId="1053822D">
            <wp:simplePos x="0" y="0"/>
            <wp:positionH relativeFrom="margin">
              <wp:align>left</wp:align>
            </wp:positionH>
            <wp:positionV relativeFrom="paragraph">
              <wp:posOffset>231140</wp:posOffset>
            </wp:positionV>
            <wp:extent cx="474292" cy="467995"/>
            <wp:effectExtent l="0" t="0" r="254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4292"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2E5" w:rsidRPr="00E25F52">
        <w:t>Please note that it may also be useful to have a brief introduction to each of the tutorials</w:t>
      </w:r>
      <w:r w:rsidR="001F32E5">
        <w:t>.</w:t>
      </w:r>
    </w:p>
    <w:p w14:paraId="42C99613" w14:textId="52F4D960" w:rsidR="00CA3495" w:rsidRPr="00CA3495" w:rsidRDefault="00CA3495" w:rsidP="00FB2F7E">
      <w:pPr>
        <w:ind w:left="720"/>
        <w:jc w:val="left"/>
      </w:pPr>
      <w:r>
        <w:rPr>
          <w:b/>
          <w:color w:val="463278" w:themeColor="accent1"/>
          <w:sz w:val="28"/>
        </w:rPr>
        <w:t xml:space="preserve"> a</w:t>
      </w:r>
      <w:r w:rsidRPr="00AF0054">
        <w:rPr>
          <w:b/>
          <w:color w:val="463278" w:themeColor="accent1"/>
          <w:sz w:val="28"/>
        </w:rPr>
        <w:t>nd Check</w:t>
      </w:r>
    </w:p>
    <w:p w14:paraId="0C556653" w14:textId="5773761E" w:rsidR="001F32E5" w:rsidRPr="00E25F52" w:rsidRDefault="001F32E5" w:rsidP="00FB2F7E">
      <w:pPr>
        <w:jc w:val="left"/>
      </w:pPr>
      <w:r w:rsidRPr="00E25F52">
        <w:t>Once you have written your course rationale, it is worth checking the pitch of your rationale by considering the following questions:</w:t>
      </w:r>
    </w:p>
    <w:p w14:paraId="43434230" w14:textId="48943326" w:rsidR="001F32E5" w:rsidRPr="00E25F52" w:rsidRDefault="001F32E5" w:rsidP="00FB2F7E">
      <w:pPr>
        <w:pStyle w:val="ListParagraph"/>
        <w:numPr>
          <w:ilvl w:val="0"/>
          <w:numId w:val="2"/>
        </w:numPr>
        <w:jc w:val="left"/>
      </w:pPr>
      <w:r w:rsidRPr="00E25F52">
        <w:t>Does this make my topic sound exciting</w:t>
      </w:r>
      <w:r w:rsidR="00F157FB">
        <w:t xml:space="preserve"> to someone who has never studied it before</w:t>
      </w:r>
      <w:r w:rsidRPr="00E25F52">
        <w:t>?</w:t>
      </w:r>
    </w:p>
    <w:p w14:paraId="064F0295" w14:textId="4B82FA89" w:rsidR="001F32E5" w:rsidRPr="00E25F52" w:rsidRDefault="001F32E5" w:rsidP="00FB2F7E">
      <w:pPr>
        <w:pStyle w:val="ListParagraph"/>
        <w:numPr>
          <w:ilvl w:val="0"/>
          <w:numId w:val="2"/>
        </w:numPr>
        <w:jc w:val="left"/>
      </w:pPr>
      <w:r w:rsidRPr="00E25F52">
        <w:t>Have I explained why this topic is important and worth studying</w:t>
      </w:r>
      <w:r w:rsidR="00B353AE">
        <w:t xml:space="preserve"> </w:t>
      </w:r>
      <w:r w:rsidR="001F0483">
        <w:t>regardless of pupils’ academic interests</w:t>
      </w:r>
      <w:r w:rsidRPr="00E25F52">
        <w:t>?</w:t>
      </w:r>
    </w:p>
    <w:p w14:paraId="63A34EC2" w14:textId="5DC8D001" w:rsidR="00812172" w:rsidRPr="00812172" w:rsidRDefault="001F32E5" w:rsidP="00FB2F7E">
      <w:pPr>
        <w:pStyle w:val="ListParagraph"/>
        <w:numPr>
          <w:ilvl w:val="0"/>
          <w:numId w:val="2"/>
        </w:numPr>
        <w:jc w:val="left"/>
        <w:rPr>
          <w:b/>
        </w:rPr>
      </w:pPr>
      <w:r w:rsidRPr="003E19E8">
        <w:t>Will this be understood by parents, non-specialist teachers and the pupils themselves?</w:t>
      </w:r>
    </w:p>
    <w:p w14:paraId="71D7388E" w14:textId="166B8EF1" w:rsidR="001F32E5" w:rsidRPr="00812172" w:rsidRDefault="00812172" w:rsidP="00FB2F7E">
      <w:pPr>
        <w:jc w:val="left"/>
        <w:rPr>
          <w:b/>
        </w:rPr>
      </w:pPr>
      <w:r>
        <w:t>It would be</w:t>
      </w:r>
      <w:r w:rsidR="00774E90">
        <w:t xml:space="preserve"> worth asking someone who is not doing a PhD to read through your course ra</w:t>
      </w:r>
      <w:r w:rsidR="00C67A23">
        <w:t>tionale</w:t>
      </w:r>
      <w:r>
        <w:t xml:space="preserve"> and get their opinions on the questions above.</w:t>
      </w:r>
    </w:p>
    <w:p w14:paraId="6CC6FF14" w14:textId="6F46E387" w:rsidR="00FF5498" w:rsidRPr="002A0B2B" w:rsidRDefault="00FF5498" w:rsidP="00FB2F7E">
      <w:pPr>
        <w:spacing w:before="0" w:after="0"/>
        <w:jc w:val="left"/>
        <w:rPr>
          <w:b/>
          <w:color w:val="463278" w:themeColor="accent1"/>
          <w:sz w:val="28"/>
        </w:rPr>
      </w:pPr>
      <w:r w:rsidRPr="002A0B2B">
        <w:rPr>
          <w:b/>
          <w:color w:val="463278" w:themeColor="accent1"/>
          <w:sz w:val="28"/>
        </w:rPr>
        <w:t>Example:</w:t>
      </w:r>
    </w:p>
    <w:p w14:paraId="08DC496F" w14:textId="301C16C7" w:rsidR="00DF1BE2" w:rsidRDefault="00964A5E" w:rsidP="00C614B5">
      <w:pPr>
        <w:jc w:val="left"/>
        <w:rPr>
          <w:b/>
          <w:color w:val="463278" w:themeColor="accent1"/>
          <w:sz w:val="24"/>
          <w:u w:color="000000"/>
          <w:bdr w:val="nil"/>
          <w:lang w:val="en-US" w:eastAsia="en-GB"/>
        </w:rPr>
      </w:pPr>
      <w:r w:rsidRPr="00E25F52">
        <w:rPr>
          <w:noProof/>
          <w:lang w:eastAsia="en-GB"/>
        </w:rPr>
        <mc:AlternateContent>
          <mc:Choice Requires="wps">
            <w:drawing>
              <wp:anchor distT="0" distB="0" distL="114300" distR="114300" simplePos="0" relativeHeight="251658254" behindDoc="0" locked="0" layoutInCell="1" allowOverlap="1" wp14:anchorId="00CC369F" wp14:editId="688D0161">
                <wp:simplePos x="0" y="0"/>
                <wp:positionH relativeFrom="margin">
                  <wp:align>right</wp:align>
                </wp:positionH>
                <wp:positionV relativeFrom="paragraph">
                  <wp:posOffset>8255</wp:posOffset>
                </wp:positionV>
                <wp:extent cx="6240145" cy="4044950"/>
                <wp:effectExtent l="19050" t="19050" r="46355" b="317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4044950"/>
                        </a:xfrm>
                        <a:prstGeom prst="rect">
                          <a:avLst/>
                        </a:prstGeom>
                        <a:solidFill>
                          <a:schemeClr val="bg2">
                            <a:lumMod val="95000"/>
                          </a:schemeClr>
                        </a:solidFill>
                        <a:ln w="57150">
                          <a:solidFill>
                            <a:schemeClr val="accent3"/>
                          </a:solidFill>
                          <a:miter lim="800000"/>
                          <a:headEnd/>
                          <a:tailEnd/>
                        </a:ln>
                      </wps:spPr>
                      <wps:txbx>
                        <w:txbxContent>
                          <w:p w14:paraId="1A781BED" w14:textId="03FD8D87" w:rsidR="00E504DB" w:rsidRDefault="00E504DB" w:rsidP="00E504DB">
                            <w:pPr>
                              <w:spacing w:before="0" w:after="0" w:line="240" w:lineRule="auto"/>
                              <w:jc w:val="left"/>
                            </w:pPr>
                            <w:r w:rsidRPr="00E504DB">
                              <w:t>The phenomenon now known as the Harlem Renaissance saw an unprecedented explosion of African American art and culture; after World War I, black writers, artists, musicians and intellectuals sought a new identity and a new way of life through art. A century on from the first stirrings of the Harlem Renaissance, it is largely remembered either as a golden period in African American cultural history or as a disappointing venture that ultimately failed to change the situation for the black population in racially segregated America. </w:t>
                            </w:r>
                          </w:p>
                          <w:p w14:paraId="312B23D9" w14:textId="77777777" w:rsidR="00964A5E" w:rsidRPr="00964A5E" w:rsidRDefault="00964A5E" w:rsidP="00E504DB">
                            <w:pPr>
                              <w:spacing w:before="0" w:after="0" w:line="240" w:lineRule="auto"/>
                              <w:jc w:val="left"/>
                              <w:rPr>
                                <w:sz w:val="8"/>
                                <w:szCs w:val="8"/>
                              </w:rPr>
                            </w:pPr>
                          </w:p>
                          <w:p w14:paraId="698AEC0C" w14:textId="520EE96B" w:rsidR="00E504DB" w:rsidRDefault="00964A5E" w:rsidP="00E504DB">
                            <w:pPr>
                              <w:spacing w:before="0" w:after="0" w:line="240" w:lineRule="auto"/>
                              <w:jc w:val="left"/>
                            </w:pPr>
                            <w:r>
                              <w:t>This course</w:t>
                            </w:r>
                            <w:r w:rsidR="00E504DB" w:rsidRPr="00E504DB">
                              <w:t> invites pupils to examine both sides of this argument, to consider the paradoxes and discrepancies that mark this fascinating moment in history, and to reflect upon its enduring legacy. Particularly, the course invites pupils to interrogate and challenge existing narratives about the Harlem Renaissance, examining its lesser-known and more controversial aspects, including the contributions of women and LGBT writers and intellectuals, the involvement of white patrons and portrayals, and reactions to 'racial passing'. </w:t>
                            </w:r>
                          </w:p>
                          <w:p w14:paraId="211D817E" w14:textId="77777777" w:rsidR="00964A5E" w:rsidRPr="00E504DB" w:rsidRDefault="00964A5E" w:rsidP="00E504DB">
                            <w:pPr>
                              <w:spacing w:before="0" w:after="0" w:line="240" w:lineRule="auto"/>
                              <w:jc w:val="left"/>
                              <w:rPr>
                                <w:sz w:val="10"/>
                                <w:szCs w:val="10"/>
                              </w:rPr>
                            </w:pPr>
                          </w:p>
                          <w:p w14:paraId="118E75E8" w14:textId="77777777" w:rsidR="00E504DB" w:rsidRPr="00E504DB" w:rsidRDefault="00E504DB" w:rsidP="00E504DB">
                            <w:pPr>
                              <w:spacing w:before="0" w:after="0" w:line="240" w:lineRule="auto"/>
                              <w:jc w:val="left"/>
                            </w:pPr>
                            <w:r w:rsidRPr="00E504DB">
                              <w:t>More widely, the course asks pupils to reflect upon the real-world change that art can (or indeed cannot) effect in the world. It prompts students to compare the Harlem Renaissance with examples from contemporary culture, from Beyoncé to Black Lives Matter, and from Rachel Dolezal to Luke Cage. Analysing a range of poetry, prose and essays alongside examples of Harlem Renaissance art and music, this course encourages pupils to consider the intersection between art and politics, to think critically about how historical and political contexts inform and form all aspects of literary texts and to forge connections with present-day cultural movements in order to consider the efficacy of literature today as an agent for political and societal change. </w:t>
                            </w:r>
                          </w:p>
                          <w:p w14:paraId="7266F9F0" w14:textId="7421E6A4" w:rsidR="001F32E5" w:rsidRPr="00272AFC" w:rsidRDefault="00E504DB" w:rsidP="001F32E5">
                            <w:pPr>
                              <w:jc w:val="left"/>
                              <w:rPr>
                                <w:b/>
                                <w:bCs/>
                              </w:rPr>
                            </w:pPr>
                            <w:r w:rsidRPr="00272AFC">
                              <w:rPr>
                                <w:b/>
                                <w:bCs/>
                              </w:rPr>
                              <w:t xml:space="preserve">Laura Ryan </w:t>
                            </w:r>
                            <w:r w:rsidR="001F144E" w:rsidRPr="00272AFC">
                              <w:rPr>
                                <w:b/>
                                <w:bCs/>
                              </w:rPr>
                              <w:t>– Shaking Up the Harlem Renaissance</w:t>
                            </w:r>
                          </w:p>
                          <w:p w14:paraId="738F51B6" w14:textId="77777777" w:rsidR="001F32E5" w:rsidRPr="00060FCD" w:rsidRDefault="001F32E5" w:rsidP="001F32E5">
                            <w:pPr>
                              <w:jc w:val="left"/>
                            </w:pPr>
                          </w:p>
                          <w:p w14:paraId="5C3EB81D" w14:textId="77777777" w:rsidR="001F32E5" w:rsidRPr="00060FCD" w:rsidRDefault="001F32E5" w:rsidP="001F32E5">
                            <w:pPr>
                              <w:jc w:val="lef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0CC369F" id="Text Box 217" o:spid="_x0000_s1075" type="#_x0000_t202" style="position:absolute;margin-left:440.15pt;margin-top:.65pt;width:491.35pt;height:318.5pt;z-index:25165825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" fillcolor="#f2f2f2 [3054]" strokecolor="#32b996 [3206]" strokeweight="4.5pt">
                <v:textbox>
                  <w:txbxContent>
                    <w:p w14:paraId="1A781BED" w14:textId="03FD8D87" w:rsidR="00E504DB" w:rsidRDefault="00E504DB" w:rsidP="00E504DB">
                      <w:pPr>
                        <w:spacing w:before="0" w:after="0" w:line="240" w:lineRule="auto"/>
                        <w:jc w:val="left"/>
                      </w:pPr>
                      <w:r w:rsidRPr="00E504DB">
                        <w:t>The phenomenon now known as the Harlem Renaissance saw an unprecedented explosion of African American art and culture; after World War I, black writers, artists, musicians and intellectuals sought a new identity and a new way of life through art. A century on from the first stirrings of the Harlem Renaissance, it is largely remembered either as a golden period in African American cultural history or as a disappointing venture that ultimately failed to change the situation for the black population in racially segregated America. </w:t>
                      </w:r>
                    </w:p>
                    <w:p w14:paraId="312B23D9" w14:textId="77777777" w:rsidR="00964A5E" w:rsidRPr="00964A5E" w:rsidRDefault="00964A5E" w:rsidP="00E504DB">
                      <w:pPr>
                        <w:spacing w:before="0" w:after="0" w:line="240" w:lineRule="auto"/>
                        <w:jc w:val="left"/>
                        <w:rPr>
                          <w:sz w:val="8"/>
                          <w:szCs w:val="8"/>
                        </w:rPr>
                      </w:pPr>
                    </w:p>
                    <w:p w14:paraId="698AEC0C" w14:textId="520EE96B" w:rsidR="00E504DB" w:rsidRDefault="00964A5E" w:rsidP="00E504DB">
                      <w:pPr>
                        <w:spacing w:before="0" w:after="0" w:line="240" w:lineRule="auto"/>
                        <w:jc w:val="left"/>
                      </w:pPr>
                      <w:r>
                        <w:t>This course</w:t>
                      </w:r>
                      <w:r w:rsidR="00E504DB" w:rsidRPr="00E504DB">
                        <w:t> invites pupils to examine both sides of this argument, to consider the paradoxes and discrepancies that mark this fascinating moment in history, and to reflect upon its enduring legacy. Particularly, the course invites pupils to interrogate and challenge existing narratives about the Harlem Renaissance, examining its lesser-known and more controversial aspects, including the contributions of women and LGBT writers and intellectuals, the involvement of white patrons and portrayals, and reactions to 'racial passing'. </w:t>
                      </w:r>
                    </w:p>
                    <w:p w14:paraId="211D817E" w14:textId="77777777" w:rsidR="00964A5E" w:rsidRPr="00E504DB" w:rsidRDefault="00964A5E" w:rsidP="00E504DB">
                      <w:pPr>
                        <w:spacing w:before="0" w:after="0" w:line="240" w:lineRule="auto"/>
                        <w:jc w:val="left"/>
                        <w:rPr>
                          <w:sz w:val="10"/>
                          <w:szCs w:val="10"/>
                        </w:rPr>
                      </w:pPr>
                    </w:p>
                    <w:p w14:paraId="118E75E8" w14:textId="77777777" w:rsidR="00E504DB" w:rsidRPr="00E504DB" w:rsidRDefault="00E504DB" w:rsidP="00E504DB">
                      <w:pPr>
                        <w:spacing w:before="0" w:after="0" w:line="240" w:lineRule="auto"/>
                        <w:jc w:val="left"/>
                      </w:pPr>
                      <w:r w:rsidRPr="00E504DB">
                        <w:t>More widely, the course asks pupils to reflect upon the real-world change that art can (or indeed cannot) effect in the world. It prompts students to compare the Harlem Renaissance with examples from contemporary culture, from Beyoncé to Black Lives Matter, and from Rachel Dolezal to Luke Cage. Analysing a range of poetry, prose and essays alongside examples of Harlem Renaissance art and music, this course encourages pupils to consider the intersection between art and politics, to think critically about how historical and political contexts inform and form all aspects of literary texts and to forge connections with present-day cultural movements in order to consider the efficacy of literature today as an agent for political and societal change. </w:t>
                      </w:r>
                    </w:p>
                    <w:p w14:paraId="7266F9F0" w14:textId="7421E6A4" w:rsidR="001F32E5" w:rsidRPr="00272AFC" w:rsidRDefault="00E504DB" w:rsidP="001F32E5">
                      <w:pPr>
                        <w:jc w:val="left"/>
                        <w:rPr>
                          <w:b/>
                          <w:bCs/>
                        </w:rPr>
                      </w:pPr>
                      <w:r w:rsidRPr="00272AFC">
                        <w:rPr>
                          <w:b/>
                          <w:bCs/>
                        </w:rPr>
                        <w:t xml:space="preserve">Laura Ryan </w:t>
                      </w:r>
                      <w:r w:rsidR="001F144E" w:rsidRPr="00272AFC">
                        <w:rPr>
                          <w:b/>
                          <w:bCs/>
                        </w:rPr>
                        <w:t>– Shaking Up the Harlem Renaissance</w:t>
                      </w:r>
                    </w:p>
                    <w:p w14:paraId="738F51B6" w14:textId="77777777" w:rsidR="001F32E5" w:rsidRPr="00060FCD" w:rsidRDefault="001F32E5" w:rsidP="001F32E5">
                      <w:pPr>
                        <w:jc w:val="left"/>
                      </w:pPr>
                    </w:p>
                    <w:p w14:paraId="5C3EB81D" w14:textId="77777777" w:rsidR="001F32E5" w:rsidRPr="00060FCD" w:rsidRDefault="001F32E5" w:rsidP="001F32E5">
                      <w:pPr>
                        <w:jc w:val="left"/>
                      </w:pPr>
                    </w:p>
                  </w:txbxContent>
                </v:textbox>
                <w10:wrap anchorx="margin"/>
              </v:shape>
            </w:pict>
          </mc:Fallback>
        </mc:AlternateContent>
      </w:r>
      <w:r w:rsidR="001F32E5">
        <w:br w:type="page"/>
      </w:r>
    </w:p>
    <w:p w14:paraId="2E12220C" w14:textId="77777777" w:rsidR="00147E50" w:rsidRDefault="00147E50" w:rsidP="00FB2F7E">
      <w:pPr>
        <w:spacing w:before="0" w:after="0"/>
        <w:jc w:val="left"/>
        <w:rPr>
          <w:rFonts w:eastAsiaTheme="majorEastAsia" w:cstheme="majorBidi"/>
          <w:b/>
          <w:bCs/>
          <w:color w:val="F53764" w:themeColor="accent2"/>
          <w:sz w:val="32"/>
          <w:szCs w:val="28"/>
        </w:rPr>
        <w:sectPr w:rsidR="00147E50" w:rsidSect="004A70BF">
          <w:pgSz w:w="11906" w:h="16838"/>
          <w:pgMar w:top="720" w:right="720" w:bottom="720" w:left="720" w:header="709" w:footer="709" w:gutter="0"/>
          <w:cols w:space="708"/>
          <w:docGrid w:linePitch="360"/>
        </w:sectPr>
      </w:pPr>
    </w:p>
    <w:p w14:paraId="6416C06F" w14:textId="05F9D7E2" w:rsidR="00225E18" w:rsidRPr="00225E18" w:rsidRDefault="00E076DA" w:rsidP="00FB2F7E">
      <w:pPr>
        <w:spacing w:before="0" w:after="0"/>
        <w:jc w:val="left"/>
        <w:rPr>
          <w:rFonts w:eastAsiaTheme="majorEastAsia" w:cstheme="majorBidi"/>
          <w:b/>
          <w:bCs/>
          <w:color w:val="F53764" w:themeColor="accent2"/>
          <w:sz w:val="32"/>
          <w:szCs w:val="28"/>
        </w:rPr>
      </w:pPr>
      <w:r w:rsidRPr="00225E18">
        <w:rPr>
          <w:rFonts w:eastAsiaTheme="majorEastAsia" w:cstheme="majorBidi"/>
          <w:b/>
          <w:bCs/>
          <w:color w:val="F53764" w:themeColor="accent2"/>
          <w:sz w:val="32"/>
          <w:szCs w:val="28"/>
        </w:rPr>
        <w:lastRenderedPageBreak/>
        <w:t>Appendices</w:t>
      </w:r>
    </w:p>
    <w:p w14:paraId="5DD865FB" w14:textId="73C4846C" w:rsidR="000948A5" w:rsidRPr="004A3FE5" w:rsidRDefault="0013274C" w:rsidP="004A3FE5">
      <w:pPr>
        <w:pStyle w:val="Subheading"/>
        <w:rPr>
          <w:sz w:val="32"/>
          <w:szCs w:val="36"/>
        </w:rPr>
      </w:pPr>
      <w:bookmarkStart w:id="55" w:name="_Appendix_1:_Mark"/>
      <w:bookmarkStart w:id="56" w:name="_Toc69806188"/>
      <w:bookmarkStart w:id="57" w:name="_Toc140057561"/>
      <w:bookmarkEnd w:id="55"/>
      <w:r w:rsidRPr="004A3FE5">
        <w:rPr>
          <w:sz w:val="32"/>
          <w:szCs w:val="36"/>
        </w:rPr>
        <w:t xml:space="preserve">Appendix 1: </w:t>
      </w:r>
      <w:r w:rsidR="000948A5" w:rsidRPr="004A3FE5">
        <w:rPr>
          <w:sz w:val="32"/>
          <w:szCs w:val="36"/>
        </w:rPr>
        <w:t>Pitching your course at the right level</w:t>
      </w:r>
      <w:bookmarkEnd w:id="56"/>
      <w:bookmarkEnd w:id="57"/>
    </w:p>
    <w:p w14:paraId="51CD3103" w14:textId="77777777" w:rsidR="000948A5" w:rsidRPr="00413735" w:rsidRDefault="000948A5" w:rsidP="000948A5">
      <w:pPr>
        <w:jc w:val="left"/>
      </w:pPr>
      <w:r w:rsidRPr="00413735">
        <w:t xml:space="preserve">Pitching your course to the appropriate level for </w:t>
      </w:r>
      <w:r>
        <w:t>14-16 year-olds</w:t>
      </w:r>
      <w:r w:rsidRPr="00413735">
        <w:t xml:space="preserve"> can be one of the most daunting parts of designing a new Scholars Programme course. This section aims to provide some guidance on how to pitch your course at the appropriate level and includes some pointers and places to find further information about the level of </w:t>
      </w:r>
      <w:r>
        <w:t>content</w:t>
      </w:r>
      <w:r w:rsidRPr="00413735">
        <w:t xml:space="preserve"> your pupils will have studied.</w:t>
      </w:r>
    </w:p>
    <w:p w14:paraId="47DE3055" w14:textId="77777777" w:rsidR="000948A5" w:rsidRPr="00413735" w:rsidRDefault="000948A5" w:rsidP="000948A5">
      <w:pPr>
        <w:jc w:val="left"/>
        <w:rPr>
          <w:sz w:val="24"/>
        </w:rPr>
      </w:pPr>
      <w:r w:rsidRPr="004933C7">
        <w:rPr>
          <w:b/>
          <w:bCs/>
          <w:sz w:val="24"/>
        </w:rPr>
        <w:t>Key information</w:t>
      </w:r>
      <w:r w:rsidRPr="00413735">
        <w:rPr>
          <w:sz w:val="24"/>
        </w:rPr>
        <w:t>:</w:t>
      </w:r>
    </w:p>
    <w:p w14:paraId="31F10A77" w14:textId="77777777" w:rsidR="000948A5" w:rsidRPr="00413735" w:rsidRDefault="000948A5" w:rsidP="000948A5">
      <w:pPr>
        <w:pStyle w:val="ListParagraph"/>
        <w:numPr>
          <w:ilvl w:val="0"/>
          <w:numId w:val="18"/>
        </w:numPr>
        <w:jc w:val="left"/>
      </w:pPr>
      <w:r w:rsidRPr="00413735">
        <w:t>For The Scholars Programme</w:t>
      </w:r>
      <w:r>
        <w:t>, you should plan to deliver your course t</w:t>
      </w:r>
      <w:r w:rsidRPr="00413735">
        <w:t xml:space="preserve">o </w:t>
      </w:r>
      <w:r>
        <w:t xml:space="preserve">pupils ages </w:t>
      </w:r>
      <w:r w:rsidRPr="00413735">
        <w:t>1</w:t>
      </w:r>
      <w:r>
        <w:t>4</w:t>
      </w:r>
      <w:r w:rsidRPr="00413735">
        <w:t xml:space="preserve">-16 years old. </w:t>
      </w:r>
    </w:p>
    <w:p w14:paraId="072B4C0E" w14:textId="77777777" w:rsidR="000948A5" w:rsidRPr="00413735" w:rsidRDefault="000948A5" w:rsidP="000948A5">
      <w:pPr>
        <w:pStyle w:val="ListParagraph"/>
        <w:numPr>
          <w:ilvl w:val="0"/>
          <w:numId w:val="18"/>
        </w:numPr>
        <w:jc w:val="left"/>
      </w:pPr>
      <w:r w:rsidRPr="00413735">
        <w:t xml:space="preserve">The course should be tailored to your PhD research so that the pupils are learning about something beyond the curriculum. However, it is often more appropriate to use your general area of research as a starting point for the course and include specifics of your research as examples given how specialised your own research is likely to be.  </w:t>
      </w:r>
    </w:p>
    <w:p w14:paraId="231159E1" w14:textId="77777777" w:rsidR="000948A5" w:rsidRDefault="000948A5" w:rsidP="000948A5">
      <w:pPr>
        <w:pStyle w:val="ListParagraph"/>
        <w:numPr>
          <w:ilvl w:val="0"/>
          <w:numId w:val="18"/>
        </w:numPr>
        <w:jc w:val="left"/>
      </w:pPr>
      <w:r w:rsidRPr="00413735">
        <w:t xml:space="preserve">Use the information in </w:t>
      </w:r>
      <w:hyperlink w:anchor="_Appendix_5:_School" w:history="1">
        <w:r w:rsidRPr="00E679B3">
          <w:rPr>
            <w:rStyle w:val="Hyperlink"/>
          </w:rPr>
          <w:t>Appendix 5</w:t>
        </w:r>
      </w:hyperlink>
      <w:r w:rsidRPr="00413735">
        <w:t xml:space="preserve"> to give you an idea of the level of the work you should be setting, based on pupils’ prior knowledge.</w:t>
      </w:r>
    </w:p>
    <w:p w14:paraId="6BB1C754" w14:textId="77777777" w:rsidR="000948A5" w:rsidRPr="00413735" w:rsidRDefault="000948A5" w:rsidP="000948A5">
      <w:pPr>
        <w:pStyle w:val="ListParagraph"/>
        <w:numPr>
          <w:ilvl w:val="0"/>
          <w:numId w:val="18"/>
        </w:numPr>
        <w:jc w:val="left"/>
      </w:pPr>
      <w:r>
        <w:t xml:space="preserve">You may find it helpful to write out the core question or theory you wish to look at. Then map out all the related concepts that you could cover in each tutorial. This will help you ensure you have enough material so that pupils can complete the course while also giving you the opportunity to cut out material that is not essential. You should aim to cover </w:t>
      </w:r>
      <w:r w:rsidRPr="00A52E52">
        <w:rPr>
          <w:b/>
          <w:bCs/>
        </w:rPr>
        <w:t>no more than one or two concepts</w:t>
      </w:r>
      <w:r>
        <w:t xml:space="preserve"> in each tutorial.</w:t>
      </w:r>
    </w:p>
    <w:p w14:paraId="1E38E35E" w14:textId="77777777" w:rsidR="000948A5" w:rsidRPr="00C34786" w:rsidRDefault="000948A5" w:rsidP="000948A5">
      <w:pPr>
        <w:pStyle w:val="ListParagraph"/>
        <w:jc w:val="left"/>
        <w:rPr>
          <w:sz w:val="4"/>
        </w:rPr>
      </w:pPr>
    </w:p>
    <w:p w14:paraId="097A97D0" w14:textId="77777777" w:rsidR="000948A5" w:rsidRPr="00267DC7" w:rsidRDefault="000948A5" w:rsidP="000948A5">
      <w:pPr>
        <w:spacing w:before="120" w:line="240" w:lineRule="auto"/>
        <w:jc w:val="left"/>
        <w:rPr>
          <w:b/>
          <w:bCs/>
          <w:sz w:val="24"/>
          <w:szCs w:val="28"/>
        </w:rPr>
      </w:pPr>
      <w:r w:rsidRPr="00267DC7">
        <w:rPr>
          <w:b/>
          <w:bCs/>
          <w:sz w:val="24"/>
          <w:szCs w:val="28"/>
        </w:rPr>
        <w:t>Pitching for skills</w:t>
      </w:r>
    </w:p>
    <w:p w14:paraId="3F1EB28C" w14:textId="77777777" w:rsidR="000948A5" w:rsidRPr="00413735" w:rsidRDefault="000948A5" w:rsidP="000948A5">
      <w:pPr>
        <w:spacing w:after="120" w:line="240" w:lineRule="auto"/>
        <w:jc w:val="left"/>
      </w:pPr>
      <w:r w:rsidRPr="00413735">
        <w:t xml:space="preserve">Whilst pupils are often able to grasp surprisingly complex topics in tutorials and their own work, they need to be </w:t>
      </w:r>
      <w:r>
        <w:t>s</w:t>
      </w:r>
      <w:r w:rsidRPr="00413735">
        <w:t xml:space="preserve">upported to build up both the subject knowledge and relevant skills in order to do this. There are some skills, for example, reading </w:t>
      </w:r>
      <w:r>
        <w:t>academic</w:t>
      </w:r>
      <w:r w:rsidRPr="00413735">
        <w:t xml:space="preserve"> literature and analysing data</w:t>
      </w:r>
      <w:r>
        <w:t>/sources</w:t>
      </w:r>
      <w:r w:rsidRPr="00413735">
        <w:t>, that pupils need to be supported with in order to be able gain and access more complex concepts.</w:t>
      </w:r>
    </w:p>
    <w:p w14:paraId="17B4703D" w14:textId="77777777" w:rsidR="000948A5" w:rsidRPr="00413735" w:rsidRDefault="000948A5" w:rsidP="000948A5">
      <w:pPr>
        <w:jc w:val="left"/>
      </w:pPr>
      <w:r w:rsidRPr="00413735">
        <w:t xml:space="preserve">Reading </w:t>
      </w:r>
      <w:r>
        <w:t>academic</w:t>
      </w:r>
      <w:r w:rsidRPr="00413735">
        <w:t xml:space="preserve"> papers is a skill </w:t>
      </w:r>
      <w:r>
        <w:t xml:space="preserve">and is </w:t>
      </w:r>
      <w:r w:rsidRPr="00413735">
        <w:t xml:space="preserve">not generally covered in school. If you are keen to get pupils to engage with </w:t>
      </w:r>
      <w:r>
        <w:t xml:space="preserve">academic </w:t>
      </w:r>
      <w:r w:rsidRPr="00413735">
        <w:t>literature in your tutorials (</w:t>
      </w:r>
      <w:r>
        <w:t>which</w:t>
      </w:r>
      <w:r w:rsidRPr="00413735">
        <w:t xml:space="preserve"> is a great way of showing them what research is like, as well</w:t>
      </w:r>
      <w:r>
        <w:t xml:space="preserve"> </w:t>
      </w:r>
      <w:r w:rsidRPr="00413735">
        <w:t xml:space="preserve">as providing them with the means to do independent research), </w:t>
      </w:r>
      <w:r>
        <w:t>try the following</w:t>
      </w:r>
      <w:r w:rsidRPr="00413735">
        <w:t>:</w:t>
      </w:r>
    </w:p>
    <w:p w14:paraId="0042A3AA" w14:textId="77777777" w:rsidR="000948A5" w:rsidRPr="00413735" w:rsidRDefault="000948A5" w:rsidP="000948A5">
      <w:pPr>
        <w:pStyle w:val="ListParagraph"/>
        <w:numPr>
          <w:ilvl w:val="0"/>
          <w:numId w:val="19"/>
        </w:numPr>
        <w:jc w:val="left"/>
      </w:pPr>
      <w:r>
        <w:t>A</w:t>
      </w:r>
      <w:r w:rsidRPr="00413735">
        <w:t xml:space="preserve">void asking pupils to digest whole papers or reviews alone – </w:t>
      </w:r>
      <w:r>
        <w:t>p</w:t>
      </w:r>
      <w:r w:rsidRPr="00413735">
        <w:t>rovid</w:t>
      </w:r>
      <w:r>
        <w:t>e</w:t>
      </w:r>
      <w:r w:rsidRPr="00413735">
        <w:t xml:space="preserve"> a</w:t>
      </w:r>
      <w:r>
        <w:t>n</w:t>
      </w:r>
      <w:r w:rsidRPr="00413735">
        <w:t xml:space="preserve"> </w:t>
      </w:r>
      <w:r>
        <w:t>extract</w:t>
      </w:r>
      <w:r w:rsidRPr="00413735">
        <w:t xml:space="preserve">. Don’t expect </w:t>
      </w:r>
      <w:r>
        <w:t>pupils</w:t>
      </w:r>
      <w:r w:rsidRPr="00413735">
        <w:t xml:space="preserve"> to be able to </w:t>
      </w:r>
      <w:r>
        <w:t xml:space="preserve">understand or </w:t>
      </w:r>
      <w:r w:rsidRPr="00413735">
        <w:t xml:space="preserve">analyse it straight away. You could turn this into an activity where pupils can work together to </w:t>
      </w:r>
      <w:r>
        <w:t>identify key</w:t>
      </w:r>
      <w:r w:rsidRPr="00413735">
        <w:t xml:space="preserve"> information. </w:t>
      </w:r>
      <w:r>
        <w:t>It may also include focused guided reading questions to help pupils select the most vital information from the extract</w:t>
      </w:r>
    </w:p>
    <w:p w14:paraId="178D5986" w14:textId="77777777" w:rsidR="000948A5" w:rsidRPr="00413735" w:rsidRDefault="000948A5" w:rsidP="000948A5">
      <w:pPr>
        <w:pStyle w:val="ListParagraph"/>
        <w:numPr>
          <w:ilvl w:val="0"/>
          <w:numId w:val="19"/>
        </w:numPr>
        <w:jc w:val="left"/>
      </w:pPr>
      <w:r>
        <w:t>I</w:t>
      </w:r>
      <w:r w:rsidRPr="00413735">
        <w:t xml:space="preserve">nclude images/data from your PhD and unpick this with pupils in tutorials to build up their confidence in analysing </w:t>
      </w:r>
      <w:r>
        <w:t xml:space="preserve">images and </w:t>
      </w:r>
      <w:r w:rsidRPr="00413735">
        <w:t xml:space="preserve">data. Then get them to apply similar skills to other </w:t>
      </w:r>
      <w:r>
        <w:t>examples.</w:t>
      </w:r>
    </w:p>
    <w:p w14:paraId="24B015F7" w14:textId="77777777" w:rsidR="000948A5" w:rsidRPr="00267DC7" w:rsidRDefault="000948A5" w:rsidP="000948A5">
      <w:pPr>
        <w:pStyle w:val="ListParagraph"/>
        <w:numPr>
          <w:ilvl w:val="0"/>
          <w:numId w:val="19"/>
        </w:numPr>
        <w:jc w:val="left"/>
      </w:pPr>
      <w:r w:rsidRPr="00413735">
        <w:t xml:space="preserve">If you are including </w:t>
      </w:r>
      <w:r>
        <w:t xml:space="preserve">whole </w:t>
      </w:r>
      <w:r w:rsidRPr="00413735">
        <w:t xml:space="preserve">research papers in your handbook (e.g. if they are hard to access online), put these as appendices rather than in the tutorial section. </w:t>
      </w:r>
      <w:r>
        <w:t xml:space="preserve"> </w:t>
      </w:r>
    </w:p>
    <w:p w14:paraId="124773FD" w14:textId="77777777" w:rsidR="000948A5" w:rsidRPr="00267DC7" w:rsidRDefault="000948A5" w:rsidP="000948A5">
      <w:pPr>
        <w:jc w:val="left"/>
        <w:rPr>
          <w:b/>
          <w:bCs/>
          <w:sz w:val="24"/>
          <w:szCs w:val="28"/>
        </w:rPr>
      </w:pPr>
      <w:r w:rsidRPr="00267DC7">
        <w:rPr>
          <w:b/>
          <w:bCs/>
          <w:sz w:val="24"/>
          <w:szCs w:val="28"/>
        </w:rPr>
        <w:t>Pitching for content</w:t>
      </w:r>
    </w:p>
    <w:p w14:paraId="5A3972FF" w14:textId="77777777" w:rsidR="000948A5" w:rsidRPr="00413735" w:rsidRDefault="000948A5" w:rsidP="000948A5">
      <w:pPr>
        <w:jc w:val="left"/>
      </w:pPr>
      <w:r w:rsidRPr="00413735">
        <w:t>Complex topics can be grasped by students if they are able to build up to them</w:t>
      </w:r>
      <w:r>
        <w:t xml:space="preserve">, link to pre-existing knowledge or </w:t>
      </w:r>
      <w:r w:rsidRPr="00413735">
        <w:t xml:space="preserve">relate new ideas to more familiar situations. Sometimes, you will need to explain a complex idea, concept of process. This can feel like climbing up a very long ladder; if pupils miss one </w:t>
      </w:r>
      <w:r w:rsidRPr="00413735">
        <w:lastRenderedPageBreak/>
        <w:t xml:space="preserve">rung, they’ll be stuck and won’t be able to carry on. </w:t>
      </w:r>
      <w:r>
        <w:t>See section F for</w:t>
      </w:r>
      <w:r w:rsidRPr="00413735">
        <w:t xml:space="preserve"> some ways of supporting pupils to grasp complex concepts</w:t>
      </w:r>
      <w:r>
        <w:t xml:space="preserve"> in an interactive way. </w:t>
      </w:r>
    </w:p>
    <w:p w14:paraId="68FD826A" w14:textId="77777777" w:rsidR="000948A5" w:rsidRPr="00413735" w:rsidRDefault="000948A5" w:rsidP="000948A5">
      <w:pPr>
        <w:jc w:val="left"/>
        <w:rPr>
          <w:i/>
        </w:rPr>
      </w:pPr>
      <w:r w:rsidRPr="00413735">
        <w:t xml:space="preserve">Remember, pupils on The Scholars Programme should be </w:t>
      </w:r>
      <w:r w:rsidRPr="00F2308B">
        <w:rPr>
          <w:b/>
          <w:bCs/>
        </w:rPr>
        <w:t>stretched and challenged</w:t>
      </w:r>
      <w:r w:rsidRPr="00413735">
        <w:t xml:space="preserve"> to work at a key stage above their current learning level. For year 9-10 pupils</w:t>
      </w:r>
      <w:r>
        <w:t xml:space="preserve"> in England and Wales</w:t>
      </w:r>
      <w:r w:rsidRPr="00413735">
        <w:t xml:space="preserve"> the current learning level is GCSE standard. The subject specific content and skills </w:t>
      </w:r>
      <w:r w:rsidRPr="001B4428">
        <w:t>tables (Appendix 6) give</w:t>
      </w:r>
      <w:r w:rsidRPr="00413735">
        <w:t xml:space="preserve"> examples of the type of content and skills pupils should be demonstrating at GCSE, the pupils’ current learning level, and at AS level, the level at which your course should be pitched and should provide you with an idea of the level of the work you should be setting. </w:t>
      </w:r>
      <w:r>
        <w:t xml:space="preserve"> While these systems are different for Scotland and Northern Ireland, considering GCSEs and A levels should still help you consider the pitch of your course.</w:t>
      </w:r>
    </w:p>
    <w:p w14:paraId="60811E48" w14:textId="77777777" w:rsidR="000948A5" w:rsidRPr="00C05B14" w:rsidRDefault="000948A5" w:rsidP="000948A5">
      <w:pPr>
        <w:spacing w:before="0" w:after="200"/>
        <w:jc w:val="left"/>
        <w:rPr>
          <w:rFonts w:eastAsia="Arial Unicode MS"/>
          <w:u w:color="22193B"/>
          <w:bdr w:val="nil"/>
          <w:lang w:val="en-US" w:eastAsia="en-GB"/>
        </w:rPr>
      </w:pPr>
      <w:r w:rsidRPr="00C05B14">
        <w:rPr>
          <w:rFonts w:eastAsia="Arial Unicode MS"/>
          <w:u w:color="22193B"/>
          <w:bdr w:val="nil"/>
          <w:lang w:val="en-US" w:eastAsia="en-GB"/>
        </w:rPr>
        <w:t>In pitching content, it is also important to consider the needs of pupils based on their age, as we have a duty of care to safeguard pupils.  Remember that your course should be pitched at pupils 14-16 years old, which may have the following implications</w:t>
      </w:r>
    </w:p>
    <w:p w14:paraId="5473A112" w14:textId="77777777" w:rsidR="000948A5" w:rsidRDefault="000948A5" w:rsidP="000948A5">
      <w:pPr>
        <w:pStyle w:val="ListParagraph"/>
        <w:numPr>
          <w:ilvl w:val="0"/>
          <w:numId w:val="36"/>
        </w:numPr>
        <w:spacing w:before="0" w:after="200"/>
        <w:jc w:val="left"/>
        <w:rPr>
          <w:rFonts w:eastAsia="Arial Unicode MS"/>
          <w:u w:color="22193B"/>
          <w:bdr w:val="nil"/>
          <w:lang w:val="en-US" w:eastAsia="en-GB"/>
        </w:rPr>
      </w:pPr>
      <w:r>
        <w:rPr>
          <w:rFonts w:eastAsia="Arial Unicode MS"/>
          <w:u w:color="22193B"/>
          <w:bdr w:val="nil"/>
          <w:lang w:val="en-US" w:eastAsia="en-GB"/>
        </w:rPr>
        <w:t xml:space="preserve">Carefully consider which topics may be sensitive for pupils.  In doing research on sensitive topics, sometimes researchers can develop a blindness for what may be sensitive or triggering to people outside their field.  While these topics can have clear pedagogical purposes, it is important to consider how they will be received by pupils with a diverse range of experiences. For example, topics such as bullying, body image, sexual or racial violence, terrorism, drug use or medical details may be particularly sensitive for 14-16 year olds.  In pitching your content, we encourage you to carefully consider if any the concepts you’ve identified may be sensitive for young people, and how you will present them to pupils. </w:t>
      </w:r>
    </w:p>
    <w:p w14:paraId="72F72579" w14:textId="77777777" w:rsidR="000948A5" w:rsidRDefault="000948A5" w:rsidP="000948A5">
      <w:pPr>
        <w:pStyle w:val="ListParagraph"/>
        <w:numPr>
          <w:ilvl w:val="0"/>
          <w:numId w:val="36"/>
        </w:numPr>
        <w:spacing w:before="0" w:after="200"/>
        <w:jc w:val="left"/>
        <w:rPr>
          <w:rFonts w:eastAsia="Arial Unicode MS"/>
          <w:u w:color="22193B"/>
          <w:bdr w:val="nil"/>
          <w:lang w:val="en-US" w:eastAsia="en-GB"/>
        </w:rPr>
      </w:pPr>
      <w:r>
        <w:rPr>
          <w:rFonts w:eastAsia="Arial Unicode MS"/>
          <w:u w:color="22193B"/>
          <w:bdr w:val="nil"/>
          <w:lang w:val="en-US" w:eastAsia="en-GB"/>
        </w:rPr>
        <w:t>The above is not an extensive list, but a good sense check would be to consider if you would explain a topic in an equivalent level of detail to a grandparent or to a non-academic layperson.  If you would adapt some of the details or resources for this audience, consider how you could do the same for your pupils.  If it is important to discuss a sensitive topic in detail, please use your course design template to suggest how you would approach this in a tutorial, and the Brilliant Club staff member providing feedback on your plans will help you continue to solidify your approach further.</w:t>
      </w:r>
    </w:p>
    <w:p w14:paraId="0E658F6B" w14:textId="77777777" w:rsidR="000948A5" w:rsidRDefault="000948A5" w:rsidP="000948A5">
      <w:pPr>
        <w:pStyle w:val="ListParagraph"/>
        <w:numPr>
          <w:ilvl w:val="0"/>
          <w:numId w:val="36"/>
        </w:numPr>
        <w:spacing w:before="0" w:after="200"/>
        <w:jc w:val="left"/>
        <w:rPr>
          <w:rFonts w:eastAsia="Arial Unicode MS"/>
          <w:u w:color="22193B"/>
          <w:bdr w:val="nil"/>
          <w:lang w:val="en-US" w:eastAsia="en-GB"/>
        </w:rPr>
      </w:pPr>
      <w:r>
        <w:rPr>
          <w:rFonts w:eastAsia="Arial Unicode MS"/>
          <w:u w:color="22193B"/>
          <w:bdr w:val="nil"/>
          <w:lang w:val="en-US" w:eastAsia="en-GB"/>
        </w:rPr>
        <w:t xml:space="preserve">This applies to topics, but also the images and learning resources you choose to include in your handbook. For example, consider the age rating of any videos or film clips as these should not be rated over PG-13 or 12A. You should also consider the content in any readings you choose to include in your handbook and avoid any overtly graphic descriptions of potentially sensitive topics. Where a topic might be sensitive, we encourage you to include a content warning so that pupils can be prepared for the upcoming material. </w:t>
      </w:r>
    </w:p>
    <w:p w14:paraId="693BA41B" w14:textId="77777777" w:rsidR="000948A5" w:rsidRPr="00C05B14" w:rsidRDefault="000948A5" w:rsidP="000948A5">
      <w:pPr>
        <w:pStyle w:val="ListParagraph"/>
        <w:numPr>
          <w:ilvl w:val="0"/>
          <w:numId w:val="36"/>
        </w:numPr>
        <w:spacing w:before="0" w:after="200"/>
        <w:jc w:val="left"/>
        <w:rPr>
          <w:rFonts w:eastAsia="Arial Unicode MS"/>
          <w:u w:color="22193B"/>
          <w:bdr w:val="nil"/>
          <w:lang w:val="en-US" w:eastAsia="en-GB"/>
        </w:rPr>
      </w:pPr>
      <w:r>
        <w:rPr>
          <w:rFonts w:eastAsia="Arial Unicode MS"/>
          <w:u w:color="22193B"/>
          <w:bdr w:val="nil"/>
          <w:lang w:val="en-US" w:eastAsia="en-GB"/>
        </w:rPr>
        <w:t xml:space="preserve">If your identified learning outcomes mean that potentially sensitive topics will come up in your course, our team can support you further to think about how to share this material with pupils effectively in their feedback on your course design template. You can also check out our </w:t>
      </w:r>
      <w:hyperlink r:id="rId40" w:history="1">
        <w:r w:rsidRPr="00075783">
          <w:rPr>
            <w:rStyle w:val="Hyperlink"/>
            <w:rFonts w:eastAsia="Arial Unicode MS"/>
            <w:bdr w:val="nil"/>
            <w:lang w:val="en-US" w:eastAsia="en-GB"/>
          </w:rPr>
          <w:t xml:space="preserve">elective on </w:t>
        </w:r>
        <w:r>
          <w:rPr>
            <w:rStyle w:val="Hyperlink"/>
            <w:rFonts w:eastAsia="Arial Unicode MS"/>
            <w:bdr w:val="nil"/>
            <w:lang w:val="en-US" w:eastAsia="en-GB"/>
          </w:rPr>
          <w:t xml:space="preserve">Teaching </w:t>
        </w:r>
        <w:r w:rsidRPr="00075783">
          <w:rPr>
            <w:rStyle w:val="Hyperlink"/>
            <w:rFonts w:eastAsia="Arial Unicode MS"/>
            <w:bdr w:val="nil"/>
            <w:lang w:val="en-US" w:eastAsia="en-GB"/>
          </w:rPr>
          <w:t>Sensitive Topics</w:t>
        </w:r>
      </w:hyperlink>
      <w:r>
        <w:rPr>
          <w:rFonts w:eastAsia="Arial Unicode MS"/>
          <w:u w:color="22193B"/>
          <w:bdr w:val="nil"/>
          <w:lang w:val="en-US" w:eastAsia="en-GB"/>
        </w:rPr>
        <w:t xml:space="preserve"> in the tutor training area on our webpage for further guidance.</w:t>
      </w:r>
    </w:p>
    <w:p w14:paraId="30138E67" w14:textId="77777777" w:rsidR="000948A5" w:rsidRPr="00C05B14" w:rsidRDefault="000948A5" w:rsidP="000948A5">
      <w:pPr>
        <w:spacing w:before="0" w:after="200"/>
        <w:jc w:val="left"/>
        <w:rPr>
          <w:rFonts w:eastAsia="Arial Unicode MS" w:cstheme="majorBidi"/>
          <w:b/>
          <w:bCs/>
          <w:color w:val="F53764" w:themeColor="accent2"/>
          <w:sz w:val="36"/>
          <w:szCs w:val="28"/>
          <w:u w:color="22193B"/>
          <w:bdr w:val="nil"/>
          <w:lang w:val="en-US" w:eastAsia="en-GB"/>
        </w:rPr>
      </w:pPr>
      <w:r w:rsidRPr="00C05B14">
        <w:rPr>
          <w:rFonts w:eastAsia="Arial Unicode MS"/>
          <w:u w:color="22193B"/>
          <w:bdr w:val="nil"/>
          <w:lang w:val="en-US" w:eastAsia="en-GB"/>
        </w:rPr>
        <w:br w:type="page"/>
      </w:r>
    </w:p>
    <w:p w14:paraId="695E4D3A" w14:textId="0B6B98D3" w:rsidR="00E076DA" w:rsidRPr="004A3FE5" w:rsidRDefault="00E076DA" w:rsidP="004A3FE5">
      <w:pPr>
        <w:pStyle w:val="Subheading"/>
        <w:rPr>
          <w:sz w:val="32"/>
          <w:szCs w:val="36"/>
        </w:rPr>
      </w:pPr>
      <w:bookmarkStart w:id="58" w:name="_Toc140057562"/>
      <w:r w:rsidRPr="004A3FE5">
        <w:rPr>
          <w:sz w:val="32"/>
          <w:szCs w:val="36"/>
        </w:rPr>
        <w:lastRenderedPageBreak/>
        <w:t xml:space="preserve">Appendix </w:t>
      </w:r>
      <w:r w:rsidR="0013274C" w:rsidRPr="004A3FE5">
        <w:rPr>
          <w:sz w:val="32"/>
          <w:szCs w:val="36"/>
        </w:rPr>
        <w:t>2</w:t>
      </w:r>
      <w:r w:rsidRPr="004A3FE5">
        <w:rPr>
          <w:sz w:val="32"/>
          <w:szCs w:val="36"/>
        </w:rPr>
        <w:t xml:space="preserve">: </w:t>
      </w:r>
      <w:r w:rsidR="001C2C0F" w:rsidRPr="004A3FE5">
        <w:rPr>
          <w:sz w:val="32"/>
          <w:szCs w:val="36"/>
        </w:rPr>
        <w:t>Competency Framework and Mark Scheme</w:t>
      </w:r>
      <w:bookmarkEnd w:id="58"/>
    </w:p>
    <w:p w14:paraId="0975FD6D" w14:textId="77777777" w:rsidR="001C2C0F" w:rsidRPr="000B06BA" w:rsidRDefault="001C2C0F" w:rsidP="001C2C0F">
      <w:pPr>
        <w:jc w:val="left"/>
      </w:pPr>
      <w:r w:rsidRPr="000B06BA">
        <w:t>The Brilliant Club has identified six skills – cognitive and non-cognitive – that we believe will be effective in developing the knowledge, skills and ambition needed to progress to a highly-selective university. We refer to these as our ‘competencies’.</w:t>
      </w:r>
    </w:p>
    <w:tbl>
      <w:tblPr>
        <w:tblStyle w:val="TableGrid"/>
        <w:tblW w:w="10456" w:type="dxa"/>
        <w:tblLook w:val="04A0" w:firstRow="1" w:lastRow="0" w:firstColumn="1" w:lastColumn="0" w:noHBand="0" w:noVBand="1"/>
      </w:tblPr>
      <w:tblGrid>
        <w:gridCol w:w="704"/>
        <w:gridCol w:w="9752"/>
      </w:tblGrid>
      <w:tr w:rsidR="001C2C0F" w:rsidRPr="000B06BA" w14:paraId="0BCF1233" w14:textId="77777777" w:rsidTr="00CD517E">
        <w:trPr>
          <w:trHeight w:val="454"/>
        </w:trPr>
        <w:tc>
          <w:tcPr>
            <w:tcW w:w="704" w:type="dxa"/>
            <w:shd w:val="clear" w:color="auto" w:fill="32B996" w:themeFill="accent3"/>
            <w:vAlign w:val="center"/>
          </w:tcPr>
          <w:p w14:paraId="0E87EBA2" w14:textId="77777777" w:rsidR="001C2C0F" w:rsidRPr="000B06BA" w:rsidRDefault="001C2C0F" w:rsidP="00CD517E">
            <w:pPr>
              <w:spacing w:before="0" w:after="0"/>
              <w:jc w:val="left"/>
              <w:rPr>
                <w:color w:val="FFFFFF" w:themeColor="text2"/>
              </w:rPr>
            </w:pPr>
            <w:r w:rsidRPr="000B06BA">
              <w:rPr>
                <w:color w:val="FFFFFF" w:themeColor="text2"/>
              </w:rPr>
              <w:t>1</w:t>
            </w:r>
          </w:p>
        </w:tc>
        <w:tc>
          <w:tcPr>
            <w:tcW w:w="9752" w:type="dxa"/>
            <w:shd w:val="clear" w:color="auto" w:fill="D9D9D9" w:themeFill="background2" w:themeFillShade="D9"/>
            <w:vAlign w:val="center"/>
          </w:tcPr>
          <w:p w14:paraId="0F675FB3" w14:textId="77777777" w:rsidR="001C2C0F" w:rsidRPr="000B06BA" w:rsidRDefault="001C2C0F" w:rsidP="00CD517E">
            <w:pPr>
              <w:spacing w:before="0" w:after="0"/>
              <w:jc w:val="left"/>
            </w:pPr>
            <w:r w:rsidRPr="000B06BA">
              <w:t>Written and verbal communication</w:t>
            </w:r>
          </w:p>
        </w:tc>
      </w:tr>
      <w:tr w:rsidR="001C2C0F" w:rsidRPr="000B06BA" w14:paraId="308C8AA4" w14:textId="77777777" w:rsidTr="00CD517E">
        <w:trPr>
          <w:trHeight w:val="454"/>
        </w:trPr>
        <w:tc>
          <w:tcPr>
            <w:tcW w:w="704" w:type="dxa"/>
            <w:shd w:val="clear" w:color="auto" w:fill="32B996" w:themeFill="accent3"/>
            <w:vAlign w:val="center"/>
          </w:tcPr>
          <w:p w14:paraId="21F9DC89" w14:textId="77777777" w:rsidR="001C2C0F" w:rsidRPr="000B06BA" w:rsidRDefault="001C2C0F" w:rsidP="00CD517E">
            <w:pPr>
              <w:spacing w:before="0" w:after="0"/>
              <w:jc w:val="left"/>
              <w:rPr>
                <w:color w:val="FFFFFF" w:themeColor="text2"/>
              </w:rPr>
            </w:pPr>
            <w:r w:rsidRPr="000B06BA">
              <w:rPr>
                <w:color w:val="FFFFFF" w:themeColor="text2"/>
              </w:rPr>
              <w:t>2</w:t>
            </w:r>
          </w:p>
        </w:tc>
        <w:tc>
          <w:tcPr>
            <w:tcW w:w="9752" w:type="dxa"/>
            <w:shd w:val="clear" w:color="auto" w:fill="D9D9D9" w:themeFill="background2" w:themeFillShade="D9"/>
            <w:vAlign w:val="center"/>
          </w:tcPr>
          <w:p w14:paraId="098E3B7B" w14:textId="77777777" w:rsidR="001C2C0F" w:rsidRPr="000B06BA" w:rsidRDefault="001C2C0F" w:rsidP="00CD517E">
            <w:pPr>
              <w:spacing w:before="0" w:after="0"/>
              <w:jc w:val="left"/>
            </w:pPr>
            <w:r w:rsidRPr="000B06BA">
              <w:t>Subject Knowledge</w:t>
            </w:r>
          </w:p>
        </w:tc>
      </w:tr>
      <w:tr w:rsidR="001C2C0F" w:rsidRPr="000B06BA" w14:paraId="0C2FD7C4" w14:textId="77777777" w:rsidTr="00CD517E">
        <w:trPr>
          <w:trHeight w:val="454"/>
        </w:trPr>
        <w:tc>
          <w:tcPr>
            <w:tcW w:w="704" w:type="dxa"/>
            <w:shd w:val="clear" w:color="auto" w:fill="32B996" w:themeFill="accent3"/>
            <w:vAlign w:val="center"/>
          </w:tcPr>
          <w:p w14:paraId="1AAF8ED2" w14:textId="77777777" w:rsidR="001C2C0F" w:rsidRPr="000B06BA" w:rsidRDefault="001C2C0F" w:rsidP="00CD517E">
            <w:pPr>
              <w:spacing w:before="0" w:after="0"/>
              <w:jc w:val="left"/>
              <w:rPr>
                <w:color w:val="FFFFFF" w:themeColor="text2"/>
              </w:rPr>
            </w:pPr>
            <w:r w:rsidRPr="000B06BA">
              <w:rPr>
                <w:color w:val="FFFFFF" w:themeColor="text2"/>
              </w:rPr>
              <w:t>3</w:t>
            </w:r>
          </w:p>
        </w:tc>
        <w:tc>
          <w:tcPr>
            <w:tcW w:w="9752" w:type="dxa"/>
            <w:shd w:val="clear" w:color="auto" w:fill="D9D9D9" w:themeFill="background2" w:themeFillShade="D9"/>
            <w:vAlign w:val="center"/>
          </w:tcPr>
          <w:p w14:paraId="5C06CE93" w14:textId="77777777" w:rsidR="001C2C0F" w:rsidRPr="000B06BA" w:rsidRDefault="001C2C0F" w:rsidP="00CD517E">
            <w:pPr>
              <w:spacing w:before="0" w:after="0"/>
              <w:jc w:val="left"/>
            </w:pPr>
            <w:r w:rsidRPr="000B06BA">
              <w:t>University Knowledge</w:t>
            </w:r>
          </w:p>
        </w:tc>
      </w:tr>
      <w:tr w:rsidR="001C2C0F" w:rsidRPr="000B06BA" w14:paraId="61BE37CF" w14:textId="77777777" w:rsidTr="00CD517E">
        <w:trPr>
          <w:trHeight w:val="454"/>
        </w:trPr>
        <w:tc>
          <w:tcPr>
            <w:tcW w:w="704" w:type="dxa"/>
            <w:shd w:val="clear" w:color="auto" w:fill="32B996" w:themeFill="accent3"/>
            <w:vAlign w:val="center"/>
          </w:tcPr>
          <w:p w14:paraId="22751F12" w14:textId="77777777" w:rsidR="001C2C0F" w:rsidRPr="000B06BA" w:rsidRDefault="001C2C0F" w:rsidP="00CD517E">
            <w:pPr>
              <w:spacing w:before="0" w:after="0"/>
              <w:jc w:val="left"/>
              <w:rPr>
                <w:color w:val="FFFFFF" w:themeColor="text2"/>
              </w:rPr>
            </w:pPr>
            <w:r w:rsidRPr="000B06BA">
              <w:rPr>
                <w:color w:val="FFFFFF" w:themeColor="text2"/>
              </w:rPr>
              <w:t>4</w:t>
            </w:r>
          </w:p>
        </w:tc>
        <w:tc>
          <w:tcPr>
            <w:tcW w:w="9752" w:type="dxa"/>
            <w:shd w:val="clear" w:color="auto" w:fill="D9D9D9" w:themeFill="background2" w:themeFillShade="D9"/>
            <w:vAlign w:val="center"/>
          </w:tcPr>
          <w:p w14:paraId="0235B71B" w14:textId="77777777" w:rsidR="001C2C0F" w:rsidRPr="000B06BA" w:rsidRDefault="001C2C0F" w:rsidP="00CD517E">
            <w:pPr>
              <w:spacing w:before="0" w:after="0"/>
              <w:jc w:val="left"/>
            </w:pPr>
            <w:r w:rsidRPr="000B06BA">
              <w:t>Motivation and Self-Efficacy</w:t>
            </w:r>
          </w:p>
        </w:tc>
      </w:tr>
      <w:tr w:rsidR="001C2C0F" w:rsidRPr="000B06BA" w14:paraId="693488A1" w14:textId="77777777" w:rsidTr="00CD517E">
        <w:trPr>
          <w:trHeight w:val="454"/>
        </w:trPr>
        <w:tc>
          <w:tcPr>
            <w:tcW w:w="704" w:type="dxa"/>
            <w:shd w:val="clear" w:color="auto" w:fill="32B996" w:themeFill="accent3"/>
            <w:vAlign w:val="center"/>
          </w:tcPr>
          <w:p w14:paraId="596FF876" w14:textId="77777777" w:rsidR="001C2C0F" w:rsidRPr="000B06BA" w:rsidRDefault="001C2C0F" w:rsidP="00CD517E">
            <w:pPr>
              <w:spacing w:before="0" w:after="0"/>
              <w:jc w:val="left"/>
              <w:rPr>
                <w:color w:val="FFFFFF" w:themeColor="text2"/>
              </w:rPr>
            </w:pPr>
            <w:r w:rsidRPr="000B06BA">
              <w:rPr>
                <w:color w:val="FFFFFF" w:themeColor="text2"/>
              </w:rPr>
              <w:t>5</w:t>
            </w:r>
          </w:p>
        </w:tc>
        <w:tc>
          <w:tcPr>
            <w:tcW w:w="9752" w:type="dxa"/>
            <w:shd w:val="clear" w:color="auto" w:fill="D9D9D9" w:themeFill="background2" w:themeFillShade="D9"/>
            <w:vAlign w:val="center"/>
          </w:tcPr>
          <w:p w14:paraId="379BA5CD" w14:textId="77777777" w:rsidR="001C2C0F" w:rsidRPr="000B06BA" w:rsidRDefault="001C2C0F" w:rsidP="00CD517E">
            <w:pPr>
              <w:spacing w:before="0" w:after="0"/>
              <w:jc w:val="left"/>
            </w:pPr>
            <w:r w:rsidRPr="000B06BA">
              <w:t>Meta-cognition</w:t>
            </w:r>
          </w:p>
        </w:tc>
      </w:tr>
      <w:tr w:rsidR="001C2C0F" w:rsidRPr="000B06BA" w14:paraId="4FE48A8F" w14:textId="77777777" w:rsidTr="00CD517E">
        <w:trPr>
          <w:trHeight w:val="454"/>
        </w:trPr>
        <w:tc>
          <w:tcPr>
            <w:tcW w:w="704" w:type="dxa"/>
            <w:shd w:val="clear" w:color="auto" w:fill="32B996" w:themeFill="accent3"/>
            <w:vAlign w:val="center"/>
          </w:tcPr>
          <w:p w14:paraId="1F6A7C8E" w14:textId="77777777" w:rsidR="001C2C0F" w:rsidRPr="000B06BA" w:rsidRDefault="001C2C0F" w:rsidP="00CD517E">
            <w:pPr>
              <w:spacing w:before="0" w:after="0"/>
              <w:jc w:val="left"/>
              <w:rPr>
                <w:color w:val="FFFFFF" w:themeColor="text2"/>
              </w:rPr>
            </w:pPr>
            <w:r w:rsidRPr="000B06BA">
              <w:rPr>
                <w:color w:val="FFFFFF" w:themeColor="text2"/>
              </w:rPr>
              <w:t>6</w:t>
            </w:r>
          </w:p>
        </w:tc>
        <w:tc>
          <w:tcPr>
            <w:tcW w:w="9752" w:type="dxa"/>
            <w:shd w:val="clear" w:color="auto" w:fill="D9D9D9" w:themeFill="background2" w:themeFillShade="D9"/>
            <w:vAlign w:val="center"/>
          </w:tcPr>
          <w:p w14:paraId="533914EC" w14:textId="77777777" w:rsidR="001C2C0F" w:rsidRPr="000B06BA" w:rsidRDefault="001C2C0F" w:rsidP="00CD517E">
            <w:pPr>
              <w:spacing w:before="0" w:after="0"/>
              <w:jc w:val="left"/>
            </w:pPr>
            <w:r w:rsidRPr="000B06BA">
              <w:t>Critical Thinking</w:t>
            </w:r>
          </w:p>
        </w:tc>
      </w:tr>
    </w:tbl>
    <w:p w14:paraId="0DA46E36" w14:textId="77777777" w:rsidR="001C2C0F" w:rsidRPr="000B06BA" w:rsidRDefault="001C2C0F" w:rsidP="001C2C0F">
      <w:pPr>
        <w:jc w:val="left"/>
      </w:pPr>
      <w:r w:rsidRPr="000B06BA">
        <w:t>The competency framework has been informed by academic research and consultation with our school and university partners. It focuses on outcomes that are known to be valid, reliable and measurable.</w:t>
      </w:r>
    </w:p>
    <w:p w14:paraId="7824D46C" w14:textId="77777777" w:rsidR="001C2C0F" w:rsidRPr="000B06BA" w:rsidRDefault="001C2C0F" w:rsidP="001C2C0F">
      <w:pPr>
        <w:jc w:val="left"/>
      </w:pPr>
      <w:r w:rsidRPr="000B06BA">
        <w:t xml:space="preserve">As the academic strand of The Scholars Programme, each course will explicitly develop the following skills: written communication, subject knowledge and critical thinking. As such, these competencies underpin the mark schemes. Information on each of these three competencies is provided below. </w:t>
      </w:r>
    </w:p>
    <w:tbl>
      <w:tblPr>
        <w:tblStyle w:val="PlainTable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C2C0F" w:rsidRPr="000B06BA" w14:paraId="791D9881" w14:textId="77777777" w:rsidTr="00CD517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shd w:val="clear" w:color="auto" w:fill="463278"/>
          </w:tcPr>
          <w:p w14:paraId="37F62606" w14:textId="77777777" w:rsidR="001C2C0F" w:rsidRPr="000B06BA" w:rsidRDefault="001C2C0F" w:rsidP="00CD517E">
            <w:pPr>
              <w:spacing w:before="80" w:after="80" w:line="276" w:lineRule="auto"/>
              <w:jc w:val="left"/>
              <w:rPr>
                <w:rFonts w:eastAsia="Times New Roman"/>
                <w:color w:val="FFFFFF"/>
                <w:sz w:val="18"/>
                <w:szCs w:val="18"/>
              </w:rPr>
            </w:pPr>
            <w:r w:rsidRPr="000B06BA">
              <w:rPr>
                <w:rFonts w:eastAsia="Times New Roman"/>
                <w:color w:val="FFFFFF"/>
                <w:sz w:val="18"/>
                <w:szCs w:val="18"/>
              </w:rPr>
              <w:t>Written and Verbal Communication</w:t>
            </w:r>
          </w:p>
        </w:tc>
      </w:tr>
      <w:tr w:rsidR="001C2C0F" w:rsidRPr="000B06BA" w14:paraId="1D1FA8A5" w14:textId="77777777" w:rsidTr="00CD51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2" w:themeFillShade="D9"/>
          </w:tcPr>
          <w:p w14:paraId="7F709561" w14:textId="77777777" w:rsidR="001C2C0F" w:rsidRPr="000B06BA" w:rsidRDefault="001C2C0F" w:rsidP="00CD517E">
            <w:pPr>
              <w:spacing w:before="80" w:after="80" w:line="276" w:lineRule="auto"/>
              <w:jc w:val="left"/>
              <w:rPr>
                <w:rFonts w:eastAsia="Times New Roman"/>
                <w:b w:val="0"/>
                <w:sz w:val="18"/>
                <w:szCs w:val="18"/>
              </w:rPr>
            </w:pPr>
            <w:r w:rsidRPr="000B06BA">
              <w:rPr>
                <w:rFonts w:eastAsia="Times New Roman"/>
                <w:b w:val="0"/>
                <w:sz w:val="18"/>
                <w:szCs w:val="18"/>
              </w:rPr>
              <w:t xml:space="preserve">What does this term mean in the context of The Brilliant Club? Written and verbal communication relates to how pupils acquire and demonstrate knowledge, skills and ambition through written and spoken language.  </w:t>
            </w:r>
          </w:p>
        </w:tc>
      </w:tr>
      <w:tr w:rsidR="001C2C0F" w:rsidRPr="000B06BA" w14:paraId="1D3EBF18" w14:textId="77777777" w:rsidTr="00CD517E">
        <w:trPr>
          <w:trHeight w:val="340"/>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2" w:themeFillShade="D9"/>
          </w:tcPr>
          <w:p w14:paraId="629585E6" w14:textId="77777777" w:rsidR="001C2C0F" w:rsidRPr="000B06BA" w:rsidRDefault="001C2C0F" w:rsidP="00CD517E">
            <w:pPr>
              <w:spacing w:before="80" w:after="80" w:line="276" w:lineRule="auto"/>
              <w:jc w:val="left"/>
              <w:rPr>
                <w:rFonts w:eastAsia="Times New Roman"/>
                <w:b w:val="0"/>
                <w:sz w:val="18"/>
                <w:szCs w:val="18"/>
              </w:rPr>
            </w:pPr>
            <w:r w:rsidRPr="000B06BA">
              <w:rPr>
                <w:rFonts w:eastAsia="Times New Roman"/>
                <w:b w:val="0"/>
                <w:sz w:val="18"/>
                <w:szCs w:val="18"/>
              </w:rPr>
              <w:t>Why is it important? Written and spoken communication is the medium through which most attainment is assessed. A child’s ability to communicate at an early age is considered the most important predictor of school performance and future cognitive skills (National Literacy Trust, 2005; Rosetti, 1996). This implies that children who are unable to communicate effectively will go on to underperform academically. Children from under-represented backgrounds typically have poorer communication skills than their peers, with particular delays found in language development (Law et al, 2011). Therefore, a greater emphasis needs to be placed on developing communication skills from an early age (Lawton &amp; Warren, 2015; Locke et al, 2002).</w:t>
            </w:r>
          </w:p>
        </w:tc>
      </w:tr>
      <w:tr w:rsidR="001C2C0F" w:rsidRPr="000B06BA" w14:paraId="279A0B4D" w14:textId="77777777" w:rsidTr="00CD51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2" w:themeFillShade="D9"/>
          </w:tcPr>
          <w:p w14:paraId="0B35BCD6" w14:textId="77777777" w:rsidR="001C2C0F" w:rsidRPr="000B06BA" w:rsidRDefault="001C2C0F" w:rsidP="00CD517E">
            <w:pPr>
              <w:spacing w:before="80" w:after="80" w:line="276" w:lineRule="auto"/>
              <w:jc w:val="left"/>
              <w:rPr>
                <w:rFonts w:eastAsia="Times New Roman"/>
                <w:b w:val="0"/>
                <w:sz w:val="18"/>
                <w:szCs w:val="18"/>
              </w:rPr>
            </w:pPr>
            <w:r w:rsidRPr="000B06BA">
              <w:rPr>
                <w:rFonts w:eastAsia="Times New Roman"/>
                <w:b w:val="0"/>
                <w:sz w:val="18"/>
                <w:szCs w:val="18"/>
              </w:rPr>
              <w:t>How can it be assessed? Our programmes assess written communication using pupils’ final assignments. These are pieces of academic work based on cutting-edge research and completed after a series of university-style tutorials. Final assignments are marked at a key stage above pupils’ current level of attainment, with marks being awarded for structure and clarity of communication. A pupil’s performance on the final assignment is compared with their performance on the baseline test completed at the beginning of a programme. Going forward, the charity will also explore ways of assessing verbal communication. One way this can be done is by inviting pupils to subjectively rate their levels of confidence before and after taking part in the programme. This will enable pupils to self-report their levels of confidence in their verbal communication. These confidence ratings can then be further supplemented by feedback from their classroom teacher, as well as their tutor.</w:t>
            </w:r>
          </w:p>
        </w:tc>
      </w:tr>
      <w:tr w:rsidR="001C2C0F" w:rsidRPr="000B06BA" w14:paraId="158FBC7C" w14:textId="77777777" w:rsidTr="00CD517E">
        <w:trPr>
          <w:trHeight w:val="340"/>
        </w:trPr>
        <w:tc>
          <w:tcPr>
            <w:cnfStyle w:val="001000000000" w:firstRow="0" w:lastRow="0" w:firstColumn="1" w:lastColumn="0" w:oddVBand="0" w:evenVBand="0" w:oddHBand="0" w:evenHBand="0" w:firstRowFirstColumn="0" w:firstRowLastColumn="0" w:lastRowFirstColumn="0" w:lastRowLastColumn="0"/>
            <w:tcW w:w="5000" w:type="pct"/>
            <w:shd w:val="clear" w:color="auto" w:fill="463278"/>
          </w:tcPr>
          <w:p w14:paraId="5BB04D3B" w14:textId="77777777" w:rsidR="001C2C0F" w:rsidRPr="000B06BA" w:rsidRDefault="001C2C0F" w:rsidP="00CD517E">
            <w:pPr>
              <w:spacing w:before="80" w:after="80" w:line="276" w:lineRule="auto"/>
              <w:jc w:val="left"/>
              <w:rPr>
                <w:rFonts w:eastAsia="Times New Roman"/>
                <w:color w:val="FFFFFF"/>
                <w:sz w:val="18"/>
                <w:szCs w:val="18"/>
              </w:rPr>
            </w:pPr>
            <w:r w:rsidRPr="000B06BA">
              <w:rPr>
                <w:rFonts w:eastAsia="Times New Roman"/>
                <w:color w:val="FFFFFF"/>
                <w:sz w:val="18"/>
                <w:szCs w:val="18"/>
              </w:rPr>
              <w:t>Subject Knowledge</w:t>
            </w:r>
          </w:p>
        </w:tc>
      </w:tr>
      <w:tr w:rsidR="001C2C0F" w:rsidRPr="000B06BA" w14:paraId="69676F44" w14:textId="77777777" w:rsidTr="00CD51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2" w:themeFillShade="D9"/>
          </w:tcPr>
          <w:p w14:paraId="463E91AD" w14:textId="77777777" w:rsidR="001C2C0F" w:rsidRPr="000B06BA" w:rsidRDefault="001C2C0F" w:rsidP="00CD517E">
            <w:pPr>
              <w:spacing w:before="80" w:after="80" w:line="276" w:lineRule="auto"/>
              <w:jc w:val="left"/>
              <w:rPr>
                <w:rFonts w:eastAsia="Times New Roman"/>
                <w:b w:val="0"/>
                <w:i/>
                <w:sz w:val="18"/>
                <w:szCs w:val="18"/>
              </w:rPr>
            </w:pPr>
            <w:r w:rsidRPr="000B06BA">
              <w:rPr>
                <w:rFonts w:eastAsia="Times New Roman"/>
                <w:b w:val="0"/>
                <w:sz w:val="18"/>
                <w:szCs w:val="18"/>
              </w:rPr>
              <w:t xml:space="preserve">What does this term mean in the context of The Brilliant Club? Subject knowledge relates to the academic strand of our programmes, in which pupils are taught new knowledge based on cutting-edge research.    </w:t>
            </w:r>
          </w:p>
        </w:tc>
      </w:tr>
      <w:tr w:rsidR="001C2C0F" w:rsidRPr="000B06BA" w14:paraId="4E8CEA83" w14:textId="77777777" w:rsidTr="00CD517E">
        <w:trPr>
          <w:trHeight w:val="340"/>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2" w:themeFillShade="D9"/>
          </w:tcPr>
          <w:p w14:paraId="4024603D" w14:textId="77777777" w:rsidR="001C2C0F" w:rsidRPr="000B06BA" w:rsidRDefault="001C2C0F" w:rsidP="00CD517E">
            <w:pPr>
              <w:spacing w:before="80" w:after="80" w:line="276" w:lineRule="auto"/>
              <w:jc w:val="left"/>
              <w:rPr>
                <w:rFonts w:eastAsia="Times New Roman"/>
                <w:b w:val="0"/>
                <w:sz w:val="18"/>
                <w:szCs w:val="18"/>
              </w:rPr>
            </w:pPr>
            <w:r w:rsidRPr="000B06BA">
              <w:rPr>
                <w:rFonts w:eastAsia="Times New Roman"/>
                <w:b w:val="0"/>
                <w:sz w:val="18"/>
                <w:szCs w:val="18"/>
              </w:rPr>
              <w:t>Why is it important?  Bloom (1956) argues that subject knowledge is a key building block needed for learners to be able to develop higher-order thinking skills, such as analysis and evaluation. Inter-dependence between subject knowledge and higher-order thinking has been highlighted in more recent theoretical models as well (e.g. Anderson &amp; Krathwohl, 2001; Dwyer et al, 2014</w:t>
            </w:r>
            <w:r w:rsidRPr="000B06BA">
              <w:rPr>
                <w:b w:val="0"/>
                <w:sz w:val="18"/>
                <w:szCs w:val="18"/>
              </w:rPr>
              <w:t xml:space="preserve">; </w:t>
            </w:r>
            <w:r w:rsidRPr="000B06BA">
              <w:rPr>
                <w:rFonts w:eastAsia="Times New Roman"/>
                <w:b w:val="0"/>
                <w:sz w:val="18"/>
                <w:szCs w:val="18"/>
              </w:rPr>
              <w:t xml:space="preserve">Marzano, 2001). It has been argued that it is impossible to use higher-order </w:t>
            </w:r>
            <w:r w:rsidRPr="000B06BA">
              <w:rPr>
                <w:rFonts w:eastAsia="Times New Roman"/>
                <w:b w:val="0"/>
                <w:sz w:val="18"/>
                <w:szCs w:val="18"/>
              </w:rPr>
              <w:lastRenderedPageBreak/>
              <w:t xml:space="preserve">thinking skills without having the associated subject knowledge about which to think critically (Dwyer et al, 2014; Krathwohl, 2002). The idea that subject knowledge is key to learning is widely accepted amongst academics and educators, with this often being at the core of academic assessments (e.g. </w:t>
            </w:r>
            <w:proofErr w:type="spellStart"/>
            <w:r w:rsidRPr="000B06BA">
              <w:rPr>
                <w:rFonts w:eastAsia="Times New Roman"/>
                <w:b w:val="0"/>
                <w:sz w:val="18"/>
                <w:szCs w:val="18"/>
              </w:rPr>
              <w:t>Momsen</w:t>
            </w:r>
            <w:proofErr w:type="spellEnd"/>
            <w:r w:rsidRPr="000B06BA">
              <w:rPr>
                <w:rFonts w:eastAsia="Times New Roman"/>
                <w:b w:val="0"/>
                <w:sz w:val="18"/>
                <w:szCs w:val="18"/>
              </w:rPr>
              <w:t xml:space="preserve"> et al, 2010).   </w:t>
            </w:r>
          </w:p>
        </w:tc>
      </w:tr>
      <w:tr w:rsidR="001C2C0F" w:rsidRPr="000B06BA" w14:paraId="1443EE9E" w14:textId="77777777" w:rsidTr="00CD51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2" w:themeFillShade="D9"/>
          </w:tcPr>
          <w:p w14:paraId="0F0D8214" w14:textId="77777777" w:rsidR="001C2C0F" w:rsidRPr="000B06BA" w:rsidRDefault="001C2C0F" w:rsidP="00CD517E">
            <w:pPr>
              <w:spacing w:before="80" w:after="80" w:line="276" w:lineRule="auto"/>
              <w:jc w:val="left"/>
              <w:rPr>
                <w:rFonts w:eastAsia="Times New Roman"/>
                <w:b w:val="0"/>
                <w:sz w:val="18"/>
                <w:szCs w:val="18"/>
              </w:rPr>
            </w:pPr>
            <w:r w:rsidRPr="000B06BA">
              <w:rPr>
                <w:rFonts w:eastAsia="Times New Roman"/>
                <w:b w:val="0"/>
                <w:sz w:val="18"/>
                <w:szCs w:val="18"/>
              </w:rPr>
              <w:t xml:space="preserve">How can it be assessed? Our programmes assess subject knowledge using course-specific multiple-choice tests, as well as the final assignments referenced above. These two assessment methods allow for both open-ended and close-ended responses to be measured. </w:t>
            </w:r>
          </w:p>
        </w:tc>
      </w:tr>
      <w:tr w:rsidR="001C2C0F" w:rsidRPr="000B06BA" w14:paraId="01940B53" w14:textId="77777777" w:rsidTr="00CD517E">
        <w:trPr>
          <w:trHeight w:val="340"/>
        </w:trPr>
        <w:tc>
          <w:tcPr>
            <w:cnfStyle w:val="001000000000" w:firstRow="0" w:lastRow="0" w:firstColumn="1" w:lastColumn="0" w:oddVBand="0" w:evenVBand="0" w:oddHBand="0" w:evenHBand="0" w:firstRowFirstColumn="0" w:firstRowLastColumn="0" w:lastRowFirstColumn="0" w:lastRowLastColumn="0"/>
            <w:tcW w:w="5000" w:type="pct"/>
            <w:shd w:val="clear" w:color="auto" w:fill="463278"/>
          </w:tcPr>
          <w:p w14:paraId="0D25E377" w14:textId="77777777" w:rsidR="001C2C0F" w:rsidRPr="000B06BA" w:rsidRDefault="001C2C0F" w:rsidP="00CD517E">
            <w:pPr>
              <w:spacing w:before="80" w:after="80" w:line="259" w:lineRule="auto"/>
              <w:jc w:val="left"/>
              <w:rPr>
                <w:rFonts w:eastAsia="Times New Roman"/>
                <w:color w:val="FFFFFF"/>
                <w:sz w:val="18"/>
                <w:szCs w:val="18"/>
              </w:rPr>
            </w:pPr>
            <w:r w:rsidRPr="000B06BA">
              <w:rPr>
                <w:rFonts w:eastAsia="Times New Roman"/>
                <w:color w:val="FFFFFF"/>
                <w:sz w:val="18"/>
                <w:szCs w:val="18"/>
              </w:rPr>
              <w:t>Critical Thinking</w:t>
            </w:r>
          </w:p>
        </w:tc>
      </w:tr>
      <w:tr w:rsidR="001C2C0F" w:rsidRPr="000B06BA" w14:paraId="444586EC" w14:textId="77777777" w:rsidTr="00CD51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2" w:themeFillShade="D9"/>
          </w:tcPr>
          <w:p w14:paraId="27832062" w14:textId="77777777" w:rsidR="001C2C0F" w:rsidRPr="000B06BA" w:rsidRDefault="001C2C0F" w:rsidP="00CD517E">
            <w:pPr>
              <w:spacing w:before="80" w:after="80" w:line="276" w:lineRule="auto"/>
              <w:jc w:val="left"/>
              <w:rPr>
                <w:rFonts w:eastAsia="Times New Roman"/>
                <w:b w:val="0"/>
                <w:sz w:val="18"/>
                <w:szCs w:val="18"/>
              </w:rPr>
            </w:pPr>
            <w:r w:rsidRPr="000B06BA">
              <w:rPr>
                <w:rFonts w:eastAsia="Times New Roman"/>
                <w:b w:val="0"/>
                <w:sz w:val="18"/>
                <w:szCs w:val="18"/>
              </w:rPr>
              <w:t>What does this term mean in the context of The Brilliant Club? Critical thinking is linked to a range of cognate skills, including: intelligence, problem-solving and higher-order thinking (</w:t>
            </w:r>
            <w:proofErr w:type="spellStart"/>
            <w:r w:rsidRPr="000B06BA">
              <w:rPr>
                <w:rFonts w:eastAsia="Times New Roman"/>
                <w:b w:val="0"/>
                <w:sz w:val="18"/>
                <w:szCs w:val="18"/>
              </w:rPr>
              <w:t>Bangert</w:t>
            </w:r>
            <w:proofErr w:type="spellEnd"/>
            <w:r w:rsidRPr="000B06BA">
              <w:rPr>
                <w:rFonts w:eastAsia="Times New Roman"/>
                <w:b w:val="0"/>
                <w:sz w:val="18"/>
                <w:szCs w:val="18"/>
              </w:rPr>
              <w:t>-Drowns &amp; Bankert, 1990). Definitions of critical thinking include: purposeful reflection and logical reasoning (e.g. Brookfield, 1987; Ennis, 1989; Paul, 1992); the ability to construct and evaluate arguments (</w:t>
            </w:r>
            <w:proofErr w:type="spellStart"/>
            <w:r w:rsidRPr="000B06BA">
              <w:rPr>
                <w:rFonts w:eastAsia="Times New Roman"/>
                <w:b w:val="0"/>
                <w:sz w:val="18"/>
                <w:szCs w:val="18"/>
              </w:rPr>
              <w:t>Facione</w:t>
            </w:r>
            <w:proofErr w:type="spellEnd"/>
            <w:r w:rsidRPr="000B06BA">
              <w:rPr>
                <w:rFonts w:eastAsia="Times New Roman"/>
                <w:b w:val="0"/>
                <w:sz w:val="18"/>
                <w:szCs w:val="18"/>
              </w:rPr>
              <w:t>, 1986); and engaging in reflective scepticism (</w:t>
            </w:r>
            <w:proofErr w:type="spellStart"/>
            <w:r w:rsidRPr="000B06BA">
              <w:rPr>
                <w:rFonts w:eastAsia="Times New Roman"/>
                <w:b w:val="0"/>
                <w:sz w:val="18"/>
                <w:szCs w:val="18"/>
              </w:rPr>
              <w:t>McPeck</w:t>
            </w:r>
            <w:proofErr w:type="spellEnd"/>
            <w:r w:rsidRPr="000B06BA">
              <w:rPr>
                <w:rFonts w:eastAsia="Times New Roman"/>
                <w:b w:val="0"/>
                <w:sz w:val="18"/>
                <w:szCs w:val="18"/>
              </w:rPr>
              <w:t>, 1981). Critical thinking has also been defined in relation to other skills, including meta-cognition (Flavell, 1979; Kuhn, 1999; Gelder, 2005).</w:t>
            </w:r>
          </w:p>
          <w:p w14:paraId="6C7E100A" w14:textId="77777777" w:rsidR="001C2C0F" w:rsidRPr="000B06BA" w:rsidRDefault="001C2C0F" w:rsidP="00CD517E">
            <w:pPr>
              <w:spacing w:before="80" w:after="80" w:line="276" w:lineRule="auto"/>
              <w:jc w:val="left"/>
              <w:rPr>
                <w:rFonts w:eastAsia="Times New Roman"/>
                <w:b w:val="0"/>
                <w:sz w:val="18"/>
                <w:szCs w:val="18"/>
              </w:rPr>
            </w:pPr>
            <w:r w:rsidRPr="000B06BA">
              <w:rPr>
                <w:rFonts w:eastAsia="Times New Roman"/>
                <w:b w:val="0"/>
                <w:sz w:val="18"/>
                <w:szCs w:val="18"/>
              </w:rPr>
              <w:t>A number of cognitive skills underpin critical thinking, including interpretation, analysis, evaluation, inference and explanation (</w:t>
            </w:r>
            <w:proofErr w:type="spellStart"/>
            <w:r w:rsidRPr="000B06BA">
              <w:rPr>
                <w:rFonts w:eastAsia="Times New Roman"/>
                <w:b w:val="0"/>
                <w:sz w:val="18"/>
                <w:szCs w:val="18"/>
              </w:rPr>
              <w:t>Facione</w:t>
            </w:r>
            <w:proofErr w:type="spellEnd"/>
            <w:r w:rsidRPr="000B06BA">
              <w:rPr>
                <w:rFonts w:eastAsia="Times New Roman"/>
                <w:b w:val="0"/>
                <w:sz w:val="18"/>
                <w:szCs w:val="18"/>
              </w:rPr>
              <w:t xml:space="preserve">, 1990a; </w:t>
            </w:r>
            <w:proofErr w:type="spellStart"/>
            <w:r w:rsidRPr="000B06BA">
              <w:rPr>
                <w:rFonts w:eastAsia="Times New Roman"/>
                <w:b w:val="0"/>
                <w:sz w:val="18"/>
                <w:szCs w:val="18"/>
              </w:rPr>
              <w:t>Facione</w:t>
            </w:r>
            <w:proofErr w:type="spellEnd"/>
            <w:r w:rsidRPr="000B06BA">
              <w:rPr>
                <w:rFonts w:eastAsia="Times New Roman"/>
                <w:b w:val="0"/>
                <w:sz w:val="18"/>
                <w:szCs w:val="18"/>
              </w:rPr>
              <w:t xml:space="preserve">, 2015; Giancarlo &amp; </w:t>
            </w:r>
            <w:proofErr w:type="spellStart"/>
            <w:r w:rsidRPr="000B06BA">
              <w:rPr>
                <w:rFonts w:eastAsia="Times New Roman"/>
                <w:b w:val="0"/>
                <w:sz w:val="18"/>
                <w:szCs w:val="18"/>
              </w:rPr>
              <w:t>Facione</w:t>
            </w:r>
            <w:proofErr w:type="spellEnd"/>
            <w:r w:rsidRPr="000B06BA">
              <w:rPr>
                <w:rFonts w:eastAsia="Times New Roman"/>
                <w:b w:val="0"/>
                <w:sz w:val="18"/>
                <w:szCs w:val="18"/>
              </w:rPr>
              <w:t xml:space="preserve">, 2001; Watson &amp; Glaser, 1980). Critical thinking can be assessed at either a subject-specific or at a general level (i.e. content-independent). However, the literature shows that improvements in critical thinking are more likely to occur when activities focus on content related to a specific course (McMillan, 1987; Renaud &amp; Murray, 2008; </w:t>
            </w:r>
            <w:proofErr w:type="spellStart"/>
            <w:r w:rsidRPr="000B06BA">
              <w:rPr>
                <w:rFonts w:eastAsia="Times New Roman"/>
                <w:b w:val="0"/>
                <w:sz w:val="18"/>
                <w:szCs w:val="18"/>
              </w:rPr>
              <w:t>Terenzini</w:t>
            </w:r>
            <w:proofErr w:type="spellEnd"/>
            <w:r w:rsidRPr="000B06BA">
              <w:rPr>
                <w:rFonts w:eastAsia="Times New Roman"/>
                <w:b w:val="0"/>
                <w:sz w:val="18"/>
                <w:szCs w:val="18"/>
              </w:rPr>
              <w:t xml:space="preserve"> et al, 1995).</w:t>
            </w:r>
          </w:p>
          <w:p w14:paraId="3B3A3D11" w14:textId="77777777" w:rsidR="001C2C0F" w:rsidRPr="000B06BA" w:rsidRDefault="001C2C0F" w:rsidP="00CD517E">
            <w:pPr>
              <w:spacing w:before="80" w:after="80" w:line="276" w:lineRule="auto"/>
              <w:jc w:val="left"/>
              <w:rPr>
                <w:rFonts w:eastAsia="Times New Roman"/>
                <w:b w:val="0"/>
                <w:sz w:val="18"/>
                <w:szCs w:val="18"/>
              </w:rPr>
            </w:pPr>
            <w:r w:rsidRPr="000B06BA">
              <w:rPr>
                <w:rFonts w:eastAsia="Times New Roman"/>
                <w:b w:val="0"/>
                <w:sz w:val="18"/>
                <w:szCs w:val="18"/>
              </w:rPr>
              <w:t>As well as skills, critical thinking dispositions have also been identified. Critical thinking dispositions refer to personal attributes and behavioural tendencies linked to critical thinking, such as open-mindedness and inquisitiveness (</w:t>
            </w:r>
            <w:proofErr w:type="spellStart"/>
            <w:r w:rsidRPr="000B06BA">
              <w:rPr>
                <w:rFonts w:eastAsia="Times New Roman"/>
                <w:b w:val="0"/>
                <w:sz w:val="18"/>
                <w:szCs w:val="18"/>
              </w:rPr>
              <w:t>Facione</w:t>
            </w:r>
            <w:proofErr w:type="spellEnd"/>
            <w:r w:rsidRPr="000B06BA">
              <w:rPr>
                <w:rFonts w:eastAsia="Times New Roman"/>
                <w:b w:val="0"/>
                <w:sz w:val="18"/>
                <w:szCs w:val="18"/>
              </w:rPr>
              <w:t xml:space="preserve">, 1990a; </w:t>
            </w:r>
            <w:proofErr w:type="spellStart"/>
            <w:r w:rsidRPr="000B06BA">
              <w:rPr>
                <w:rFonts w:eastAsia="Times New Roman"/>
                <w:b w:val="0"/>
                <w:sz w:val="18"/>
                <w:szCs w:val="18"/>
              </w:rPr>
              <w:t>Facione</w:t>
            </w:r>
            <w:proofErr w:type="spellEnd"/>
            <w:r w:rsidRPr="000B06BA">
              <w:rPr>
                <w:rFonts w:eastAsia="Times New Roman"/>
                <w:b w:val="0"/>
                <w:sz w:val="18"/>
                <w:szCs w:val="18"/>
              </w:rPr>
              <w:t xml:space="preserve">, 2000; </w:t>
            </w:r>
            <w:proofErr w:type="spellStart"/>
            <w:r w:rsidRPr="000B06BA">
              <w:rPr>
                <w:rFonts w:eastAsia="Times New Roman"/>
                <w:b w:val="0"/>
                <w:sz w:val="18"/>
                <w:szCs w:val="18"/>
              </w:rPr>
              <w:t>Facione</w:t>
            </w:r>
            <w:proofErr w:type="spellEnd"/>
            <w:r w:rsidRPr="000B06BA">
              <w:rPr>
                <w:rFonts w:eastAsia="Times New Roman"/>
                <w:b w:val="0"/>
                <w:sz w:val="18"/>
                <w:szCs w:val="18"/>
              </w:rPr>
              <w:t xml:space="preserve">, &amp; Giancarlo, 1996; </w:t>
            </w:r>
            <w:proofErr w:type="spellStart"/>
            <w:r w:rsidRPr="000B06BA">
              <w:rPr>
                <w:rFonts w:eastAsia="Times New Roman"/>
                <w:b w:val="0"/>
                <w:sz w:val="18"/>
                <w:szCs w:val="18"/>
              </w:rPr>
              <w:t>Facione</w:t>
            </w:r>
            <w:proofErr w:type="spellEnd"/>
            <w:r w:rsidRPr="000B06BA">
              <w:rPr>
                <w:rFonts w:eastAsia="Times New Roman"/>
                <w:b w:val="0"/>
                <w:sz w:val="18"/>
                <w:szCs w:val="18"/>
              </w:rPr>
              <w:t xml:space="preserve"> et al, 1995). While there is some debate regarding the malleability of critical thinking dispositions, there is evidence to suggest that with appropriate instruction and teaching critical thinking skills can be developed (</w:t>
            </w:r>
            <w:proofErr w:type="spellStart"/>
            <w:r w:rsidRPr="000B06BA">
              <w:rPr>
                <w:rFonts w:eastAsia="Times New Roman"/>
                <w:b w:val="0"/>
                <w:sz w:val="18"/>
                <w:szCs w:val="18"/>
              </w:rPr>
              <w:t>Abrami</w:t>
            </w:r>
            <w:proofErr w:type="spellEnd"/>
            <w:r w:rsidRPr="000B06BA">
              <w:rPr>
                <w:rFonts w:eastAsia="Times New Roman"/>
                <w:b w:val="0"/>
                <w:sz w:val="18"/>
                <w:szCs w:val="18"/>
              </w:rPr>
              <w:t xml:space="preserve"> et al, 2008).  </w:t>
            </w:r>
          </w:p>
        </w:tc>
      </w:tr>
      <w:tr w:rsidR="001C2C0F" w:rsidRPr="000B06BA" w14:paraId="0D4F1ED4" w14:textId="77777777" w:rsidTr="00CD517E">
        <w:trPr>
          <w:trHeight w:val="340"/>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2" w:themeFillShade="D9"/>
          </w:tcPr>
          <w:p w14:paraId="3A55EC18" w14:textId="77777777" w:rsidR="001C2C0F" w:rsidRPr="000B06BA" w:rsidRDefault="001C2C0F" w:rsidP="00CD517E">
            <w:pPr>
              <w:spacing w:before="80" w:after="80" w:line="276" w:lineRule="auto"/>
              <w:jc w:val="left"/>
              <w:rPr>
                <w:rFonts w:eastAsia="Times New Roman"/>
                <w:b w:val="0"/>
                <w:sz w:val="18"/>
                <w:szCs w:val="18"/>
              </w:rPr>
            </w:pPr>
            <w:r w:rsidRPr="000B06BA">
              <w:rPr>
                <w:rFonts w:eastAsia="Times New Roman"/>
                <w:b w:val="0"/>
                <w:sz w:val="18"/>
                <w:szCs w:val="18"/>
              </w:rPr>
              <w:t>Why is it important? Critical thinking is widely recognised as a central aim of education, and one of the key skills needed for higher education and the workplace (American Association of Colleges and Universities, 2005; Ku. 2009; Lai, 2011; Pellegrino &amp; Hilton, 2012). The ability to think critically is important within subject disciplines but also when thinking about challenges in daily life, including social, economic and political issues (</w:t>
            </w:r>
            <w:proofErr w:type="spellStart"/>
            <w:r w:rsidRPr="000B06BA">
              <w:rPr>
                <w:rFonts w:eastAsia="Times New Roman"/>
                <w:b w:val="0"/>
                <w:sz w:val="18"/>
                <w:szCs w:val="18"/>
              </w:rPr>
              <w:t>Abrami</w:t>
            </w:r>
            <w:proofErr w:type="spellEnd"/>
            <w:r w:rsidRPr="000B06BA">
              <w:rPr>
                <w:rFonts w:eastAsia="Times New Roman"/>
                <w:b w:val="0"/>
                <w:sz w:val="18"/>
                <w:szCs w:val="18"/>
              </w:rPr>
              <w:t xml:space="preserve"> et al, 2008). Despite its importance, developing critical thinking is challenging and schools tends lack explicit critical thinking instruction (</w:t>
            </w:r>
            <w:proofErr w:type="spellStart"/>
            <w:r w:rsidRPr="000B06BA">
              <w:rPr>
                <w:rFonts w:eastAsia="Times New Roman"/>
                <w:b w:val="0"/>
                <w:sz w:val="18"/>
                <w:szCs w:val="18"/>
              </w:rPr>
              <w:t>Pithers</w:t>
            </w:r>
            <w:proofErr w:type="spellEnd"/>
            <w:r w:rsidRPr="000B06BA">
              <w:rPr>
                <w:rFonts w:eastAsia="Times New Roman"/>
                <w:b w:val="0"/>
                <w:sz w:val="18"/>
                <w:szCs w:val="18"/>
              </w:rPr>
              <w:t xml:space="preserve"> &amp; Sodden, 2000). Research has also indicated that a pupil’s background is an important factor contributing to critical thinking, and that individuals from poor or less affluent backgrounds are less likely to increase their critical thinking whilst at university (Cheung et al, 2001).</w:t>
            </w:r>
          </w:p>
        </w:tc>
      </w:tr>
      <w:tr w:rsidR="001C2C0F" w:rsidRPr="000B06BA" w14:paraId="545C11D0" w14:textId="77777777" w:rsidTr="00CD51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2" w:themeFillShade="D9"/>
          </w:tcPr>
          <w:p w14:paraId="2F5E50C8" w14:textId="77777777" w:rsidR="001C2C0F" w:rsidRPr="000B06BA" w:rsidRDefault="001C2C0F" w:rsidP="00CD517E">
            <w:pPr>
              <w:spacing w:before="80" w:after="80" w:line="276" w:lineRule="auto"/>
              <w:jc w:val="left"/>
              <w:rPr>
                <w:rFonts w:eastAsia="Times New Roman"/>
                <w:b w:val="0"/>
                <w:sz w:val="18"/>
                <w:szCs w:val="18"/>
              </w:rPr>
            </w:pPr>
            <w:r w:rsidRPr="000B06BA">
              <w:rPr>
                <w:rFonts w:eastAsia="Times New Roman"/>
                <w:b w:val="0"/>
                <w:sz w:val="18"/>
                <w:szCs w:val="18"/>
              </w:rPr>
              <w:t xml:space="preserve">How can it be assessed? Various assessments are available to assess university students’ critical thinking both at a subject-specific and at a general level (Ku, 2009). Subject-specific critical thinking tests exist for certain subjects including biology, psychology and statistics. Several standardised measures also exist for general critical thinking. The response format of general critical thinking tests tends to be multiple-choice, as found in the Watson-Glaser Critical Thinking Appraisal (WGCTA; Watson &amp; Glaser, 1980), California Critical Thinking Skills Test (CCTST; </w:t>
            </w:r>
            <w:proofErr w:type="spellStart"/>
            <w:r w:rsidRPr="000B06BA">
              <w:rPr>
                <w:rFonts w:eastAsia="Times New Roman"/>
                <w:b w:val="0"/>
                <w:sz w:val="18"/>
                <w:szCs w:val="18"/>
              </w:rPr>
              <w:t>Facione</w:t>
            </w:r>
            <w:proofErr w:type="spellEnd"/>
            <w:r w:rsidRPr="000B06BA">
              <w:rPr>
                <w:rFonts w:eastAsia="Times New Roman"/>
                <w:b w:val="0"/>
                <w:sz w:val="18"/>
                <w:szCs w:val="18"/>
              </w:rPr>
              <w:t>, 1990b), and the Cornell Critical Thinking Test (CCTT; Ennis, Millman &amp; Tomko, 1985). Some tests use an open-ended format which requires individuals to write an essay. An example of this is The Ennis–Weir Critical Thinking Essay Test, (Ennis &amp;Weir, 1985).  The standardised tests discussed above typically have been used for commercial purposes.</w:t>
            </w:r>
          </w:p>
          <w:p w14:paraId="504DD11C" w14:textId="77777777" w:rsidR="001C2C0F" w:rsidRPr="000B06BA" w:rsidRDefault="001C2C0F" w:rsidP="00CD517E">
            <w:pPr>
              <w:spacing w:before="80" w:after="80" w:line="276" w:lineRule="auto"/>
              <w:jc w:val="left"/>
              <w:rPr>
                <w:rFonts w:eastAsia="Times New Roman"/>
                <w:b w:val="0"/>
                <w:sz w:val="18"/>
                <w:szCs w:val="18"/>
              </w:rPr>
            </w:pPr>
            <w:r w:rsidRPr="000B06BA">
              <w:rPr>
                <w:rFonts w:eastAsia="Times New Roman"/>
                <w:b w:val="0"/>
                <w:sz w:val="18"/>
                <w:szCs w:val="18"/>
              </w:rPr>
              <w:t>The Brilliant Club’s programmes assess subject-specific critical thinking in a number of ways, particularly the final assignments that pupils complete. The assignments assess analysis, the construction of arguments and evaluation. As outlined above, critical thinking and meta-cognitive skills overlap, and critical thinking can also be assessed using meta-cognitive self-report inventories and assessing pupils’ monitoring accuracy (Kuhn, 1999).</w:t>
            </w:r>
          </w:p>
        </w:tc>
      </w:tr>
    </w:tbl>
    <w:p w14:paraId="662A3109" w14:textId="77777777" w:rsidR="001C2C0F" w:rsidRDefault="001C2C0F" w:rsidP="00FB2F7E">
      <w:pPr>
        <w:spacing w:before="0" w:after="200"/>
        <w:jc w:val="left"/>
        <w:rPr>
          <w:sz w:val="20"/>
        </w:rPr>
      </w:pPr>
    </w:p>
    <w:p w14:paraId="5700937B" w14:textId="2516FF2B" w:rsidR="00CC5AEC" w:rsidRDefault="00DD223A" w:rsidP="00CC5AEC">
      <w:pPr>
        <w:pStyle w:val="Heading2"/>
      </w:pPr>
      <w:r>
        <w:br w:type="page"/>
      </w:r>
      <w:bookmarkStart w:id="59" w:name="_Toc140057563"/>
      <w:r w:rsidR="00CC5AEC">
        <w:lastRenderedPageBreak/>
        <w:t>Mark Scheme</w:t>
      </w:r>
      <w:bookmarkEnd w:id="59"/>
    </w:p>
    <w:p w14:paraId="3DBB9E36" w14:textId="22133C64" w:rsidR="00E076DA" w:rsidRDefault="00E076DA" w:rsidP="00FB2F7E">
      <w:pPr>
        <w:spacing w:before="0" w:after="200"/>
        <w:jc w:val="left"/>
      </w:pPr>
      <w:r w:rsidRPr="009435C6">
        <w:rPr>
          <w:sz w:val="20"/>
        </w:rPr>
        <w:t xml:space="preserve">This is the </w:t>
      </w:r>
      <w:r w:rsidRPr="009435C6">
        <w:rPr>
          <w:b/>
          <w:sz w:val="20"/>
        </w:rPr>
        <w:t xml:space="preserve">standard </w:t>
      </w:r>
      <w:r>
        <w:rPr>
          <w:b/>
          <w:sz w:val="20"/>
        </w:rPr>
        <w:t>Arts and Humanities and Social Sciences 1</w:t>
      </w:r>
      <w:r w:rsidR="00543F12">
        <w:rPr>
          <w:b/>
          <w:sz w:val="20"/>
        </w:rPr>
        <w:t>4</w:t>
      </w:r>
      <w:r>
        <w:rPr>
          <w:b/>
          <w:sz w:val="20"/>
        </w:rPr>
        <w:t xml:space="preserve">-16 </w:t>
      </w:r>
      <w:r w:rsidRPr="009435C6">
        <w:rPr>
          <w:b/>
          <w:sz w:val="20"/>
        </w:rPr>
        <w:t>mark scheme</w:t>
      </w:r>
      <w:r w:rsidRPr="009435C6">
        <w:rPr>
          <w:sz w:val="20"/>
        </w:rPr>
        <w:t xml:space="preserve"> and will be used for your baseline and final assignment</w:t>
      </w:r>
      <w:r w:rsidR="00225E18">
        <w:rPr>
          <w:sz w:val="20"/>
        </w:rPr>
        <w:t>.</w:t>
      </w:r>
    </w:p>
    <w:tbl>
      <w:tblPr>
        <w:tblStyle w:val="TBCTable2"/>
        <w:tblW w:w="10485" w:type="dxa"/>
        <w:jc w:val="center"/>
        <w:tblLayout w:type="fixed"/>
        <w:tblLook w:val="04A0" w:firstRow="1" w:lastRow="0" w:firstColumn="1" w:lastColumn="0" w:noHBand="0" w:noVBand="1"/>
      </w:tblPr>
      <w:tblGrid>
        <w:gridCol w:w="562"/>
        <w:gridCol w:w="2977"/>
        <w:gridCol w:w="3544"/>
        <w:gridCol w:w="3402"/>
      </w:tblGrid>
      <w:tr w:rsidR="00E110AC" w:rsidRPr="00E110AC" w14:paraId="21B32560" w14:textId="77777777" w:rsidTr="006277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F43663"/>
          </w:tcPr>
          <w:p w14:paraId="4A4231DC" w14:textId="77777777" w:rsidR="00E110AC" w:rsidRPr="00E110AC" w:rsidRDefault="00E110AC" w:rsidP="00FB2F7E">
            <w:pPr>
              <w:spacing w:before="160" w:after="100"/>
              <w:jc w:val="left"/>
              <w:rPr>
                <w:color w:val="FFFFFF"/>
                <w:sz w:val="20"/>
                <w:szCs w:val="20"/>
              </w:rPr>
            </w:pPr>
          </w:p>
        </w:tc>
        <w:tc>
          <w:tcPr>
            <w:tcW w:w="2977" w:type="dxa"/>
            <w:shd w:val="clear" w:color="auto" w:fill="F43663"/>
          </w:tcPr>
          <w:p w14:paraId="687FB370" w14:textId="77777777" w:rsidR="00E110AC" w:rsidRPr="00E110AC" w:rsidRDefault="00E110AC" w:rsidP="00FB2F7E">
            <w:pPr>
              <w:spacing w:before="160" w:after="100"/>
              <w:jc w:val="left"/>
              <w:cnfStyle w:val="100000000000" w:firstRow="1" w:lastRow="0" w:firstColumn="0" w:lastColumn="0" w:oddVBand="0" w:evenVBand="0" w:oddHBand="0" w:evenHBand="0" w:firstRowFirstColumn="0" w:firstRowLastColumn="0" w:lastRowFirstColumn="0" w:lastRowLastColumn="0"/>
              <w:rPr>
                <w:color w:val="FFFFFF"/>
                <w:sz w:val="20"/>
                <w:szCs w:val="20"/>
              </w:rPr>
            </w:pPr>
            <w:r w:rsidRPr="00E110AC">
              <w:rPr>
                <w:rFonts w:eastAsia="Cambria" w:cs="Cambria"/>
                <w:b/>
                <w:bCs/>
                <w:color w:val="FFFFFF"/>
                <w:sz w:val="20"/>
                <w:szCs w:val="20"/>
              </w:rPr>
              <w:t>Subject Knowledge</w:t>
            </w:r>
          </w:p>
        </w:tc>
        <w:tc>
          <w:tcPr>
            <w:tcW w:w="3544" w:type="dxa"/>
            <w:shd w:val="clear" w:color="auto" w:fill="F43663"/>
          </w:tcPr>
          <w:p w14:paraId="0613CCD2" w14:textId="77777777" w:rsidR="00E110AC" w:rsidRPr="00E110AC" w:rsidRDefault="00E110AC" w:rsidP="00FB2F7E">
            <w:pPr>
              <w:spacing w:before="160" w:after="100"/>
              <w:jc w:val="left"/>
              <w:cnfStyle w:val="100000000000" w:firstRow="1" w:lastRow="0" w:firstColumn="0" w:lastColumn="0" w:oddVBand="0" w:evenVBand="0" w:oddHBand="0" w:evenHBand="0" w:firstRowFirstColumn="0" w:firstRowLastColumn="0" w:lastRowFirstColumn="0" w:lastRowLastColumn="0"/>
              <w:rPr>
                <w:rFonts w:eastAsia="Cambria" w:cs="Cambria"/>
                <w:b/>
                <w:bCs/>
                <w:color w:val="FFFFFF"/>
                <w:sz w:val="20"/>
                <w:szCs w:val="20"/>
                <w:highlight w:val="lightGray"/>
              </w:rPr>
            </w:pPr>
            <w:r w:rsidRPr="00E110AC">
              <w:rPr>
                <w:rFonts w:eastAsia="Cambria" w:cs="Cambria"/>
                <w:b/>
                <w:bCs/>
                <w:color w:val="FFFFFF"/>
                <w:sz w:val="20"/>
                <w:szCs w:val="20"/>
              </w:rPr>
              <w:t>Critical Thinking</w:t>
            </w:r>
          </w:p>
        </w:tc>
        <w:tc>
          <w:tcPr>
            <w:tcW w:w="3402" w:type="dxa"/>
            <w:shd w:val="clear" w:color="auto" w:fill="F43663"/>
          </w:tcPr>
          <w:p w14:paraId="40A554CD" w14:textId="77777777" w:rsidR="00E110AC" w:rsidRPr="00E110AC" w:rsidRDefault="00E110AC" w:rsidP="00FB2F7E">
            <w:pPr>
              <w:spacing w:before="160" w:after="100"/>
              <w:jc w:val="left"/>
              <w:cnfStyle w:val="100000000000" w:firstRow="1" w:lastRow="0" w:firstColumn="0" w:lastColumn="0" w:oddVBand="0" w:evenVBand="0" w:oddHBand="0" w:evenHBand="0" w:firstRowFirstColumn="0" w:firstRowLastColumn="0" w:lastRowFirstColumn="0" w:lastRowLastColumn="0"/>
              <w:rPr>
                <w:color w:val="FFFFFF"/>
                <w:sz w:val="20"/>
                <w:szCs w:val="20"/>
              </w:rPr>
            </w:pPr>
            <w:r w:rsidRPr="00E110AC">
              <w:rPr>
                <w:rFonts w:eastAsia="Cambria" w:cs="Cambria"/>
                <w:b/>
                <w:bCs/>
                <w:color w:val="FFFFFF"/>
                <w:sz w:val="20"/>
                <w:szCs w:val="20"/>
              </w:rPr>
              <w:t>Written Communication</w:t>
            </w:r>
          </w:p>
        </w:tc>
      </w:tr>
      <w:tr w:rsidR="00E110AC" w:rsidRPr="00E110AC" w14:paraId="687C079E" w14:textId="77777777" w:rsidTr="00627739">
        <w:trPr>
          <w:trHeight w:val="2424"/>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32B995"/>
          </w:tcPr>
          <w:p w14:paraId="70AD92BD" w14:textId="77777777" w:rsidR="00E110AC" w:rsidRPr="00E110AC" w:rsidRDefault="00E110AC" w:rsidP="00FB2F7E">
            <w:pPr>
              <w:spacing w:before="160" w:after="100"/>
              <w:jc w:val="left"/>
              <w:rPr>
                <w:color w:val="FFFFFF"/>
                <w:sz w:val="20"/>
                <w:szCs w:val="20"/>
              </w:rPr>
            </w:pPr>
            <w:r w:rsidRPr="00E110AC">
              <w:rPr>
                <w:rFonts w:eastAsia="Cambria" w:cs="Cambria"/>
                <w:b/>
                <w:bCs/>
                <w:color w:val="FFFFFF"/>
                <w:sz w:val="20"/>
                <w:szCs w:val="20"/>
              </w:rPr>
              <w:t>1</w:t>
            </w:r>
            <w:r w:rsidRPr="00E110AC">
              <w:rPr>
                <w:rFonts w:eastAsia="Cambria" w:cs="Cambria"/>
                <w:b/>
                <w:bCs/>
                <w:color w:val="FFFFFF"/>
                <w:sz w:val="20"/>
                <w:szCs w:val="20"/>
                <w:vertAlign w:val="superscript"/>
              </w:rPr>
              <w:t>st</w:t>
            </w:r>
            <w:r w:rsidRPr="00E110AC">
              <w:rPr>
                <w:rFonts w:eastAsia="Cambria" w:cs="Cambria"/>
                <w:b/>
                <w:bCs/>
                <w:color w:val="FFFFFF"/>
                <w:sz w:val="20"/>
                <w:szCs w:val="20"/>
              </w:rPr>
              <w:t xml:space="preserve"> </w:t>
            </w:r>
          </w:p>
        </w:tc>
        <w:tc>
          <w:tcPr>
            <w:tcW w:w="2977" w:type="dxa"/>
          </w:tcPr>
          <w:p w14:paraId="4DE345B6"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The essay shows a breadth of knowledge and understanding of the key concepts and issues, through engaging with and interpreting a wide range of relevant sources.</w:t>
            </w:r>
          </w:p>
          <w:p w14:paraId="22F62412"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 xml:space="preserve">Knowledge is used to build and support highly effective arguments. </w:t>
            </w:r>
          </w:p>
        </w:tc>
        <w:tc>
          <w:tcPr>
            <w:tcW w:w="3544" w:type="dxa"/>
          </w:tcPr>
          <w:p w14:paraId="57D28EEB" w14:textId="1121F5AC"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E110AC">
              <w:rPr>
                <w:color w:val="auto"/>
                <w:sz w:val="16"/>
                <w:szCs w:val="16"/>
              </w:rPr>
              <w:t>Analyses</w:t>
            </w:r>
            <w:r w:rsidR="00627739">
              <w:rPr>
                <w:color w:val="auto"/>
                <w:sz w:val="16"/>
                <w:szCs w:val="16"/>
              </w:rPr>
              <w:t xml:space="preserve"> </w:t>
            </w:r>
            <w:r w:rsidRPr="00E110AC">
              <w:rPr>
                <w:color w:val="auto"/>
                <w:sz w:val="16"/>
                <w:szCs w:val="16"/>
              </w:rPr>
              <w:t xml:space="preserve">key ideas, information, and arguments. </w:t>
            </w:r>
            <w:r w:rsidRPr="00E110AC">
              <w:rPr>
                <w:rFonts w:eastAsia="Cambria" w:cs="Cambria"/>
                <w:color w:val="auto"/>
                <w:sz w:val="16"/>
                <w:szCs w:val="16"/>
              </w:rPr>
              <w:t>Interprets meaning and makes connections.</w:t>
            </w:r>
          </w:p>
          <w:p w14:paraId="43C1B90B"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E110AC">
              <w:rPr>
                <w:rFonts w:eastAsia="Cambria" w:cs="Cambria"/>
                <w:color w:val="000000"/>
                <w:sz w:val="16"/>
                <w:szCs w:val="16"/>
              </w:rPr>
              <w:t xml:space="preserve">Identifies and critically evaluates key arguments and statements, deciding on their credibility, strength and relative significance, </w:t>
            </w:r>
            <w:r w:rsidRPr="00E110AC">
              <w:rPr>
                <w:color w:val="auto"/>
                <w:sz w:val="16"/>
                <w:szCs w:val="16"/>
              </w:rPr>
              <w:t>drawing convincing conclusions.</w:t>
            </w:r>
          </w:p>
        </w:tc>
        <w:tc>
          <w:tcPr>
            <w:tcW w:w="3402" w:type="dxa"/>
          </w:tcPr>
          <w:p w14:paraId="79E4B582"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 xml:space="preserve">The essay has a clear and engaging structure, taking the reader on a journey from the introduction to the conclusion. </w:t>
            </w:r>
          </w:p>
          <w:p w14:paraId="56142640"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The writing style is appropriate; key terms are used with fluency.</w:t>
            </w:r>
          </w:p>
          <w:p w14:paraId="5E0C3FFD"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 xml:space="preserve">There are no, or very few, errors in spelling or grammar. </w:t>
            </w:r>
          </w:p>
          <w:p w14:paraId="16FFA57A"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Referencing is used consistently and matches the style taught in the course.</w:t>
            </w:r>
          </w:p>
        </w:tc>
      </w:tr>
      <w:tr w:rsidR="00E110AC" w:rsidRPr="00E110AC" w14:paraId="71388E36" w14:textId="77777777" w:rsidTr="00627739">
        <w:trPr>
          <w:trHeight w:val="2679"/>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32B995"/>
          </w:tcPr>
          <w:p w14:paraId="793D317B" w14:textId="77777777" w:rsidR="00E110AC" w:rsidRPr="00E110AC" w:rsidRDefault="00E110AC" w:rsidP="00FB2F7E">
            <w:pPr>
              <w:spacing w:before="160" w:after="100"/>
              <w:jc w:val="left"/>
              <w:rPr>
                <w:color w:val="FFFFFF"/>
                <w:sz w:val="20"/>
                <w:szCs w:val="20"/>
              </w:rPr>
            </w:pPr>
            <w:r w:rsidRPr="00E110AC">
              <w:rPr>
                <w:rFonts w:eastAsia="Cambria" w:cs="Cambria"/>
                <w:b/>
                <w:bCs/>
                <w:color w:val="FFFFFF"/>
                <w:sz w:val="20"/>
                <w:szCs w:val="20"/>
              </w:rPr>
              <w:t>2:1</w:t>
            </w:r>
          </w:p>
        </w:tc>
        <w:tc>
          <w:tcPr>
            <w:tcW w:w="2977" w:type="dxa"/>
          </w:tcPr>
          <w:p w14:paraId="3BA029E7"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000000"/>
                <w:sz w:val="16"/>
                <w:szCs w:val="16"/>
              </w:rPr>
            </w:pPr>
            <w:r w:rsidRPr="00E110AC">
              <w:rPr>
                <w:rFonts w:eastAsia="Cambria" w:cs="Cambria"/>
                <w:color w:val="auto"/>
                <w:sz w:val="16"/>
                <w:szCs w:val="16"/>
              </w:rPr>
              <w:t xml:space="preserve">The essay </w:t>
            </w:r>
            <w:r w:rsidRPr="00E110AC">
              <w:rPr>
                <w:rFonts w:eastAsia="Cambria" w:cs="Cambria"/>
                <w:color w:val="000000"/>
                <w:sz w:val="16"/>
                <w:szCs w:val="16"/>
              </w:rPr>
              <w:t xml:space="preserve">shows an understanding of key concepts and issues, drawing on a range of relevant sources </w:t>
            </w:r>
          </w:p>
          <w:p w14:paraId="0A746441"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000000"/>
                <w:sz w:val="16"/>
                <w:szCs w:val="16"/>
              </w:rPr>
            </w:pPr>
            <w:r w:rsidRPr="00E110AC">
              <w:rPr>
                <w:rFonts w:eastAsia="Cambria" w:cs="Cambria"/>
                <w:color w:val="000000"/>
                <w:sz w:val="16"/>
                <w:szCs w:val="16"/>
              </w:rPr>
              <w:t>Knowledge is used to build and support effective arguments</w:t>
            </w:r>
          </w:p>
        </w:tc>
        <w:tc>
          <w:tcPr>
            <w:tcW w:w="3544" w:type="dxa"/>
          </w:tcPr>
          <w:p w14:paraId="2E36C338"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E110AC">
              <w:rPr>
                <w:color w:val="auto"/>
                <w:sz w:val="16"/>
                <w:szCs w:val="16"/>
              </w:rPr>
              <w:t xml:space="preserve">Analyses key ideas, information and arguments. </w:t>
            </w:r>
          </w:p>
          <w:p w14:paraId="05EBF844"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E110AC">
              <w:rPr>
                <w:color w:val="auto"/>
                <w:sz w:val="16"/>
                <w:szCs w:val="16"/>
              </w:rPr>
              <w:t xml:space="preserve">Identifies relevant arguments and statements, </w:t>
            </w:r>
            <w:r w:rsidRPr="00E110AC">
              <w:rPr>
                <w:rFonts w:eastAsia="Cambria" w:cs="Cambria"/>
                <w:color w:val="000000"/>
                <w:sz w:val="16"/>
                <w:szCs w:val="16"/>
              </w:rPr>
              <w:t>deciding on their credibility and strength,</w:t>
            </w:r>
            <w:r w:rsidRPr="00E110AC">
              <w:rPr>
                <w:color w:val="auto"/>
                <w:sz w:val="16"/>
                <w:szCs w:val="16"/>
              </w:rPr>
              <w:t xml:space="preserve"> drawing reasonable conclusions.</w:t>
            </w:r>
          </w:p>
          <w:p w14:paraId="489FEFAA"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E110AC">
              <w:rPr>
                <w:color w:val="auto"/>
                <w:sz w:val="16"/>
                <w:szCs w:val="16"/>
              </w:rPr>
              <w:t xml:space="preserve">Shows some understanding of the relative importance of arguments. </w:t>
            </w:r>
          </w:p>
        </w:tc>
        <w:tc>
          <w:tcPr>
            <w:tcW w:w="3402" w:type="dxa"/>
          </w:tcPr>
          <w:p w14:paraId="3ABA37FB"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 xml:space="preserve">The essay has a clear structure and the arguments are easy to follow. The introduction outlines the essay effectively and the conclusion summarises the arguments.  </w:t>
            </w:r>
          </w:p>
          <w:p w14:paraId="15026F41"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The writing style is appropriate; key terms are used correctly.</w:t>
            </w:r>
          </w:p>
          <w:p w14:paraId="1972C6A4"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 xml:space="preserve">There are few errors in spelling or grammar. </w:t>
            </w:r>
          </w:p>
          <w:p w14:paraId="633B33A1"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E110AC">
              <w:rPr>
                <w:rFonts w:eastAsia="Cambria" w:cs="Cambria"/>
                <w:color w:val="auto"/>
                <w:sz w:val="16"/>
                <w:szCs w:val="16"/>
              </w:rPr>
              <w:t>Referencing is mostly consistent and matches the style taught in the course.</w:t>
            </w:r>
          </w:p>
        </w:tc>
      </w:tr>
      <w:tr w:rsidR="00E110AC" w:rsidRPr="00E110AC" w14:paraId="039E5985" w14:textId="77777777" w:rsidTr="00627739">
        <w:trPr>
          <w:trHeight w:val="2743"/>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32B995"/>
          </w:tcPr>
          <w:p w14:paraId="21B4AEF2" w14:textId="77777777" w:rsidR="00E110AC" w:rsidRPr="00E110AC" w:rsidRDefault="00E110AC" w:rsidP="00FB2F7E">
            <w:pPr>
              <w:spacing w:before="160" w:after="100"/>
              <w:jc w:val="left"/>
              <w:rPr>
                <w:color w:val="FFFFFF"/>
                <w:sz w:val="20"/>
                <w:szCs w:val="20"/>
              </w:rPr>
            </w:pPr>
            <w:r w:rsidRPr="00E110AC">
              <w:rPr>
                <w:rFonts w:eastAsia="Cambria" w:cs="Cambria"/>
                <w:b/>
                <w:bCs/>
                <w:color w:val="FFFFFF"/>
                <w:sz w:val="20"/>
                <w:szCs w:val="20"/>
              </w:rPr>
              <w:t>2:2</w:t>
            </w:r>
          </w:p>
        </w:tc>
        <w:tc>
          <w:tcPr>
            <w:tcW w:w="2977" w:type="dxa"/>
          </w:tcPr>
          <w:p w14:paraId="2BA8412C"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000000"/>
                <w:sz w:val="16"/>
                <w:szCs w:val="16"/>
              </w:rPr>
            </w:pPr>
            <w:r w:rsidRPr="00E110AC">
              <w:rPr>
                <w:rFonts w:eastAsia="Cambria" w:cs="Cambria"/>
                <w:color w:val="000000"/>
                <w:sz w:val="16"/>
                <w:szCs w:val="16"/>
              </w:rPr>
              <w:t>The essay shows an understanding of key concepts and issues, with no major misconceptions.</w:t>
            </w:r>
          </w:p>
          <w:p w14:paraId="70D904DB"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000000"/>
                <w:sz w:val="16"/>
                <w:szCs w:val="16"/>
              </w:rPr>
            </w:pPr>
            <w:r w:rsidRPr="00E110AC">
              <w:rPr>
                <w:rFonts w:eastAsia="Cambria" w:cs="Cambria"/>
                <w:color w:val="000000"/>
                <w:sz w:val="16"/>
                <w:szCs w:val="16"/>
              </w:rPr>
              <w:t>Beginning to apply this knowledge to build and support arguments.</w:t>
            </w:r>
          </w:p>
        </w:tc>
        <w:tc>
          <w:tcPr>
            <w:tcW w:w="3544" w:type="dxa"/>
          </w:tcPr>
          <w:p w14:paraId="509C3786"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E110AC">
              <w:rPr>
                <w:color w:val="auto"/>
                <w:sz w:val="16"/>
                <w:szCs w:val="16"/>
              </w:rPr>
              <w:t xml:space="preserve">Begins to analyse ideas, information and arguments. </w:t>
            </w:r>
          </w:p>
          <w:p w14:paraId="140AF429"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 xml:space="preserve">Identifies some arguments and statements and attempts to evaluate their quality. </w:t>
            </w:r>
          </w:p>
          <w:p w14:paraId="034592A1"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Not yet showing understanding of the relative strengths and weaknesses of arguments.</w:t>
            </w:r>
          </w:p>
          <w:p w14:paraId="1F16D3C7"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b/>
                <w:bCs/>
                <w:color w:val="000000"/>
                <w:sz w:val="16"/>
                <w:szCs w:val="16"/>
              </w:rPr>
            </w:pPr>
          </w:p>
        </w:tc>
        <w:tc>
          <w:tcPr>
            <w:tcW w:w="3402" w:type="dxa"/>
          </w:tcPr>
          <w:p w14:paraId="49C72FFE"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 xml:space="preserve">The essay structure could be made clearer to better guide the reader through the arguments. </w:t>
            </w:r>
          </w:p>
          <w:p w14:paraId="798904AD"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 xml:space="preserve">The writing style can sometimes be informal. Occasionally key terms are not used when it would be appropriate to do so.  </w:t>
            </w:r>
          </w:p>
          <w:p w14:paraId="18856626"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auto"/>
                <w:sz w:val="16"/>
                <w:szCs w:val="16"/>
              </w:rPr>
            </w:pPr>
            <w:r w:rsidRPr="00E110AC">
              <w:rPr>
                <w:rFonts w:eastAsia="Cambria" w:cs="Cambria"/>
                <w:color w:val="auto"/>
                <w:sz w:val="16"/>
                <w:szCs w:val="16"/>
              </w:rPr>
              <w:t>There are some errors in spelling or grammar, but they do not get in the way of communicating the content.</w:t>
            </w:r>
          </w:p>
          <w:p w14:paraId="50AC78AD"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418CDC"/>
                <w:sz w:val="16"/>
                <w:szCs w:val="16"/>
              </w:rPr>
            </w:pPr>
            <w:r w:rsidRPr="00E110AC">
              <w:rPr>
                <w:rFonts w:eastAsia="Cambria" w:cs="Cambria"/>
                <w:color w:val="auto"/>
                <w:sz w:val="16"/>
                <w:szCs w:val="16"/>
              </w:rPr>
              <w:t>There is some consistency to the referencing.</w:t>
            </w:r>
          </w:p>
        </w:tc>
      </w:tr>
      <w:tr w:rsidR="00E110AC" w:rsidRPr="00E110AC" w14:paraId="1F36F3C2" w14:textId="77777777" w:rsidTr="00627739">
        <w:trPr>
          <w:trHeight w:val="17"/>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32B995"/>
          </w:tcPr>
          <w:p w14:paraId="6CDD0088" w14:textId="77777777" w:rsidR="00E110AC" w:rsidRPr="00E110AC" w:rsidRDefault="00E110AC" w:rsidP="00FB2F7E">
            <w:pPr>
              <w:spacing w:before="160" w:after="100"/>
              <w:jc w:val="left"/>
              <w:rPr>
                <w:color w:val="FFFFFF"/>
                <w:sz w:val="20"/>
                <w:szCs w:val="20"/>
              </w:rPr>
            </w:pPr>
            <w:r w:rsidRPr="00E110AC">
              <w:rPr>
                <w:rFonts w:eastAsia="Cambria" w:cs="Cambria"/>
                <w:b/>
                <w:bCs/>
                <w:color w:val="FFFFFF"/>
                <w:sz w:val="20"/>
                <w:szCs w:val="20"/>
              </w:rPr>
              <w:t>3</w:t>
            </w:r>
            <w:r w:rsidRPr="00E110AC">
              <w:rPr>
                <w:rFonts w:eastAsia="Cambria" w:cs="Cambria"/>
                <w:b/>
                <w:bCs/>
                <w:color w:val="FFFFFF"/>
                <w:sz w:val="20"/>
                <w:szCs w:val="20"/>
                <w:vertAlign w:val="superscript"/>
              </w:rPr>
              <w:t>rd</w:t>
            </w:r>
            <w:r w:rsidRPr="00E110AC">
              <w:rPr>
                <w:rFonts w:eastAsia="Cambria" w:cs="Cambria"/>
                <w:b/>
                <w:bCs/>
                <w:color w:val="FFFFFF"/>
                <w:sz w:val="20"/>
                <w:szCs w:val="20"/>
              </w:rPr>
              <w:t xml:space="preserve"> </w:t>
            </w:r>
          </w:p>
        </w:tc>
        <w:tc>
          <w:tcPr>
            <w:tcW w:w="2977" w:type="dxa"/>
          </w:tcPr>
          <w:p w14:paraId="756A4A9A"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000000"/>
                <w:sz w:val="16"/>
                <w:szCs w:val="16"/>
              </w:rPr>
            </w:pPr>
            <w:r w:rsidRPr="00E110AC">
              <w:rPr>
                <w:rFonts w:eastAsia="Cambria" w:cs="Cambria"/>
                <w:color w:val="000000"/>
                <w:sz w:val="16"/>
                <w:szCs w:val="16"/>
              </w:rPr>
              <w:t xml:space="preserve">Shows a developing understanding of key concepts and issues, with some misconceptions. Not yet applying this knowledge to build and support arguments.  </w:t>
            </w:r>
          </w:p>
          <w:p w14:paraId="09BCF70D"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3544" w:type="dxa"/>
          </w:tcPr>
          <w:p w14:paraId="315E6000"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E110AC">
              <w:rPr>
                <w:color w:val="auto"/>
                <w:sz w:val="16"/>
                <w:szCs w:val="16"/>
              </w:rPr>
              <w:t>Begins to analyse ideas and information.</w:t>
            </w:r>
          </w:p>
          <w:p w14:paraId="0C95B546"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000000"/>
                <w:sz w:val="16"/>
                <w:szCs w:val="16"/>
              </w:rPr>
            </w:pPr>
            <w:r w:rsidRPr="00E110AC">
              <w:rPr>
                <w:rFonts w:eastAsia="Cambria" w:cs="Cambria"/>
                <w:color w:val="000000"/>
                <w:sz w:val="16"/>
                <w:szCs w:val="16"/>
              </w:rPr>
              <w:t xml:space="preserve">Describes statements and arguments while not yet evaluating them. </w:t>
            </w:r>
          </w:p>
          <w:p w14:paraId="6657E6AA"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rFonts w:eastAsia="Cambria" w:cs="Cambria"/>
                <w:color w:val="000000"/>
                <w:sz w:val="16"/>
                <w:szCs w:val="16"/>
              </w:rPr>
            </w:pPr>
          </w:p>
        </w:tc>
        <w:tc>
          <w:tcPr>
            <w:tcW w:w="3402" w:type="dxa"/>
          </w:tcPr>
          <w:p w14:paraId="5538F65A"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E110AC">
              <w:rPr>
                <w:color w:val="auto"/>
                <w:sz w:val="16"/>
                <w:szCs w:val="16"/>
              </w:rPr>
              <w:t xml:space="preserve">The grammar, spelling, style, and structure of the work need improving in order to communicate ideas to the reader.  </w:t>
            </w:r>
          </w:p>
          <w:p w14:paraId="054FB86F"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E110AC">
              <w:rPr>
                <w:color w:val="auto"/>
                <w:sz w:val="16"/>
                <w:szCs w:val="16"/>
              </w:rPr>
              <w:t xml:space="preserve">The essay has no or a limited introduction and conclusion. </w:t>
            </w:r>
          </w:p>
          <w:p w14:paraId="5E6336B7" w14:textId="77777777" w:rsidR="00E110AC" w:rsidRPr="00E110AC" w:rsidRDefault="00E110AC" w:rsidP="00FB2F7E">
            <w:pPr>
              <w:spacing w:before="160" w:after="100"/>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E110AC">
              <w:rPr>
                <w:color w:val="auto"/>
                <w:sz w:val="16"/>
                <w:szCs w:val="16"/>
              </w:rPr>
              <w:t>Key terms and references are not always used correctly.</w:t>
            </w:r>
          </w:p>
        </w:tc>
      </w:tr>
    </w:tbl>
    <w:p w14:paraId="5BECE21A" w14:textId="77777777" w:rsidR="00E110AC" w:rsidRDefault="00E110AC" w:rsidP="00FB2F7E">
      <w:pPr>
        <w:jc w:val="left"/>
      </w:pPr>
    </w:p>
    <w:p w14:paraId="0FA1D381" w14:textId="77777777" w:rsidR="00635290" w:rsidRDefault="00635290" w:rsidP="00635290">
      <w:pPr>
        <w:jc w:val="left"/>
        <w:rPr>
          <w:b/>
          <w:color w:val="463278" w:themeColor="accent1"/>
          <w:sz w:val="24"/>
          <w:u w:color="22193B"/>
          <w:bdr w:val="nil"/>
          <w:lang w:val="en-US" w:eastAsia="en-GB"/>
        </w:rPr>
      </w:pPr>
    </w:p>
    <w:p w14:paraId="51686B99" w14:textId="4E3BBF13" w:rsidR="00635290" w:rsidRPr="00413735" w:rsidRDefault="00635290" w:rsidP="00635290">
      <w:pPr>
        <w:jc w:val="left"/>
        <w:rPr>
          <w:rFonts w:eastAsia="Gilroy Medium" w:cs="Gilroy Medium"/>
          <w:b/>
          <w:color w:val="463278" w:themeColor="accent1"/>
          <w:sz w:val="24"/>
          <w:u w:color="22193B"/>
          <w:bdr w:val="nil"/>
          <w:lang w:eastAsia="en-GB"/>
        </w:rPr>
      </w:pPr>
      <w:r w:rsidRPr="00413735">
        <w:rPr>
          <w:b/>
          <w:color w:val="463278" w:themeColor="accent1"/>
          <w:sz w:val="24"/>
          <w:u w:color="22193B"/>
          <w:bdr w:val="nil"/>
          <w:lang w:val="en-US" w:eastAsia="en-GB"/>
        </w:rPr>
        <w:lastRenderedPageBreak/>
        <w:t>What marks should I give for the final assignment and baseline assessment?</w:t>
      </w:r>
    </w:p>
    <w:p w14:paraId="2DF4AA8B" w14:textId="77777777" w:rsidR="00635290" w:rsidRPr="006B73AF" w:rsidRDefault="00635290" w:rsidP="00635290">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r w:rsidRPr="006B73AF">
        <w:rPr>
          <w:rFonts w:eastAsia="Arial Unicode MS" w:cs="Arial Unicode MS"/>
          <w:color w:val="000000"/>
          <w:szCs w:val="21"/>
          <w:u w:color="000000"/>
          <w:bdr w:val="nil"/>
          <w:lang w:val="en-US" w:eastAsia="en-GB"/>
        </w:rPr>
        <w:t xml:space="preserve">We will ask you to submit a mark out of 100 for each of the </w:t>
      </w:r>
      <w:r>
        <w:rPr>
          <w:rFonts w:eastAsia="Arial Unicode MS" w:cs="Arial Unicode MS"/>
          <w:color w:val="000000"/>
          <w:szCs w:val="21"/>
          <w:u w:color="000000"/>
          <w:bdr w:val="nil"/>
          <w:lang w:val="en-US" w:eastAsia="en-GB"/>
        </w:rPr>
        <w:t xml:space="preserve">three </w:t>
      </w:r>
      <w:r w:rsidRPr="006B73AF">
        <w:rPr>
          <w:rFonts w:eastAsia="Arial Unicode MS" w:cs="Arial Unicode MS"/>
          <w:color w:val="000000"/>
          <w:szCs w:val="21"/>
          <w:u w:color="000000"/>
          <w:bdr w:val="nil"/>
          <w:lang w:val="en-US" w:eastAsia="en-GB"/>
        </w:rPr>
        <w:t xml:space="preserve">skills on the mark scheme and an overall mark out of 100 as an average of these </w:t>
      </w:r>
      <w:r>
        <w:rPr>
          <w:rFonts w:eastAsia="Arial Unicode MS" w:cs="Arial Unicode MS"/>
          <w:color w:val="000000"/>
          <w:szCs w:val="21"/>
          <w:u w:color="000000"/>
          <w:bdr w:val="nil"/>
          <w:lang w:val="en-US" w:eastAsia="en-GB"/>
        </w:rPr>
        <w:t>three</w:t>
      </w:r>
      <w:r w:rsidRPr="006B73AF">
        <w:rPr>
          <w:rFonts w:eastAsia="Arial Unicode MS" w:cs="Arial Unicode MS"/>
          <w:color w:val="000000"/>
          <w:szCs w:val="21"/>
          <w:u w:color="000000"/>
          <w:bdr w:val="nil"/>
          <w:lang w:val="en-US" w:eastAsia="en-GB"/>
        </w:rPr>
        <w:t xml:space="preserve"> skills.</w:t>
      </w:r>
    </w:p>
    <w:p w14:paraId="1E3F67CC" w14:textId="77777777" w:rsidR="00635290" w:rsidRPr="00413735" w:rsidRDefault="00635290" w:rsidP="00635290">
      <w:pPr>
        <w:jc w:val="left"/>
        <w:rPr>
          <w:b/>
          <w:color w:val="463278" w:themeColor="accent1"/>
          <w:sz w:val="24"/>
          <w:u w:color="000000"/>
          <w:bdr w:val="nil"/>
          <w:lang w:val="en-US" w:eastAsia="en-GB"/>
        </w:rPr>
      </w:pPr>
      <w:r w:rsidRPr="00413735">
        <w:rPr>
          <w:b/>
          <w:color w:val="463278" w:themeColor="accent1"/>
          <w:sz w:val="24"/>
          <w:u w:color="000000"/>
          <w:bdr w:val="nil"/>
          <w:lang w:val="en-US" w:eastAsia="en-GB"/>
        </w:rPr>
        <w:t>What type of grade should I give the pupils?</w:t>
      </w:r>
    </w:p>
    <w:p w14:paraId="017DB3A9" w14:textId="77777777" w:rsidR="00635290" w:rsidRPr="006B73AF" w:rsidRDefault="00635290" w:rsidP="00635290">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r w:rsidRPr="006B73AF">
        <w:rPr>
          <w:rFonts w:eastAsia="Arial Unicode MS" w:cs="Arial Unicode MS"/>
          <w:color w:val="000000"/>
          <w:szCs w:val="21"/>
          <w:u w:color="000000"/>
          <w:bdr w:val="nil"/>
          <w:lang w:val="en-US" w:eastAsia="en-GB"/>
        </w:rPr>
        <w:t xml:space="preserve">For the final assignment pupils will </w:t>
      </w:r>
      <w:r>
        <w:rPr>
          <w:rFonts w:eastAsia="Arial Unicode MS" w:cs="Arial Unicode MS"/>
          <w:color w:val="000000"/>
          <w:szCs w:val="21"/>
          <w:u w:color="000000"/>
          <w:bdr w:val="nil"/>
          <w:lang w:val="en-US" w:eastAsia="en-GB"/>
        </w:rPr>
        <w:t>receive</w:t>
      </w:r>
      <w:r w:rsidRPr="006B73AF">
        <w:rPr>
          <w:rFonts w:eastAsia="Arial Unicode MS" w:cs="Arial Unicode MS"/>
          <w:color w:val="000000"/>
          <w:szCs w:val="21"/>
          <w:u w:color="000000"/>
          <w:bdr w:val="nil"/>
          <w:lang w:val="en-US" w:eastAsia="en-GB"/>
        </w:rPr>
        <w:t xml:space="preserve"> marks that are graded using a university-style system as follows: </w:t>
      </w:r>
    </w:p>
    <w:tbl>
      <w:tblPr>
        <w:tblW w:w="92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DCBD5"/>
        <w:tblLayout w:type="fixed"/>
        <w:tblLook w:val="04A0" w:firstRow="1" w:lastRow="0" w:firstColumn="1" w:lastColumn="0" w:noHBand="0" w:noVBand="1"/>
      </w:tblPr>
      <w:tblGrid>
        <w:gridCol w:w="851"/>
        <w:gridCol w:w="4111"/>
        <w:gridCol w:w="4252"/>
      </w:tblGrid>
      <w:tr w:rsidR="00635290" w:rsidRPr="000B06BA" w14:paraId="69381D80" w14:textId="77777777" w:rsidTr="00CD517E">
        <w:trPr>
          <w:trHeight w:val="25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53764"/>
            <w:tcMar>
              <w:top w:w="80" w:type="dxa"/>
              <w:left w:w="80" w:type="dxa"/>
              <w:bottom w:w="80" w:type="dxa"/>
              <w:right w:w="80" w:type="dxa"/>
            </w:tcMar>
            <w:vAlign w:val="center"/>
          </w:tcPr>
          <w:p w14:paraId="4E6216DC" w14:textId="77777777" w:rsidR="00635290" w:rsidRPr="000B06BA" w:rsidRDefault="00635290" w:rsidP="00CD517E">
            <w:pPr>
              <w:jc w:val="left"/>
              <w:rPr>
                <w:b/>
                <w:color w:val="FFFFFF" w:themeColor="background2"/>
                <w:sz w:val="22"/>
                <w:u w:color="000000"/>
                <w:bdr w:val="nil"/>
                <w:lang w:val="en-US" w:eastAsia="en-GB"/>
              </w:rPr>
            </w:pPr>
            <w:r w:rsidRPr="000B06BA">
              <w:rPr>
                <w:b/>
                <w:color w:val="FFFFFF" w:themeColor="background2"/>
                <w:u w:color="FFFFFF"/>
                <w:bdr w:val="nil"/>
                <w:lang w:val="en-US" w:eastAsia="en-GB"/>
              </w:rPr>
              <w:t>Grade</w:t>
            </w:r>
          </w:p>
        </w:tc>
        <w:tc>
          <w:tcPr>
            <w:tcW w:w="4111" w:type="dxa"/>
            <w:tcBorders>
              <w:top w:val="single" w:sz="4" w:space="0" w:color="000000"/>
              <w:left w:val="single" w:sz="4" w:space="0" w:color="000000"/>
              <w:bottom w:val="single" w:sz="4" w:space="0" w:color="000000"/>
              <w:right w:val="single" w:sz="4" w:space="0" w:color="000000"/>
            </w:tcBorders>
            <w:shd w:val="clear" w:color="auto" w:fill="F53764"/>
            <w:tcMar>
              <w:top w:w="80" w:type="dxa"/>
              <w:left w:w="80" w:type="dxa"/>
              <w:bottom w:w="80" w:type="dxa"/>
              <w:right w:w="80" w:type="dxa"/>
            </w:tcMar>
            <w:vAlign w:val="center"/>
          </w:tcPr>
          <w:p w14:paraId="2413E62B" w14:textId="77777777" w:rsidR="00635290" w:rsidRPr="000B06BA" w:rsidRDefault="00635290" w:rsidP="00CD517E">
            <w:pPr>
              <w:jc w:val="left"/>
              <w:rPr>
                <w:b/>
                <w:color w:val="FFFFFF" w:themeColor="background2"/>
                <w:sz w:val="22"/>
                <w:u w:color="000000"/>
                <w:bdr w:val="nil"/>
                <w:lang w:val="en-US" w:eastAsia="en-GB"/>
              </w:rPr>
            </w:pPr>
            <w:r>
              <w:rPr>
                <w:b/>
                <w:color w:val="FFFFFF" w:themeColor="background2"/>
                <w:u w:color="FFFFFF"/>
                <w:bdr w:val="nil"/>
                <w:lang w:val="en-US" w:eastAsia="en-GB"/>
              </w:rPr>
              <w:t>England, Northern Ireland and Wales</w:t>
            </w:r>
          </w:p>
        </w:tc>
        <w:tc>
          <w:tcPr>
            <w:tcW w:w="4252" w:type="dxa"/>
            <w:tcBorders>
              <w:top w:val="single" w:sz="4" w:space="0" w:color="000000"/>
              <w:left w:val="single" w:sz="4" w:space="0" w:color="000000"/>
              <w:bottom w:val="single" w:sz="4" w:space="0" w:color="000000"/>
              <w:right w:val="single" w:sz="4" w:space="0" w:color="000000"/>
            </w:tcBorders>
            <w:shd w:val="clear" w:color="auto" w:fill="F53764"/>
          </w:tcPr>
          <w:p w14:paraId="2A71C24F" w14:textId="77777777" w:rsidR="00635290" w:rsidRPr="000B06BA" w:rsidRDefault="00635290" w:rsidP="00CD517E">
            <w:pPr>
              <w:jc w:val="left"/>
              <w:rPr>
                <w:b/>
                <w:color w:val="FFFFFF" w:themeColor="background2"/>
                <w:u w:color="FFFFFF"/>
                <w:bdr w:val="nil"/>
                <w:lang w:val="en-US" w:eastAsia="en-GB"/>
              </w:rPr>
            </w:pPr>
            <w:r>
              <w:rPr>
                <w:b/>
                <w:color w:val="FFFFFF" w:themeColor="background2"/>
                <w:u w:color="FFFFFF"/>
                <w:bdr w:val="nil"/>
                <w:lang w:val="en-US" w:eastAsia="en-GB"/>
              </w:rPr>
              <w:t>Scotland*</w:t>
            </w:r>
          </w:p>
        </w:tc>
      </w:tr>
      <w:tr w:rsidR="00635290" w:rsidRPr="000B06BA" w14:paraId="253A2D29" w14:textId="77777777" w:rsidTr="00CD517E">
        <w:trPr>
          <w:trHeight w:val="25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32B996"/>
            <w:tcMar>
              <w:top w:w="80" w:type="dxa"/>
              <w:left w:w="80" w:type="dxa"/>
              <w:bottom w:w="80" w:type="dxa"/>
              <w:right w:w="80" w:type="dxa"/>
            </w:tcMar>
            <w:vAlign w:val="center"/>
          </w:tcPr>
          <w:p w14:paraId="28D0984F" w14:textId="77777777" w:rsidR="00635290" w:rsidRPr="000B06BA" w:rsidRDefault="00635290" w:rsidP="00CD517E">
            <w:pPr>
              <w:jc w:val="left"/>
              <w:rPr>
                <w:b/>
                <w:color w:val="FFFFFF" w:themeColor="background2"/>
                <w:sz w:val="22"/>
                <w:u w:color="000000"/>
                <w:bdr w:val="nil"/>
                <w:lang w:val="en-US" w:eastAsia="en-GB"/>
              </w:rPr>
            </w:pPr>
            <w:r w:rsidRPr="000B06BA">
              <w:rPr>
                <w:b/>
                <w:color w:val="FFFFFF" w:themeColor="background2"/>
                <w:u w:color="FFFFFF"/>
                <w:bdr w:val="nil"/>
                <w:lang w:val="en-US" w:eastAsia="en-GB"/>
              </w:rPr>
              <w:t>1</w:t>
            </w:r>
            <w:r w:rsidRPr="000B06BA">
              <w:rPr>
                <w:b/>
                <w:color w:val="FFFFFF" w:themeColor="background2"/>
                <w:u w:color="FFFFFF"/>
                <w:bdr w:val="nil"/>
                <w:vertAlign w:val="superscript"/>
                <w:lang w:val="en-US" w:eastAsia="en-GB"/>
              </w:rPr>
              <w:t>st</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56FDC3F" w14:textId="77777777" w:rsidR="00635290" w:rsidRPr="00C55358" w:rsidRDefault="00635290" w:rsidP="00CD517E">
            <w:pPr>
              <w:jc w:val="left"/>
              <w:rPr>
                <w:color w:val="000000"/>
                <w:u w:color="000000"/>
                <w:bdr w:val="nil"/>
                <w:lang w:val="en-US" w:eastAsia="en-GB"/>
              </w:rPr>
            </w:pPr>
            <w:r w:rsidRPr="000B06BA">
              <w:rPr>
                <w:color w:val="000000"/>
                <w:u w:color="000000"/>
                <w:bdr w:val="nil"/>
                <w:lang w:val="en-US" w:eastAsia="en-GB"/>
              </w:rPr>
              <w:t xml:space="preserve">Performing very well at Key Stage 5 </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14:paraId="0F615D04" w14:textId="77777777" w:rsidR="00635290" w:rsidRPr="000B06BA" w:rsidRDefault="00635290" w:rsidP="00CD517E">
            <w:pPr>
              <w:jc w:val="left"/>
              <w:rPr>
                <w:color w:val="000000"/>
                <w:u w:color="000000"/>
                <w:bdr w:val="nil"/>
                <w:lang w:val="en-US" w:eastAsia="en-GB"/>
              </w:rPr>
            </w:pPr>
            <w:r>
              <w:rPr>
                <w:color w:val="000000"/>
                <w:u w:color="000000"/>
                <w:bdr w:val="nil"/>
                <w:lang w:val="en-US" w:eastAsia="en-GB"/>
              </w:rPr>
              <w:t xml:space="preserve">Performing very well at Senior Phase of </w:t>
            </w:r>
            <w:proofErr w:type="spellStart"/>
            <w:r>
              <w:rPr>
                <w:color w:val="000000"/>
                <w:u w:color="000000"/>
                <w:bdr w:val="nil"/>
                <w:lang w:val="en-US" w:eastAsia="en-GB"/>
              </w:rPr>
              <w:t>CfE</w:t>
            </w:r>
            <w:proofErr w:type="spellEnd"/>
            <w:r>
              <w:rPr>
                <w:color w:val="000000"/>
                <w:u w:color="000000"/>
                <w:bdr w:val="nil"/>
                <w:lang w:val="en-US" w:eastAsia="en-GB"/>
              </w:rPr>
              <w:t xml:space="preserve"> (National 5/</w:t>
            </w:r>
            <w:proofErr w:type="spellStart"/>
            <w:r>
              <w:rPr>
                <w:color w:val="000000"/>
                <w:u w:color="000000"/>
                <w:bdr w:val="nil"/>
                <w:lang w:val="en-US" w:eastAsia="en-GB"/>
              </w:rPr>
              <w:t>Highers</w:t>
            </w:r>
            <w:proofErr w:type="spellEnd"/>
            <w:r>
              <w:rPr>
                <w:color w:val="000000"/>
                <w:u w:color="000000"/>
                <w:bdr w:val="nil"/>
                <w:lang w:val="en-US" w:eastAsia="en-GB"/>
              </w:rPr>
              <w:t>)</w:t>
            </w:r>
          </w:p>
        </w:tc>
      </w:tr>
      <w:tr w:rsidR="00635290" w:rsidRPr="000B06BA" w14:paraId="6F17C48A" w14:textId="77777777" w:rsidTr="00CD517E">
        <w:trPr>
          <w:trHeight w:val="25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32B996"/>
            <w:tcMar>
              <w:top w:w="80" w:type="dxa"/>
              <w:left w:w="80" w:type="dxa"/>
              <w:bottom w:w="80" w:type="dxa"/>
              <w:right w:w="80" w:type="dxa"/>
            </w:tcMar>
            <w:vAlign w:val="center"/>
          </w:tcPr>
          <w:p w14:paraId="43E3350B" w14:textId="77777777" w:rsidR="00635290" w:rsidRPr="000B06BA" w:rsidRDefault="00635290" w:rsidP="00CD517E">
            <w:pPr>
              <w:jc w:val="left"/>
              <w:rPr>
                <w:b/>
                <w:color w:val="FFFFFF" w:themeColor="background2"/>
                <w:sz w:val="22"/>
                <w:u w:color="000000"/>
                <w:bdr w:val="nil"/>
                <w:lang w:val="en-US" w:eastAsia="en-GB"/>
              </w:rPr>
            </w:pPr>
            <w:r w:rsidRPr="000B06BA">
              <w:rPr>
                <w:b/>
                <w:color w:val="FFFFFF" w:themeColor="background2"/>
                <w:u w:color="FFFFFF"/>
                <w:bdr w:val="nil"/>
                <w:lang w:val="en-US" w:eastAsia="en-GB"/>
              </w:rPr>
              <w:t>2.1</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E76B4D8" w14:textId="77777777" w:rsidR="00635290" w:rsidRPr="000B06BA" w:rsidRDefault="00635290" w:rsidP="00CD517E">
            <w:pPr>
              <w:jc w:val="left"/>
              <w:rPr>
                <w:color w:val="000000"/>
                <w:sz w:val="22"/>
                <w:u w:color="000000"/>
                <w:bdr w:val="nil"/>
                <w:lang w:val="en-US" w:eastAsia="en-GB"/>
              </w:rPr>
            </w:pPr>
            <w:r w:rsidRPr="000B06BA">
              <w:rPr>
                <w:color w:val="000000"/>
                <w:u w:color="000000"/>
                <w:bdr w:val="nil"/>
                <w:lang w:val="en-US" w:eastAsia="en-GB"/>
              </w:rPr>
              <w:t xml:space="preserve">Performing well at Key Stage 5 </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14:paraId="2B04B81C" w14:textId="77777777" w:rsidR="00635290" w:rsidRPr="000B06BA" w:rsidRDefault="00635290" w:rsidP="00CD517E">
            <w:pPr>
              <w:jc w:val="left"/>
              <w:rPr>
                <w:color w:val="000000"/>
                <w:u w:color="000000"/>
                <w:bdr w:val="nil"/>
                <w:lang w:val="en-US" w:eastAsia="en-GB"/>
              </w:rPr>
            </w:pPr>
            <w:r>
              <w:rPr>
                <w:color w:val="000000"/>
                <w:u w:color="000000"/>
                <w:bdr w:val="nil"/>
                <w:lang w:val="en-US" w:eastAsia="en-GB"/>
              </w:rPr>
              <w:t xml:space="preserve">Performing well at Senior Phase of </w:t>
            </w:r>
            <w:proofErr w:type="spellStart"/>
            <w:r>
              <w:rPr>
                <w:color w:val="000000"/>
                <w:u w:color="000000"/>
                <w:bdr w:val="nil"/>
                <w:lang w:val="en-US" w:eastAsia="en-GB"/>
              </w:rPr>
              <w:t>CfE</w:t>
            </w:r>
            <w:proofErr w:type="spellEnd"/>
            <w:r>
              <w:rPr>
                <w:color w:val="000000"/>
                <w:u w:color="000000"/>
                <w:bdr w:val="nil"/>
                <w:lang w:val="en-US" w:eastAsia="en-GB"/>
              </w:rPr>
              <w:t xml:space="preserve"> (National 5/</w:t>
            </w:r>
            <w:proofErr w:type="spellStart"/>
            <w:r>
              <w:rPr>
                <w:color w:val="000000"/>
                <w:u w:color="000000"/>
                <w:bdr w:val="nil"/>
                <w:lang w:val="en-US" w:eastAsia="en-GB"/>
              </w:rPr>
              <w:t>Highers</w:t>
            </w:r>
            <w:proofErr w:type="spellEnd"/>
            <w:r>
              <w:rPr>
                <w:color w:val="000000"/>
                <w:u w:color="000000"/>
                <w:bdr w:val="nil"/>
                <w:lang w:val="en-US" w:eastAsia="en-GB"/>
              </w:rPr>
              <w:t>)</w:t>
            </w:r>
          </w:p>
        </w:tc>
      </w:tr>
      <w:tr w:rsidR="00635290" w:rsidRPr="000B06BA" w14:paraId="362106E6" w14:textId="77777777" w:rsidTr="00CD517E">
        <w:trPr>
          <w:trHeight w:val="25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32B996"/>
            <w:tcMar>
              <w:top w:w="80" w:type="dxa"/>
              <w:left w:w="80" w:type="dxa"/>
              <w:bottom w:w="80" w:type="dxa"/>
              <w:right w:w="80" w:type="dxa"/>
            </w:tcMar>
            <w:vAlign w:val="center"/>
          </w:tcPr>
          <w:p w14:paraId="7DDBCF13" w14:textId="77777777" w:rsidR="00635290" w:rsidRPr="000B06BA" w:rsidRDefault="00635290" w:rsidP="00CD517E">
            <w:pPr>
              <w:jc w:val="left"/>
              <w:rPr>
                <w:b/>
                <w:color w:val="FFFFFF" w:themeColor="background2"/>
                <w:sz w:val="22"/>
                <w:u w:color="000000"/>
                <w:bdr w:val="nil"/>
                <w:lang w:val="en-US" w:eastAsia="en-GB"/>
              </w:rPr>
            </w:pPr>
            <w:r w:rsidRPr="000B06BA">
              <w:rPr>
                <w:b/>
                <w:color w:val="FFFFFF" w:themeColor="background2"/>
                <w:u w:color="FFFFFF"/>
                <w:bdr w:val="nil"/>
                <w:lang w:val="en-US" w:eastAsia="en-GB"/>
              </w:rPr>
              <w:t>2.2</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4A4104C" w14:textId="77777777" w:rsidR="00635290" w:rsidRPr="000B06BA" w:rsidRDefault="00635290" w:rsidP="00CD517E">
            <w:pPr>
              <w:jc w:val="left"/>
              <w:rPr>
                <w:color w:val="000000"/>
                <w:sz w:val="22"/>
                <w:u w:color="000000"/>
                <w:bdr w:val="nil"/>
                <w:lang w:val="en-US" w:eastAsia="en-GB"/>
              </w:rPr>
            </w:pPr>
            <w:r w:rsidRPr="000B06BA">
              <w:rPr>
                <w:color w:val="000000"/>
                <w:u w:color="000000"/>
                <w:bdr w:val="nil"/>
                <w:lang w:val="en-US" w:eastAsia="en-GB"/>
              </w:rPr>
              <w:t xml:space="preserve">Performing </w:t>
            </w:r>
            <w:r>
              <w:rPr>
                <w:color w:val="000000"/>
                <w:u w:color="000000"/>
                <w:bdr w:val="nil"/>
                <w:lang w:val="en-US" w:eastAsia="en-GB"/>
              </w:rPr>
              <w:t>very well</w:t>
            </w:r>
            <w:r w:rsidRPr="000B06BA">
              <w:rPr>
                <w:color w:val="000000"/>
                <w:u w:color="000000"/>
                <w:bdr w:val="nil"/>
                <w:lang w:val="en-US" w:eastAsia="en-GB"/>
              </w:rPr>
              <w:t xml:space="preserve"> at Key Stage 4 </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14:paraId="55123250" w14:textId="77777777" w:rsidR="00635290" w:rsidRPr="000B06BA" w:rsidRDefault="00635290" w:rsidP="00CD517E">
            <w:pPr>
              <w:jc w:val="left"/>
              <w:rPr>
                <w:color w:val="000000"/>
                <w:u w:color="000000"/>
                <w:bdr w:val="nil"/>
                <w:lang w:val="en-US" w:eastAsia="en-GB"/>
              </w:rPr>
            </w:pPr>
            <w:r>
              <w:rPr>
                <w:color w:val="000000"/>
                <w:u w:color="000000"/>
                <w:bdr w:val="nil"/>
                <w:lang w:val="en-US" w:eastAsia="en-GB"/>
              </w:rPr>
              <w:t xml:space="preserve">Performing very well at Third/Fourth Level of </w:t>
            </w:r>
            <w:proofErr w:type="spellStart"/>
            <w:r>
              <w:rPr>
                <w:color w:val="000000"/>
                <w:u w:color="000000"/>
                <w:bdr w:val="nil"/>
                <w:lang w:val="en-US" w:eastAsia="en-GB"/>
              </w:rPr>
              <w:t>CfE</w:t>
            </w:r>
            <w:proofErr w:type="spellEnd"/>
          </w:p>
        </w:tc>
      </w:tr>
      <w:tr w:rsidR="00635290" w:rsidRPr="000B06BA" w14:paraId="634649CE" w14:textId="77777777" w:rsidTr="00CD517E">
        <w:trPr>
          <w:trHeight w:val="25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32B996"/>
            <w:tcMar>
              <w:top w:w="80" w:type="dxa"/>
              <w:left w:w="80" w:type="dxa"/>
              <w:bottom w:w="80" w:type="dxa"/>
              <w:right w:w="80" w:type="dxa"/>
            </w:tcMar>
            <w:vAlign w:val="center"/>
          </w:tcPr>
          <w:p w14:paraId="2C12653F" w14:textId="77777777" w:rsidR="00635290" w:rsidRPr="000B06BA" w:rsidRDefault="00635290" w:rsidP="00CD517E">
            <w:pPr>
              <w:jc w:val="left"/>
              <w:rPr>
                <w:b/>
                <w:color w:val="FFFFFF" w:themeColor="background2"/>
                <w:sz w:val="22"/>
                <w:u w:color="000000"/>
                <w:bdr w:val="nil"/>
                <w:lang w:val="en-US" w:eastAsia="en-GB"/>
              </w:rPr>
            </w:pPr>
            <w:r w:rsidRPr="000B06BA">
              <w:rPr>
                <w:b/>
                <w:color w:val="FFFFFF" w:themeColor="background2"/>
                <w:u w:color="FFFFFF"/>
                <w:bdr w:val="nil"/>
                <w:lang w:val="en-US" w:eastAsia="en-GB"/>
              </w:rPr>
              <w:t>3</w:t>
            </w:r>
            <w:r w:rsidRPr="000B06BA">
              <w:rPr>
                <w:b/>
                <w:color w:val="FFFFFF" w:themeColor="background2"/>
                <w:u w:color="FFFFFF"/>
                <w:bdr w:val="nil"/>
                <w:vertAlign w:val="superscript"/>
                <w:lang w:val="en-US" w:eastAsia="en-GB"/>
              </w:rPr>
              <w:t>rd</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8C2E47F" w14:textId="77777777" w:rsidR="00635290" w:rsidRPr="000B06BA" w:rsidRDefault="00635290" w:rsidP="00CD517E">
            <w:pPr>
              <w:jc w:val="left"/>
              <w:rPr>
                <w:color w:val="000000"/>
                <w:sz w:val="22"/>
                <w:u w:color="000000"/>
                <w:bdr w:val="nil"/>
                <w:lang w:val="en-US" w:eastAsia="en-GB"/>
              </w:rPr>
            </w:pPr>
            <w:r w:rsidRPr="000B06BA">
              <w:rPr>
                <w:color w:val="000000"/>
                <w:u w:color="000000"/>
                <w:bdr w:val="nil"/>
                <w:lang w:val="en-US" w:eastAsia="en-GB"/>
              </w:rPr>
              <w:t xml:space="preserve">Performing satisfactorily at Key Stage 4 </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Pr>
          <w:p w14:paraId="47C4C855" w14:textId="77777777" w:rsidR="00635290" w:rsidRPr="000B06BA" w:rsidRDefault="00635290" w:rsidP="00CD517E">
            <w:pPr>
              <w:jc w:val="left"/>
              <w:rPr>
                <w:color w:val="000000"/>
                <w:u w:color="000000"/>
                <w:bdr w:val="nil"/>
                <w:lang w:val="en-US" w:eastAsia="en-GB"/>
              </w:rPr>
            </w:pPr>
            <w:r>
              <w:rPr>
                <w:color w:val="000000"/>
                <w:u w:color="000000"/>
                <w:bdr w:val="nil"/>
                <w:lang w:val="en-US" w:eastAsia="en-GB"/>
              </w:rPr>
              <w:t xml:space="preserve">Performing to a good standard at Third/Fourth Level of </w:t>
            </w:r>
            <w:proofErr w:type="spellStart"/>
            <w:r>
              <w:rPr>
                <w:color w:val="000000"/>
                <w:u w:color="000000"/>
                <w:bdr w:val="nil"/>
                <w:lang w:val="en-US" w:eastAsia="en-GB"/>
              </w:rPr>
              <w:t>CfE</w:t>
            </w:r>
            <w:proofErr w:type="spellEnd"/>
          </w:p>
        </w:tc>
      </w:tr>
    </w:tbl>
    <w:p w14:paraId="1A8A5761" w14:textId="77777777" w:rsidR="00635290" w:rsidRPr="00884874" w:rsidRDefault="00635290" w:rsidP="00635290">
      <w:pPr>
        <w:pBdr>
          <w:top w:val="nil"/>
          <w:left w:val="nil"/>
          <w:bottom w:val="nil"/>
          <w:right w:val="nil"/>
          <w:between w:val="nil"/>
          <w:bar w:val="nil"/>
        </w:pBdr>
        <w:spacing w:before="160" w:after="160"/>
        <w:jc w:val="left"/>
        <w:rPr>
          <w:rFonts w:eastAsia="Arial Unicode MS" w:cs="Arial Unicode MS"/>
          <w:b/>
          <w:bCs/>
          <w:color w:val="000000"/>
          <w:szCs w:val="21"/>
          <w:u w:color="000000"/>
          <w:bdr w:val="nil"/>
          <w:lang w:val="en-US" w:eastAsia="en-GB"/>
        </w:rPr>
      </w:pPr>
      <w:r w:rsidRPr="00884874">
        <w:rPr>
          <w:rFonts w:eastAsia="Arial Unicode MS" w:cs="Arial Unicode MS"/>
          <w:b/>
          <w:bCs/>
          <w:color w:val="000000"/>
          <w:szCs w:val="21"/>
          <w:u w:color="000000"/>
          <w:bdr w:val="nil"/>
          <w:lang w:val="en-US" w:eastAsia="en-GB"/>
        </w:rPr>
        <w:t xml:space="preserve">*NB: </w:t>
      </w:r>
      <w:r>
        <w:rPr>
          <w:rFonts w:eastAsia="Arial Unicode MS" w:cs="Arial Unicode MS"/>
          <w:b/>
          <w:bCs/>
          <w:color w:val="000000"/>
          <w:szCs w:val="21"/>
          <w:u w:color="000000"/>
          <w:bdr w:val="nil"/>
          <w:lang w:val="en-US" w:eastAsia="en-GB"/>
        </w:rPr>
        <w:t>The Scottish system does not map directly onto the Key Stage system in England, Northern Ireland and Wales.  Tutors should aim to design a course that is challenging for S3 and S4 pupils.</w:t>
      </w:r>
    </w:p>
    <w:p w14:paraId="4846DB29" w14:textId="77777777" w:rsidR="00635290" w:rsidRPr="006B73AF" w:rsidRDefault="00635290" w:rsidP="00635290">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r w:rsidRPr="006B73AF">
        <w:rPr>
          <w:rFonts w:eastAsia="Arial Unicode MS" w:cs="Arial Unicode MS"/>
          <w:color w:val="000000"/>
          <w:szCs w:val="21"/>
          <w:u w:color="000000"/>
          <w:bdr w:val="nil"/>
          <w:lang w:val="en-US" w:eastAsia="en-GB"/>
        </w:rPr>
        <w:t>The level descriptors should be treated like success criteria: if a pupil produces work that falls mainly in the 1</w:t>
      </w:r>
      <w:r w:rsidRPr="006B73AF">
        <w:rPr>
          <w:rFonts w:eastAsia="Arial Unicode MS" w:cs="Arial Unicode MS"/>
          <w:color w:val="000000"/>
          <w:szCs w:val="21"/>
          <w:u w:color="000000"/>
          <w:bdr w:val="nil"/>
          <w:vertAlign w:val="superscript"/>
          <w:lang w:val="en-US" w:eastAsia="en-GB"/>
        </w:rPr>
        <w:t>st</w:t>
      </w:r>
      <w:r w:rsidRPr="006B73AF">
        <w:rPr>
          <w:rFonts w:eastAsia="Arial Unicode MS" w:cs="Arial Unicode MS"/>
          <w:color w:val="000000"/>
          <w:szCs w:val="21"/>
          <w:u w:color="000000"/>
          <w:bdr w:val="nil"/>
          <w:lang w:val="en-US" w:eastAsia="en-GB"/>
        </w:rPr>
        <w:t xml:space="preserve"> descriptors they should be awarded a 1</w:t>
      </w:r>
      <w:r w:rsidRPr="006B73AF">
        <w:rPr>
          <w:rFonts w:eastAsia="Arial Unicode MS" w:cs="Arial Unicode MS"/>
          <w:color w:val="000000"/>
          <w:szCs w:val="21"/>
          <w:u w:color="000000"/>
          <w:bdr w:val="nil"/>
          <w:vertAlign w:val="superscript"/>
          <w:lang w:val="en-US" w:eastAsia="en-GB"/>
        </w:rPr>
        <w:t xml:space="preserve">st </w:t>
      </w:r>
      <w:r w:rsidRPr="006B73AF">
        <w:rPr>
          <w:rFonts w:eastAsia="Arial Unicode MS" w:cs="Arial Unicode MS"/>
          <w:color w:val="000000"/>
          <w:szCs w:val="21"/>
          <w:u w:color="000000"/>
          <w:bdr w:val="nil"/>
          <w:lang w:val="en-US" w:eastAsia="en-GB"/>
        </w:rPr>
        <w:t>overall; if the work does not usually achieve a 1</w:t>
      </w:r>
      <w:r w:rsidRPr="006B73AF">
        <w:rPr>
          <w:rFonts w:eastAsia="Arial Unicode MS" w:cs="Arial Unicode MS"/>
          <w:color w:val="000000"/>
          <w:szCs w:val="21"/>
          <w:u w:color="000000"/>
          <w:bdr w:val="nil"/>
          <w:vertAlign w:val="superscript"/>
          <w:lang w:val="en-US" w:eastAsia="en-GB"/>
        </w:rPr>
        <w:t>st</w:t>
      </w:r>
      <w:r w:rsidRPr="006B73AF">
        <w:rPr>
          <w:rFonts w:eastAsia="Arial Unicode MS" w:cs="Arial Unicode MS"/>
          <w:color w:val="000000"/>
          <w:szCs w:val="21"/>
          <w:u w:color="000000"/>
          <w:bdr w:val="nil"/>
          <w:lang w:val="en-US" w:eastAsia="en-GB"/>
        </w:rPr>
        <w:t xml:space="preserve"> but is above a 2.2 they should be awarded a 2.1. You will also provide your students with written feedback on their performance in the final assignment.</w:t>
      </w:r>
    </w:p>
    <w:p w14:paraId="61529334" w14:textId="77777777" w:rsidR="00635290" w:rsidRDefault="00635290" w:rsidP="00635290">
      <w:pPr>
        <w:pBdr>
          <w:top w:val="nil"/>
          <w:left w:val="nil"/>
          <w:bottom w:val="nil"/>
          <w:right w:val="nil"/>
          <w:between w:val="nil"/>
          <w:bar w:val="nil"/>
        </w:pBdr>
        <w:spacing w:before="160" w:after="160"/>
        <w:jc w:val="left"/>
        <w:rPr>
          <w:b/>
          <w:color w:val="463278" w:themeColor="accent1"/>
          <w:sz w:val="24"/>
          <w:u w:color="000000"/>
          <w:bdr w:val="nil"/>
          <w:lang w:val="en-US" w:eastAsia="en-GB"/>
        </w:rPr>
      </w:pPr>
      <w:r w:rsidRPr="006B73AF">
        <w:rPr>
          <w:rFonts w:eastAsia="Arial Unicode MS" w:cs="Arial Unicode MS"/>
          <w:color w:val="000000"/>
          <w:szCs w:val="21"/>
          <w:u w:color="000000"/>
          <w:bdr w:val="nil"/>
          <w:lang w:val="en-US" w:eastAsia="en-GB"/>
        </w:rPr>
        <w:t>Please use the same mark scheme</w:t>
      </w:r>
      <w:r>
        <w:rPr>
          <w:rFonts w:eastAsia="Arial Unicode MS" w:cs="Arial Unicode MS"/>
          <w:color w:val="000000"/>
          <w:szCs w:val="21"/>
          <w:u w:color="000000"/>
          <w:bdr w:val="nil"/>
          <w:lang w:val="en-US" w:eastAsia="en-GB"/>
        </w:rPr>
        <w:t xml:space="preserve"> (found in </w:t>
      </w:r>
      <w:hyperlink w:anchor="_Appendix_1:_Mark" w:history="1">
        <w:r w:rsidRPr="00FB3006">
          <w:rPr>
            <w:rStyle w:val="Hyperlink"/>
            <w:rFonts w:eastAsia="Arial Unicode MS" w:cs="Arial Unicode MS"/>
            <w:szCs w:val="21"/>
            <w:bdr w:val="nil"/>
            <w:lang w:val="en-US" w:eastAsia="en-GB"/>
          </w:rPr>
          <w:t>Appendix 1</w:t>
        </w:r>
      </w:hyperlink>
      <w:r>
        <w:rPr>
          <w:rFonts w:eastAsia="Arial Unicode MS" w:cs="Arial Unicode MS"/>
          <w:color w:val="000000"/>
          <w:szCs w:val="21"/>
          <w:u w:color="000000"/>
          <w:bdr w:val="nil"/>
          <w:lang w:val="en-US" w:eastAsia="en-GB"/>
        </w:rPr>
        <w:t>)</w:t>
      </w:r>
      <w:r w:rsidRPr="006B73AF">
        <w:rPr>
          <w:rFonts w:eastAsia="Arial Unicode MS" w:cs="Arial Unicode MS"/>
          <w:color w:val="000000"/>
          <w:szCs w:val="21"/>
          <w:u w:color="000000"/>
          <w:bdr w:val="nil"/>
          <w:lang w:val="en-US" w:eastAsia="en-GB"/>
        </w:rPr>
        <w:t xml:space="preserve"> and criteria for the baseline assessment and final assignment. You should give students feedback on how they performed in the baseline assessment in line with the mark scheme, with clear instructions for how to improve their work. However, please </w:t>
      </w:r>
      <w:r w:rsidRPr="006B73AF">
        <w:rPr>
          <w:rFonts w:eastAsia="Arial Unicode MS" w:cs="Arial Unicode MS"/>
          <w:b/>
          <w:color w:val="000000"/>
          <w:szCs w:val="21"/>
          <w:u w:color="000000"/>
          <w:bdr w:val="nil"/>
          <w:lang w:val="en-US" w:eastAsia="en-GB"/>
        </w:rPr>
        <w:t>do not share</w:t>
      </w:r>
      <w:r w:rsidRPr="006B73AF">
        <w:rPr>
          <w:rFonts w:eastAsia="Arial Unicode MS" w:cs="Arial Unicode MS"/>
          <w:color w:val="000000"/>
          <w:szCs w:val="21"/>
          <w:u w:color="000000"/>
          <w:bdr w:val="nil"/>
          <w:lang w:val="en-US" w:eastAsia="en-GB"/>
        </w:rPr>
        <w:t xml:space="preserve"> baseline marks with students.</w:t>
      </w:r>
    </w:p>
    <w:p w14:paraId="0E9390CA" w14:textId="77777777" w:rsidR="002815BD" w:rsidRPr="000B574A" w:rsidRDefault="002815BD" w:rsidP="002815BD">
      <w:pPr>
        <w:pBdr>
          <w:top w:val="nil"/>
          <w:left w:val="nil"/>
          <w:bottom w:val="nil"/>
          <w:right w:val="nil"/>
          <w:between w:val="nil"/>
          <w:bar w:val="nil"/>
        </w:pBdr>
        <w:spacing w:before="160" w:after="160"/>
        <w:jc w:val="left"/>
        <w:rPr>
          <w:rFonts w:eastAsia="Arial Unicode MS" w:cs="Arial Unicode MS"/>
          <w:color w:val="000000"/>
          <w:sz w:val="22"/>
          <w:u w:color="000000"/>
          <w:bdr w:val="nil"/>
          <w:lang w:val="en-US" w:eastAsia="en-GB"/>
        </w:rPr>
      </w:pPr>
      <w:r w:rsidRPr="00413735">
        <w:rPr>
          <w:b/>
          <w:color w:val="463278" w:themeColor="accent1"/>
          <w:sz w:val="24"/>
          <w:u w:color="000000"/>
          <w:bdr w:val="nil"/>
          <w:lang w:val="en-US" w:eastAsia="en-GB"/>
        </w:rPr>
        <w:t xml:space="preserve">What about checking understanding at other times in the </w:t>
      </w:r>
      <w:proofErr w:type="spellStart"/>
      <w:r w:rsidRPr="00413735">
        <w:rPr>
          <w:b/>
          <w:color w:val="463278" w:themeColor="accent1"/>
          <w:sz w:val="24"/>
          <w:u w:color="000000"/>
          <w:bdr w:val="nil"/>
          <w:lang w:val="en-US" w:eastAsia="en-GB"/>
        </w:rPr>
        <w:t>programme</w:t>
      </w:r>
      <w:proofErr w:type="spellEnd"/>
      <w:r w:rsidRPr="00413735">
        <w:rPr>
          <w:b/>
          <w:color w:val="463278" w:themeColor="accent1"/>
          <w:sz w:val="24"/>
          <w:u w:color="000000"/>
          <w:bdr w:val="nil"/>
          <w:lang w:val="en-US" w:eastAsia="en-GB"/>
        </w:rPr>
        <w:t>?</w:t>
      </w:r>
    </w:p>
    <w:p w14:paraId="4E265718" w14:textId="77777777" w:rsidR="002815BD" w:rsidRPr="006B73AF" w:rsidRDefault="002815BD" w:rsidP="002815BD">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r w:rsidRPr="006B73AF">
        <w:rPr>
          <w:rFonts w:eastAsia="Arial Unicode MS" w:cs="Arial Unicode MS"/>
          <w:color w:val="000000"/>
          <w:szCs w:val="21"/>
          <w:u w:color="000000"/>
          <w:bdr w:val="nil"/>
          <w:lang w:val="en-US" w:eastAsia="en-GB"/>
        </w:rPr>
        <w:t xml:space="preserve">Tutors should check pupils’ understanding throughout the </w:t>
      </w:r>
      <w:proofErr w:type="spellStart"/>
      <w:r w:rsidRPr="006B73AF">
        <w:rPr>
          <w:rFonts w:eastAsia="Arial Unicode MS" w:cs="Arial Unicode MS"/>
          <w:color w:val="000000"/>
          <w:szCs w:val="21"/>
          <w:u w:color="000000"/>
          <w:bdr w:val="nil"/>
          <w:lang w:val="en-US" w:eastAsia="en-GB"/>
        </w:rPr>
        <w:t>programme</w:t>
      </w:r>
      <w:proofErr w:type="spellEnd"/>
      <w:r w:rsidRPr="006B73AF">
        <w:rPr>
          <w:rFonts w:eastAsia="Arial Unicode MS" w:cs="Arial Unicode MS"/>
          <w:color w:val="000000"/>
          <w:szCs w:val="21"/>
          <w:u w:color="000000"/>
          <w:bdr w:val="nil"/>
          <w:lang w:val="en-US" w:eastAsia="en-GB"/>
        </w:rPr>
        <w:t xml:space="preserve"> and adjust the delivery of their course as necessary. Pupils’ contributions in tutorials and their homework are good opportunities for doing this. </w:t>
      </w:r>
    </w:p>
    <w:p w14:paraId="2FE81906" w14:textId="77777777" w:rsidR="002815BD" w:rsidRDefault="002815BD" w:rsidP="002815BD">
      <w:pPr>
        <w:pBdr>
          <w:top w:val="nil"/>
          <w:left w:val="nil"/>
          <w:bottom w:val="nil"/>
          <w:right w:val="nil"/>
          <w:between w:val="nil"/>
          <w:bar w:val="nil"/>
        </w:pBdr>
        <w:spacing w:before="160" w:after="160"/>
        <w:jc w:val="left"/>
        <w:rPr>
          <w:rFonts w:eastAsia="Arial Unicode MS" w:cs="Arial Unicode MS"/>
          <w:color w:val="000000"/>
          <w:szCs w:val="21"/>
          <w:u w:color="000000"/>
          <w:bdr w:val="nil"/>
          <w:lang w:val="en-US" w:eastAsia="en-GB"/>
        </w:rPr>
      </w:pPr>
      <w:r w:rsidRPr="006B73AF">
        <w:rPr>
          <w:rFonts w:eastAsia="Arial Unicode MS" w:cs="Arial Unicode MS"/>
          <w:color w:val="000000"/>
          <w:szCs w:val="21"/>
          <w:u w:color="000000"/>
          <w:bdr w:val="nil"/>
          <w:lang w:val="en-US" w:eastAsia="en-GB"/>
        </w:rPr>
        <w:t>It can be helpful to plan specific questions to ask pupils in order to check they have understood key information before continuing with the planned content of a tutorial. Examples of how to do this will be discussed at the training weekend.</w:t>
      </w:r>
    </w:p>
    <w:p w14:paraId="561D3433" w14:textId="356EA56C" w:rsidR="002815BD" w:rsidRPr="00635290" w:rsidRDefault="002815BD" w:rsidP="00635290">
      <w:pPr>
        <w:sectPr w:rsidR="002815BD" w:rsidRPr="00635290" w:rsidSect="00863FB1">
          <w:pgSz w:w="11906" w:h="16838"/>
          <w:pgMar w:top="720" w:right="720" w:bottom="720" w:left="720" w:header="709" w:footer="709" w:gutter="0"/>
          <w:cols w:space="708"/>
          <w:docGrid w:linePitch="360"/>
        </w:sectPr>
      </w:pPr>
    </w:p>
    <w:bookmarkStart w:id="60" w:name="_Appendix_2:_Tutorial" w:displacedByCustomXml="next"/>
    <w:bookmarkEnd w:id="60" w:displacedByCustomXml="next"/>
    <w:bookmarkStart w:id="61" w:name="_Toc140057564" w:displacedByCustomXml="next"/>
    <w:sdt>
      <w:sdtPr>
        <w:rPr>
          <w:rFonts w:eastAsiaTheme="minorHAnsi" w:cstheme="minorBidi"/>
          <w:b w:val="0"/>
          <w:bCs w:val="0"/>
          <w:color w:val="000000" w:themeColor="text1"/>
          <w:sz w:val="21"/>
          <w:szCs w:val="22"/>
        </w:rPr>
        <w:id w:val="-1877618899"/>
        <w:docPartObj>
          <w:docPartGallery w:val="Cover Pages"/>
          <w:docPartUnique/>
        </w:docPartObj>
      </w:sdtPr>
      <w:sdtContent>
        <w:p w14:paraId="6DDD877F" w14:textId="617D61F8" w:rsidR="00023E3D" w:rsidRPr="004A3FE5" w:rsidRDefault="00023E3D" w:rsidP="00FB2F7E">
          <w:pPr>
            <w:pStyle w:val="Heading1"/>
            <w:jc w:val="left"/>
            <w:rPr>
              <w:rStyle w:val="SubheadingChar"/>
              <w:b/>
              <w:bCs w:val="0"/>
              <w:sz w:val="32"/>
              <w:szCs w:val="36"/>
            </w:rPr>
          </w:pPr>
          <w:r w:rsidRPr="004A3FE5">
            <w:rPr>
              <w:rStyle w:val="SubheadingChar"/>
              <w:b/>
              <w:bCs w:val="0"/>
              <w:sz w:val="32"/>
              <w:szCs w:val="36"/>
            </w:rPr>
            <w:t xml:space="preserve">Appendix </w:t>
          </w:r>
          <w:r w:rsidR="00A06891" w:rsidRPr="004A3FE5">
            <w:rPr>
              <w:rStyle w:val="SubheadingChar"/>
              <w:b/>
              <w:bCs w:val="0"/>
              <w:sz w:val="32"/>
              <w:szCs w:val="36"/>
            </w:rPr>
            <w:t>3</w:t>
          </w:r>
          <w:r w:rsidRPr="004A3FE5">
            <w:rPr>
              <w:rStyle w:val="SubheadingChar"/>
              <w:b/>
              <w:bCs w:val="0"/>
              <w:sz w:val="32"/>
              <w:szCs w:val="36"/>
            </w:rPr>
            <w:t xml:space="preserve">: </w:t>
          </w:r>
          <w:r w:rsidR="00B0279C" w:rsidRPr="004A3FE5">
            <w:rPr>
              <w:rStyle w:val="SubheadingChar"/>
              <w:b/>
              <w:bCs w:val="0"/>
              <w:sz w:val="32"/>
              <w:szCs w:val="36"/>
            </w:rPr>
            <w:t>Tutorial activities</w:t>
          </w:r>
          <w:bookmarkEnd w:id="61"/>
        </w:p>
        <w:p w14:paraId="1A530271" w14:textId="4297EF17" w:rsidR="00B0279C" w:rsidRDefault="00B0279C" w:rsidP="00FB2F7E">
          <w:pPr>
            <w:jc w:val="left"/>
          </w:pPr>
          <w:r w:rsidRPr="000B06BA">
            <w:t xml:space="preserve">This section will hopefully give you plenty of ideas for activities that could be included in your tutorials. You are not expected to produce a final and comprehensive list of activities for each tutorial plan for us to check, but when putting together your course handbook, thought should be given to which activities will be best suited to help your pupils meet each objective. </w:t>
          </w:r>
        </w:p>
        <w:p w14:paraId="7D916FDB" w14:textId="77777777" w:rsidR="00B0279C" w:rsidRPr="000B06BA" w:rsidRDefault="00B0279C" w:rsidP="00FB2F7E">
          <w:pPr>
            <w:pStyle w:val="Heading2"/>
            <w:jc w:val="left"/>
            <w:rPr>
              <w:rFonts w:eastAsia="Calibri"/>
            </w:rPr>
          </w:pPr>
          <w:bookmarkStart w:id="62" w:name="_Toc375063161"/>
          <w:bookmarkStart w:id="63" w:name="_Ref385378052"/>
          <w:bookmarkStart w:id="64" w:name="_Toc436389668"/>
          <w:bookmarkStart w:id="65" w:name="_Toc6999464"/>
          <w:bookmarkStart w:id="66" w:name="_Toc69806212"/>
          <w:bookmarkStart w:id="67" w:name="_Toc140057565"/>
          <w:r w:rsidRPr="000B06BA">
            <w:rPr>
              <w:rFonts w:eastAsia="Calibri"/>
            </w:rPr>
            <w:t>Starter activities</w:t>
          </w:r>
          <w:bookmarkEnd w:id="62"/>
          <w:bookmarkEnd w:id="63"/>
          <w:bookmarkEnd w:id="64"/>
          <w:bookmarkEnd w:id="65"/>
          <w:bookmarkEnd w:id="66"/>
          <w:bookmarkEnd w:id="67"/>
        </w:p>
        <w:p w14:paraId="4F7D1759" w14:textId="77777777" w:rsidR="00B0279C" w:rsidRPr="000B06BA" w:rsidRDefault="00B0279C" w:rsidP="00FB2F7E">
          <w:pPr>
            <w:jc w:val="left"/>
          </w:pPr>
          <w:r w:rsidRPr="000B06BA">
            <w:t xml:space="preserve">Starter activities are short, sharp activities delivered at the beginning of the tutorial to grab the pupils’ interest and to get them thinking about the topic or concept that will be covered in the tutorial. In some cases, this might mean using them to recap the key learning points from the previous tutorial or to review the homework assignment they have just completed. Overall, starter activities are an effective way to create a purposeful learning environment from the moment pupils walk through the door. </w:t>
          </w:r>
        </w:p>
        <w:p w14:paraId="0CF595AA" w14:textId="77777777" w:rsidR="00B0279C" w:rsidRPr="000B06BA" w:rsidRDefault="00B0279C" w:rsidP="00FB2F7E">
          <w:pPr>
            <w:jc w:val="left"/>
          </w:pPr>
          <w:r w:rsidRPr="000B06BA">
            <w:t xml:space="preserve">The activities listed below are suggestions for starter activities but are by no means an exhaustive list and tutors are encouraged to think creatively! The activities below could also be adapted to be used to check for learning at any point throughout the tutorial. Indeed, tutors could return to the starter activity at the end of the tutorial to check to see how pupils’ initial ideas had changed. </w:t>
          </w:r>
        </w:p>
        <w:p w14:paraId="447B568D" w14:textId="77777777" w:rsidR="00B0279C" w:rsidRPr="00F36D04" w:rsidRDefault="00B0279C" w:rsidP="00FB2F7E">
          <w:pPr>
            <w:jc w:val="left"/>
            <w:rPr>
              <w:b/>
              <w:color w:val="463278" w:themeColor="accent1"/>
              <w:sz w:val="24"/>
            </w:rPr>
          </w:pPr>
          <w:r w:rsidRPr="00F36D04">
            <w:rPr>
              <w:b/>
              <w:color w:val="463278" w:themeColor="accent1"/>
              <w:sz w:val="24"/>
            </w:rPr>
            <w:t>Starter Activities</w:t>
          </w:r>
        </w:p>
        <w:p w14:paraId="4AB4371D" w14:textId="77777777" w:rsidR="00B0279C" w:rsidRPr="000B06BA" w:rsidRDefault="00B0279C" w:rsidP="00FB2F7E">
          <w:pPr>
            <w:jc w:val="left"/>
          </w:pPr>
          <w:r w:rsidRPr="000B06BA">
            <w:rPr>
              <w:b/>
            </w:rPr>
            <w:t>Odd one out.</w:t>
          </w:r>
          <w:r w:rsidRPr="000B06BA">
            <w:t xml:space="preserve"> Pupils are given a group of words and/or pictures and have to justify which is the odd one out based on what they have been studying. </w:t>
          </w:r>
        </w:p>
        <w:p w14:paraId="7EB32FD8" w14:textId="77777777" w:rsidR="00B0279C" w:rsidRPr="000B06BA" w:rsidRDefault="00B0279C" w:rsidP="00FB2F7E">
          <w:pPr>
            <w:jc w:val="left"/>
          </w:pPr>
          <w:r w:rsidRPr="000B06BA">
            <w:rPr>
              <w:b/>
            </w:rPr>
            <w:t>What’s the question?</w:t>
          </w:r>
          <w:r w:rsidRPr="000B06BA">
            <w:t xml:space="preserve"> Tutor gives an answer, pupils write a list of questions that could be answered by the answer given. </w:t>
          </w:r>
        </w:p>
        <w:p w14:paraId="3B3F6948" w14:textId="77777777" w:rsidR="00B0279C" w:rsidRPr="000B06BA" w:rsidRDefault="00B0279C" w:rsidP="00FB2F7E">
          <w:pPr>
            <w:jc w:val="left"/>
          </w:pPr>
          <w:r w:rsidRPr="000B06BA">
            <w:rPr>
              <w:b/>
            </w:rPr>
            <w:t>What questions do you want to ask?</w:t>
          </w:r>
          <w:r w:rsidRPr="000B06BA">
            <w:t xml:space="preserve"> Based on the content of the forthcoming tutorial (or previous learning), pupils write a list of questions that they would like to have answered. </w:t>
          </w:r>
        </w:p>
        <w:p w14:paraId="0AB6B3B8" w14:textId="77777777" w:rsidR="00B0279C" w:rsidRPr="000B06BA" w:rsidRDefault="00B0279C" w:rsidP="00FB2F7E">
          <w:pPr>
            <w:jc w:val="left"/>
          </w:pPr>
          <w:r w:rsidRPr="000B06BA">
            <w:rPr>
              <w:b/>
            </w:rPr>
            <w:t>Peer assessment of homework.</w:t>
          </w:r>
          <w:r w:rsidRPr="000B06BA">
            <w:t xml:space="preserve"> Pupils assess the homework of their peers and give feedback. </w:t>
          </w:r>
        </w:p>
        <w:p w14:paraId="1E19550A" w14:textId="77777777" w:rsidR="00B0279C" w:rsidRPr="000B06BA" w:rsidRDefault="00B0279C" w:rsidP="00FB2F7E">
          <w:pPr>
            <w:jc w:val="left"/>
          </w:pPr>
          <w:r w:rsidRPr="000B06BA">
            <w:rPr>
              <w:b/>
            </w:rPr>
            <w:t>What is being said?</w:t>
          </w:r>
          <w:r w:rsidRPr="000B06BA">
            <w:t xml:space="preserve"> Tutor shows a picture and pupils write down what they think is being said by the people in the picture. </w:t>
          </w:r>
        </w:p>
        <w:p w14:paraId="4CE02724" w14:textId="77777777" w:rsidR="00B0279C" w:rsidRPr="000B06BA" w:rsidRDefault="00B0279C" w:rsidP="00FB2F7E">
          <w:pPr>
            <w:jc w:val="left"/>
          </w:pPr>
          <w:r w:rsidRPr="000B06BA">
            <w:rPr>
              <w:b/>
            </w:rPr>
            <w:t>Ridiculous arguments.</w:t>
          </w:r>
          <w:r w:rsidRPr="000B06BA">
            <w:t xml:space="preserve"> Tutor puts forward a ridiculous argument (e.g. all 5 year olds should be allowed to drive cars) and pupils try to justify this argument. </w:t>
          </w:r>
        </w:p>
        <w:p w14:paraId="4E4A66FF" w14:textId="77777777" w:rsidR="00B0279C" w:rsidRPr="000B06BA" w:rsidRDefault="00B0279C" w:rsidP="00FB2F7E">
          <w:pPr>
            <w:jc w:val="left"/>
          </w:pPr>
          <w:r w:rsidRPr="000B06BA">
            <w:rPr>
              <w:b/>
            </w:rPr>
            <w:t>1 minute.</w:t>
          </w:r>
          <w:r w:rsidRPr="000B06BA">
            <w:t xml:space="preserve"> Pupils try to summarise a topic in 60 seconds. </w:t>
          </w:r>
        </w:p>
        <w:p w14:paraId="175E1317" w14:textId="77777777" w:rsidR="00B0279C" w:rsidRPr="000B06BA" w:rsidRDefault="00B0279C" w:rsidP="00FB2F7E">
          <w:pPr>
            <w:jc w:val="left"/>
          </w:pPr>
          <w:r w:rsidRPr="000B06BA">
            <w:rPr>
              <w:b/>
            </w:rPr>
            <w:t>Picture.</w:t>
          </w:r>
          <w:r w:rsidRPr="000B06BA">
            <w:t xml:space="preserve"> Tutor shows pupils a picture and they describe what they think happened before/after the picture was taken. </w:t>
          </w:r>
        </w:p>
        <w:p w14:paraId="0F0F13A7" w14:textId="77777777" w:rsidR="00B0279C" w:rsidRPr="000B06BA" w:rsidRDefault="00B0279C" w:rsidP="00FB2F7E">
          <w:pPr>
            <w:jc w:val="left"/>
          </w:pPr>
          <w:r w:rsidRPr="000B06BA">
            <w:rPr>
              <w:b/>
            </w:rPr>
            <w:t>Hot seating.</w:t>
          </w:r>
          <w:r w:rsidRPr="000B06BA">
            <w:t xml:space="preserve"> One pupil is chosen, the tutor and other pupils to ask the pupil in the hot seat questions. </w:t>
          </w:r>
        </w:p>
        <w:p w14:paraId="5071AD48" w14:textId="77777777" w:rsidR="00B0279C" w:rsidRPr="000B06BA" w:rsidRDefault="00B0279C" w:rsidP="00FB2F7E">
          <w:pPr>
            <w:jc w:val="left"/>
          </w:pPr>
          <w:r w:rsidRPr="000B06BA">
            <w:rPr>
              <w:b/>
            </w:rPr>
            <w:t>Questions and post-it notes.</w:t>
          </w:r>
          <w:r w:rsidRPr="000B06BA">
            <w:t xml:space="preserve"> Tutor writes a number of questions on big paper, all pupils given post-it notes to use to answer the questions on the paper. </w:t>
          </w:r>
        </w:p>
        <w:p w14:paraId="3411852A" w14:textId="77777777" w:rsidR="00B0279C" w:rsidRPr="000B06BA" w:rsidRDefault="00B0279C" w:rsidP="00FB2F7E">
          <w:pPr>
            <w:jc w:val="left"/>
          </w:pPr>
          <w:r w:rsidRPr="000B06BA">
            <w:rPr>
              <w:b/>
            </w:rPr>
            <w:t>Describe and draw.</w:t>
          </w:r>
          <w:r w:rsidRPr="000B06BA">
            <w:t xml:space="preserve"> Two pupils sit back to back, one of the pupils is given an image and they have to describe it to the other pupil, this pupil then draws what the first pupil is describing.  </w:t>
          </w:r>
        </w:p>
        <w:p w14:paraId="1F2E6637" w14:textId="77777777" w:rsidR="00B0279C" w:rsidRPr="000B06BA" w:rsidRDefault="00B0279C" w:rsidP="00FB2F7E">
          <w:pPr>
            <w:jc w:val="left"/>
          </w:pPr>
          <w:r w:rsidRPr="000B06BA">
            <w:rPr>
              <w:b/>
            </w:rPr>
            <w:lastRenderedPageBreak/>
            <w:t>Picture analogy.</w:t>
          </w:r>
          <w:r w:rsidRPr="000B06BA">
            <w:t xml:space="preserve"> Tutor shows a random picture and the pupils to explain why this is an analogy for what they are studying. </w:t>
          </w:r>
        </w:p>
        <w:p w14:paraId="52140A2C" w14:textId="77777777" w:rsidR="00B0279C" w:rsidRPr="000B06BA" w:rsidRDefault="00B0279C" w:rsidP="00FB2F7E">
          <w:pPr>
            <w:jc w:val="left"/>
          </w:pPr>
          <w:r w:rsidRPr="000B06BA">
            <w:rPr>
              <w:b/>
            </w:rPr>
            <w:t>The most difficult question.</w:t>
          </w:r>
          <w:r w:rsidRPr="000B06BA">
            <w:t xml:space="preserve"> Tutor sets 3-5 different questions, pupils choose one and answer it as best they can. </w:t>
          </w:r>
        </w:p>
        <w:p w14:paraId="65D70AAE" w14:textId="77777777" w:rsidR="00B0279C" w:rsidRPr="000B06BA" w:rsidRDefault="00B0279C" w:rsidP="00FB2F7E">
          <w:pPr>
            <w:jc w:val="left"/>
          </w:pPr>
          <w:r w:rsidRPr="000B06BA">
            <w:rPr>
              <w:b/>
            </w:rPr>
            <w:t>Mr Wrong.</w:t>
          </w:r>
          <w:r w:rsidRPr="000B06BA">
            <w:t xml:space="preserve"> Tutors write a number of statements, pupils say which ones are wrong and justify why.</w:t>
          </w:r>
        </w:p>
        <w:p w14:paraId="05C1A71B" w14:textId="77777777" w:rsidR="00B0279C" w:rsidRPr="00F36D04" w:rsidRDefault="00B0279C" w:rsidP="00FB2F7E">
          <w:pPr>
            <w:jc w:val="left"/>
            <w:rPr>
              <w:b/>
              <w:color w:val="463278" w:themeColor="accent1"/>
              <w:sz w:val="24"/>
            </w:rPr>
          </w:pPr>
        </w:p>
        <w:p w14:paraId="71346DE1" w14:textId="77777777" w:rsidR="00B0279C" w:rsidRPr="00F36D04" w:rsidRDefault="00B0279C" w:rsidP="00FB2F7E">
          <w:pPr>
            <w:jc w:val="left"/>
            <w:rPr>
              <w:b/>
              <w:color w:val="463278" w:themeColor="accent1"/>
              <w:sz w:val="24"/>
            </w:rPr>
          </w:pPr>
          <w:r w:rsidRPr="00F36D04">
            <w:rPr>
              <w:b/>
              <w:color w:val="463278" w:themeColor="accent1"/>
              <w:sz w:val="24"/>
            </w:rPr>
            <w:t>Keyword Activities</w:t>
          </w:r>
        </w:p>
        <w:p w14:paraId="03683DFD" w14:textId="77777777" w:rsidR="00B0279C" w:rsidRPr="000B06BA" w:rsidRDefault="00B0279C" w:rsidP="00FB2F7E">
          <w:pPr>
            <w:jc w:val="left"/>
          </w:pPr>
          <w:r w:rsidRPr="000B06BA">
            <w:rPr>
              <w:b/>
            </w:rPr>
            <w:t>Taboo.</w:t>
          </w:r>
          <w:r w:rsidRPr="000B06BA">
            <w:t xml:space="preserve"> One pupil describes a keyword without using it and other pupils guess what the word is. (This is a good activity for reviewing complex concepts and content learned in previous tutorials.)</w:t>
          </w:r>
        </w:p>
        <w:p w14:paraId="511EC017" w14:textId="77777777" w:rsidR="00B0279C" w:rsidRPr="000B06BA" w:rsidRDefault="00B0279C" w:rsidP="00FB2F7E">
          <w:pPr>
            <w:jc w:val="left"/>
          </w:pPr>
          <w:r w:rsidRPr="000B06BA">
            <w:rPr>
              <w:b/>
            </w:rPr>
            <w:t>Match the definition.</w:t>
          </w:r>
          <w:r w:rsidRPr="000B06BA">
            <w:t xml:space="preserve"> Pupils match keywords to definitions.</w:t>
          </w:r>
        </w:p>
        <w:p w14:paraId="23BC2081" w14:textId="77777777" w:rsidR="00B0279C" w:rsidRPr="000B06BA" w:rsidRDefault="00B0279C" w:rsidP="00FB2F7E">
          <w:pPr>
            <w:jc w:val="left"/>
          </w:pPr>
          <w:r w:rsidRPr="000B06BA">
            <w:rPr>
              <w:b/>
            </w:rPr>
            <w:t>Pictionary.</w:t>
          </w:r>
          <w:r w:rsidRPr="000B06BA">
            <w:t xml:space="preserve"> Tutor gives a keyword and pupils draw a picture to represent this. Alternatively, pupils draw something to represent a keyword and other pupils guess the keyword. </w:t>
          </w:r>
        </w:p>
        <w:p w14:paraId="0337A8CB" w14:textId="77777777" w:rsidR="00B0279C" w:rsidRPr="000B06BA" w:rsidRDefault="00B0279C" w:rsidP="00FB2F7E">
          <w:pPr>
            <w:jc w:val="left"/>
          </w:pPr>
          <w:r w:rsidRPr="000B06BA">
            <w:rPr>
              <w:b/>
            </w:rPr>
            <w:t>10 words</w:t>
          </w:r>
          <w:r w:rsidRPr="000B06BA">
            <w:t xml:space="preserve">. Pupils write down 10 keywords on bits of paper. Pupils choose two of these words and describe the relationship between them. </w:t>
          </w:r>
        </w:p>
        <w:p w14:paraId="09532281" w14:textId="77777777" w:rsidR="00B0279C" w:rsidRPr="000B06BA" w:rsidRDefault="00B0279C" w:rsidP="00FB2F7E">
          <w:pPr>
            <w:jc w:val="left"/>
          </w:pPr>
          <w:r w:rsidRPr="000B06BA">
            <w:rPr>
              <w:b/>
            </w:rPr>
            <w:t>My word</w:t>
          </w:r>
          <w:r w:rsidRPr="000B06BA">
            <w:t xml:space="preserve">. One pupil is given (or chooses) a keyword, they point at another pupil who must then give the definition of the keyword, this pupil then gets to choose the next keyword and pupil. </w:t>
          </w:r>
        </w:p>
        <w:p w14:paraId="555F6F87" w14:textId="77777777" w:rsidR="00B0279C" w:rsidRPr="000B06BA" w:rsidRDefault="00B0279C" w:rsidP="00FB2F7E">
          <w:pPr>
            <w:jc w:val="left"/>
          </w:pPr>
          <w:r w:rsidRPr="000B06BA">
            <w:rPr>
              <w:b/>
            </w:rPr>
            <w:t>A-Z of the topic</w:t>
          </w:r>
          <w:r w:rsidRPr="000B06BA">
            <w:t xml:space="preserve">. Pupils try to write keywords for the topic using all the letters in the alphabet. </w:t>
          </w:r>
        </w:p>
        <w:p w14:paraId="49467582" w14:textId="77777777" w:rsidR="00B0279C" w:rsidRPr="000B06BA" w:rsidRDefault="00B0279C" w:rsidP="00FB2F7E">
          <w:pPr>
            <w:jc w:val="left"/>
            <w:rPr>
              <w:b/>
            </w:rPr>
          </w:pPr>
          <w:r w:rsidRPr="000B06BA">
            <w:rPr>
              <w:b/>
            </w:rPr>
            <w:t xml:space="preserve">Splat. </w:t>
          </w:r>
          <w:r w:rsidRPr="000B06BA">
            <w:t>Tutor writes ten keywords on a large piece of paper and then chooses two pupils who stand in front of the whiteboard. Tutor then reads out the definition and the first pupil to tap the correct key word with their hand wins.</w:t>
          </w:r>
        </w:p>
        <w:p w14:paraId="6A0538C4" w14:textId="77777777" w:rsidR="00B0279C" w:rsidRPr="000B06BA" w:rsidRDefault="00B0279C" w:rsidP="00FB2F7E">
          <w:pPr>
            <w:jc w:val="left"/>
          </w:pPr>
          <w:bookmarkStart w:id="68" w:name="_Toc375063162"/>
        </w:p>
        <w:p w14:paraId="4A4E36DF" w14:textId="77777777" w:rsidR="00DE042D" w:rsidRDefault="00DE042D" w:rsidP="00FB2F7E">
          <w:pPr>
            <w:spacing w:before="0" w:after="200"/>
            <w:jc w:val="left"/>
            <w:rPr>
              <w:rFonts w:eastAsia="Calibri" w:cstheme="majorBidi"/>
              <w:b/>
              <w:bCs/>
              <w:color w:val="000000" w:themeColor="background1"/>
              <w:sz w:val="32"/>
              <w:szCs w:val="26"/>
            </w:rPr>
          </w:pPr>
          <w:bookmarkStart w:id="69" w:name="_Ref385378118"/>
          <w:bookmarkStart w:id="70" w:name="_Toc436389669"/>
          <w:bookmarkStart w:id="71" w:name="_Toc6999465"/>
          <w:r>
            <w:rPr>
              <w:rFonts w:eastAsia="Calibri"/>
            </w:rPr>
            <w:br w:type="page"/>
          </w:r>
        </w:p>
        <w:p w14:paraId="655FB89A" w14:textId="63E45999" w:rsidR="00B0279C" w:rsidRPr="000B06BA" w:rsidRDefault="00B0279C" w:rsidP="00FB2F7E">
          <w:pPr>
            <w:pStyle w:val="Heading2"/>
            <w:jc w:val="left"/>
            <w:rPr>
              <w:rFonts w:eastAsia="Calibri"/>
            </w:rPr>
          </w:pPr>
          <w:bookmarkStart w:id="72" w:name="_Toc69806213"/>
          <w:bookmarkStart w:id="73" w:name="_Toc140057566"/>
          <w:r w:rsidRPr="000B06BA">
            <w:rPr>
              <w:rFonts w:eastAsia="Calibri"/>
            </w:rPr>
            <w:lastRenderedPageBreak/>
            <w:t>Discussion activities</w:t>
          </w:r>
          <w:bookmarkEnd w:id="68"/>
          <w:bookmarkEnd w:id="69"/>
          <w:bookmarkEnd w:id="70"/>
          <w:bookmarkEnd w:id="71"/>
          <w:bookmarkEnd w:id="72"/>
          <w:bookmarkEnd w:id="73"/>
        </w:p>
        <w:p w14:paraId="2439E063" w14:textId="77777777" w:rsidR="00B0279C" w:rsidRPr="000B06BA" w:rsidRDefault="00B0279C" w:rsidP="00FB2F7E">
          <w:pPr>
            <w:jc w:val="left"/>
          </w:pPr>
          <w:r w:rsidRPr="000B06BA">
            <w:t xml:space="preserve">Discussion activities are an excellent opportunity for pupils to exchange ideas, to challenge each other and to help formulate their own views and arguments. Indeed, it is an integral part of small group tutorial style learning. While pupils might be eager to participate in the tutorial and to voice their views, they may not always have the skills required to interact in high level discussion without support or scaffolding.  Therefore, tutors initially may have to provide structure for discussions and may have to avoid asking pupils to discuss without first having time to think through and prepare. </w:t>
          </w:r>
        </w:p>
        <w:p w14:paraId="5B61F3C8" w14:textId="77777777" w:rsidR="00B0279C" w:rsidRPr="000B06BA" w:rsidRDefault="00B0279C" w:rsidP="00FB2F7E">
          <w:pPr>
            <w:jc w:val="left"/>
          </w:pPr>
          <w:r w:rsidRPr="000B06BA">
            <w:t xml:space="preserve">The following tips and suggested activities give some suggestions to help tutors plan for effective tutorial discussions: </w:t>
          </w:r>
        </w:p>
        <w:p w14:paraId="57D213E0" w14:textId="77777777" w:rsidR="00B0279C" w:rsidRPr="000B06BA" w:rsidRDefault="00B0279C" w:rsidP="00FB2F7E">
          <w:pPr>
            <w:jc w:val="left"/>
            <w:rPr>
              <w:b/>
              <w:bCs/>
            </w:rPr>
          </w:pPr>
          <w:r w:rsidRPr="000B06BA">
            <w:rPr>
              <w:b/>
            </w:rPr>
            <w:t>Discussion top-tips</w:t>
          </w:r>
        </w:p>
        <w:tbl>
          <w:tblPr>
            <w:tblStyle w:val="TableGrid"/>
            <w:tblW w:w="0" w:type="auto"/>
            <w:tblBorders>
              <w:top w:val="single" w:sz="4" w:space="0" w:color="000000" w:themeColor="background1"/>
              <w:left w:val="single" w:sz="4" w:space="0" w:color="000000" w:themeColor="background1"/>
              <w:bottom w:val="single" w:sz="4" w:space="0" w:color="000000" w:themeColor="background1"/>
              <w:right w:val="single" w:sz="4" w:space="0" w:color="000000" w:themeColor="background1"/>
              <w:insideH w:val="single" w:sz="4" w:space="0" w:color="000000" w:themeColor="background1"/>
              <w:insideV w:val="single" w:sz="4" w:space="0" w:color="000000" w:themeColor="background1"/>
            </w:tblBorders>
            <w:tblLook w:val="00A0" w:firstRow="1" w:lastRow="0" w:firstColumn="1" w:lastColumn="0" w:noHBand="0" w:noVBand="0"/>
          </w:tblPr>
          <w:tblGrid>
            <w:gridCol w:w="846"/>
            <w:gridCol w:w="9373"/>
          </w:tblGrid>
          <w:tr w:rsidR="00B0279C" w:rsidRPr="000B06BA" w14:paraId="318473E0" w14:textId="77777777" w:rsidTr="00AF7C97">
            <w:trPr>
              <w:trHeight w:val="276"/>
            </w:trPr>
            <w:tc>
              <w:tcPr>
                <w:tcW w:w="846" w:type="dxa"/>
                <w:shd w:val="clear" w:color="auto" w:fill="F53764" w:themeFill="accent2"/>
                <w:vAlign w:val="center"/>
              </w:tcPr>
              <w:p w14:paraId="31515882" w14:textId="77777777" w:rsidR="00B0279C" w:rsidRPr="000B06BA" w:rsidRDefault="00B0279C" w:rsidP="00FB2F7E">
                <w:pPr>
                  <w:jc w:val="left"/>
                  <w:rPr>
                    <w:color w:val="FFFFFF" w:themeColor="background2"/>
                  </w:rPr>
                </w:pPr>
                <w:r w:rsidRPr="000B06BA">
                  <w:rPr>
                    <w:color w:val="FFFFFF" w:themeColor="background2"/>
                  </w:rPr>
                  <w:t>1</w:t>
                </w:r>
              </w:p>
            </w:tc>
            <w:tc>
              <w:tcPr>
                <w:tcW w:w="9373" w:type="dxa"/>
                <w:shd w:val="clear" w:color="auto" w:fill="F2F2F2" w:themeFill="background2" w:themeFillShade="F2"/>
              </w:tcPr>
              <w:p w14:paraId="18BD4ECB" w14:textId="77777777" w:rsidR="00B0279C" w:rsidRPr="000B06BA" w:rsidRDefault="00B0279C" w:rsidP="00FB2F7E">
                <w:pPr>
                  <w:jc w:val="left"/>
                </w:pPr>
                <w:r w:rsidRPr="000B06BA">
                  <w:t>Create a suitable environment for discussion. Think about how you set up the chairs, position yourself and where you stand.</w:t>
                </w:r>
              </w:p>
            </w:tc>
          </w:tr>
          <w:tr w:rsidR="00B0279C" w:rsidRPr="000B06BA" w14:paraId="57F56A10" w14:textId="77777777" w:rsidTr="00E10561">
            <w:trPr>
              <w:trHeight w:val="276"/>
            </w:trPr>
            <w:tc>
              <w:tcPr>
                <w:tcW w:w="846" w:type="dxa"/>
                <w:shd w:val="clear" w:color="auto" w:fill="32B995"/>
                <w:vAlign w:val="center"/>
              </w:tcPr>
              <w:p w14:paraId="415E1FB5" w14:textId="77777777" w:rsidR="00B0279C" w:rsidRPr="000B06BA" w:rsidRDefault="00B0279C" w:rsidP="00FB2F7E">
                <w:pPr>
                  <w:jc w:val="left"/>
                  <w:rPr>
                    <w:color w:val="FFFFFF" w:themeColor="background2"/>
                  </w:rPr>
                </w:pPr>
                <w:r w:rsidRPr="000B06BA">
                  <w:rPr>
                    <w:color w:val="FFFFFF" w:themeColor="background2"/>
                  </w:rPr>
                  <w:t>2</w:t>
                </w:r>
              </w:p>
            </w:tc>
            <w:tc>
              <w:tcPr>
                <w:tcW w:w="9373" w:type="dxa"/>
                <w:shd w:val="clear" w:color="auto" w:fill="F2F2F2" w:themeFill="background2" w:themeFillShade="F2"/>
              </w:tcPr>
              <w:p w14:paraId="52F33998" w14:textId="77777777" w:rsidR="00B0279C" w:rsidRPr="000B06BA" w:rsidRDefault="00B0279C" w:rsidP="00FB2F7E">
                <w:pPr>
                  <w:jc w:val="left"/>
                </w:pPr>
                <w:r w:rsidRPr="000B06BA">
                  <w:t>Establish an explicit culture of respect and participation early on. Make it clear in your expectations that all pupils will need to contribute and listen to each other.</w:t>
                </w:r>
              </w:p>
            </w:tc>
          </w:tr>
          <w:tr w:rsidR="00B0279C" w:rsidRPr="000B06BA" w14:paraId="4C284808" w14:textId="77777777" w:rsidTr="00AF7C97">
            <w:trPr>
              <w:trHeight w:val="276"/>
            </w:trPr>
            <w:tc>
              <w:tcPr>
                <w:tcW w:w="846" w:type="dxa"/>
                <w:shd w:val="clear" w:color="auto" w:fill="F53764" w:themeFill="accent2"/>
                <w:vAlign w:val="center"/>
              </w:tcPr>
              <w:p w14:paraId="7CF2CC96" w14:textId="77777777" w:rsidR="00B0279C" w:rsidRPr="000B06BA" w:rsidRDefault="00B0279C" w:rsidP="00FB2F7E">
                <w:pPr>
                  <w:jc w:val="left"/>
                  <w:rPr>
                    <w:color w:val="FFFFFF" w:themeColor="background2"/>
                  </w:rPr>
                </w:pPr>
                <w:r w:rsidRPr="000B06BA">
                  <w:rPr>
                    <w:color w:val="FFFFFF" w:themeColor="background2"/>
                  </w:rPr>
                  <w:t>3</w:t>
                </w:r>
              </w:p>
            </w:tc>
            <w:tc>
              <w:tcPr>
                <w:tcW w:w="9373" w:type="dxa"/>
                <w:shd w:val="clear" w:color="auto" w:fill="F2F2F2" w:themeFill="background2" w:themeFillShade="F2"/>
              </w:tcPr>
              <w:p w14:paraId="099FA276" w14:textId="77777777" w:rsidR="00B0279C" w:rsidRPr="000B06BA" w:rsidRDefault="00B0279C" w:rsidP="00FB2F7E">
                <w:pPr>
                  <w:jc w:val="left"/>
                </w:pPr>
                <w:r w:rsidRPr="000B06BA">
                  <w:t>Ensure that every discussion has a clear purpose and that this is clearly shared with the pupils before the discussion begins.</w:t>
                </w:r>
              </w:p>
            </w:tc>
          </w:tr>
          <w:tr w:rsidR="00B0279C" w:rsidRPr="000B06BA" w14:paraId="212408F4" w14:textId="77777777" w:rsidTr="00E10561">
            <w:trPr>
              <w:trHeight w:val="276"/>
            </w:trPr>
            <w:tc>
              <w:tcPr>
                <w:tcW w:w="846" w:type="dxa"/>
                <w:shd w:val="clear" w:color="auto" w:fill="32B995"/>
                <w:vAlign w:val="center"/>
              </w:tcPr>
              <w:p w14:paraId="40603977" w14:textId="77777777" w:rsidR="00B0279C" w:rsidRPr="000B06BA" w:rsidRDefault="00B0279C" w:rsidP="00FB2F7E">
                <w:pPr>
                  <w:jc w:val="left"/>
                  <w:rPr>
                    <w:color w:val="FFFFFF" w:themeColor="background2"/>
                  </w:rPr>
                </w:pPr>
                <w:r w:rsidRPr="000B06BA">
                  <w:rPr>
                    <w:color w:val="FFFFFF" w:themeColor="background2"/>
                  </w:rPr>
                  <w:t>4</w:t>
                </w:r>
              </w:p>
            </w:tc>
            <w:tc>
              <w:tcPr>
                <w:tcW w:w="9373" w:type="dxa"/>
                <w:shd w:val="clear" w:color="auto" w:fill="F2F2F2" w:themeFill="background2" w:themeFillShade="F2"/>
              </w:tcPr>
              <w:p w14:paraId="46896CE9" w14:textId="77777777" w:rsidR="00B0279C" w:rsidRPr="000B06BA" w:rsidRDefault="00B0279C" w:rsidP="00FB2F7E">
                <w:pPr>
                  <w:jc w:val="left"/>
                </w:pPr>
                <w:r w:rsidRPr="000B06BA">
                  <w:t>Give clear instructions and expectations about how you want the discussion to take place.</w:t>
                </w:r>
              </w:p>
            </w:tc>
          </w:tr>
          <w:tr w:rsidR="00B0279C" w:rsidRPr="000B06BA" w14:paraId="47258516" w14:textId="77777777" w:rsidTr="00AF7C97">
            <w:trPr>
              <w:trHeight w:val="555"/>
            </w:trPr>
            <w:tc>
              <w:tcPr>
                <w:tcW w:w="846" w:type="dxa"/>
                <w:shd w:val="clear" w:color="auto" w:fill="F53764" w:themeFill="accent2"/>
                <w:vAlign w:val="center"/>
              </w:tcPr>
              <w:p w14:paraId="7E78381A" w14:textId="77777777" w:rsidR="00B0279C" w:rsidRPr="000B06BA" w:rsidRDefault="00B0279C" w:rsidP="00FB2F7E">
                <w:pPr>
                  <w:jc w:val="left"/>
                  <w:rPr>
                    <w:color w:val="FFFFFF" w:themeColor="background2"/>
                  </w:rPr>
                </w:pPr>
                <w:r w:rsidRPr="000B06BA">
                  <w:rPr>
                    <w:color w:val="FFFFFF" w:themeColor="background2"/>
                  </w:rPr>
                  <w:t>5</w:t>
                </w:r>
              </w:p>
            </w:tc>
            <w:tc>
              <w:tcPr>
                <w:tcW w:w="9373" w:type="dxa"/>
                <w:shd w:val="clear" w:color="auto" w:fill="F2F2F2" w:themeFill="background2" w:themeFillShade="F2"/>
              </w:tcPr>
              <w:p w14:paraId="650D37E0" w14:textId="77777777" w:rsidR="00B0279C" w:rsidRPr="000B06BA" w:rsidRDefault="00B0279C" w:rsidP="00FB2F7E">
                <w:pPr>
                  <w:jc w:val="left"/>
                </w:pPr>
                <w:r w:rsidRPr="000B06BA">
                  <w:t>Ensure the pupils are prepared for the discussion. Allow them thinking time; for example, a short written activity, quiz or reading before the discussion.</w:t>
                </w:r>
              </w:p>
            </w:tc>
          </w:tr>
          <w:tr w:rsidR="00B0279C" w:rsidRPr="000B06BA" w14:paraId="13E94638" w14:textId="77777777" w:rsidTr="00E10561">
            <w:trPr>
              <w:trHeight w:val="555"/>
            </w:trPr>
            <w:tc>
              <w:tcPr>
                <w:tcW w:w="846" w:type="dxa"/>
                <w:shd w:val="clear" w:color="auto" w:fill="32B995"/>
                <w:vAlign w:val="center"/>
              </w:tcPr>
              <w:p w14:paraId="056F6860" w14:textId="77777777" w:rsidR="00B0279C" w:rsidRPr="000B06BA" w:rsidRDefault="00B0279C" w:rsidP="00FB2F7E">
                <w:pPr>
                  <w:jc w:val="left"/>
                  <w:rPr>
                    <w:color w:val="FFFFFF" w:themeColor="background2"/>
                  </w:rPr>
                </w:pPr>
                <w:r w:rsidRPr="000B06BA">
                  <w:rPr>
                    <w:color w:val="FFFFFF" w:themeColor="background2"/>
                  </w:rPr>
                  <w:t>6</w:t>
                </w:r>
              </w:p>
            </w:tc>
            <w:tc>
              <w:tcPr>
                <w:tcW w:w="9373" w:type="dxa"/>
                <w:shd w:val="clear" w:color="auto" w:fill="F2F2F2" w:themeFill="background2" w:themeFillShade="F2"/>
              </w:tcPr>
              <w:p w14:paraId="1E03D403" w14:textId="77777777" w:rsidR="00B0279C" w:rsidRPr="000B06BA" w:rsidRDefault="00B0279C" w:rsidP="00FB2F7E">
                <w:pPr>
                  <w:jc w:val="left"/>
                </w:pPr>
                <w:r w:rsidRPr="000B06BA">
                  <w:t>Be creative! Discussion does not always need to be verbal. Think about using ‘silent debates’, annotating and responding to comments on pictures as a form of preparation for a verbal discussion.</w:t>
                </w:r>
              </w:p>
            </w:tc>
          </w:tr>
          <w:tr w:rsidR="00B0279C" w:rsidRPr="000B06BA" w14:paraId="057EF368" w14:textId="77777777" w:rsidTr="00AF7C97">
            <w:trPr>
              <w:trHeight w:val="555"/>
            </w:trPr>
            <w:tc>
              <w:tcPr>
                <w:tcW w:w="846" w:type="dxa"/>
                <w:shd w:val="clear" w:color="auto" w:fill="F53764" w:themeFill="accent2"/>
                <w:vAlign w:val="center"/>
              </w:tcPr>
              <w:p w14:paraId="77377EA0" w14:textId="77777777" w:rsidR="00B0279C" w:rsidRPr="000B06BA" w:rsidRDefault="00B0279C" w:rsidP="00FB2F7E">
                <w:pPr>
                  <w:jc w:val="left"/>
                  <w:rPr>
                    <w:color w:val="FFFFFF" w:themeColor="background2"/>
                  </w:rPr>
                </w:pPr>
                <w:r w:rsidRPr="000B06BA">
                  <w:rPr>
                    <w:color w:val="FFFFFF" w:themeColor="background2"/>
                  </w:rPr>
                  <w:t>7</w:t>
                </w:r>
              </w:p>
            </w:tc>
            <w:tc>
              <w:tcPr>
                <w:tcW w:w="9373" w:type="dxa"/>
                <w:shd w:val="clear" w:color="auto" w:fill="F2F2F2" w:themeFill="background2" w:themeFillShade="F2"/>
              </w:tcPr>
              <w:p w14:paraId="2701A761" w14:textId="77777777" w:rsidR="00B0279C" w:rsidRPr="000B06BA" w:rsidRDefault="00B0279C" w:rsidP="00FB2F7E">
                <w:pPr>
                  <w:jc w:val="left"/>
                </w:pPr>
                <w:r w:rsidRPr="000B06BA">
                  <w:t xml:space="preserve">Don’t allow pupils to contribute unsupported ideas. Challenge pupils to develop their answers. If necessary, return to pupils later. </w:t>
                </w:r>
              </w:p>
            </w:tc>
          </w:tr>
          <w:tr w:rsidR="00B0279C" w:rsidRPr="000B06BA" w14:paraId="290499E2" w14:textId="77777777" w:rsidTr="00E10561">
            <w:trPr>
              <w:trHeight w:val="555"/>
            </w:trPr>
            <w:tc>
              <w:tcPr>
                <w:tcW w:w="846" w:type="dxa"/>
                <w:shd w:val="clear" w:color="auto" w:fill="32B995"/>
                <w:vAlign w:val="center"/>
              </w:tcPr>
              <w:p w14:paraId="724C94FA" w14:textId="77777777" w:rsidR="00B0279C" w:rsidRPr="000B06BA" w:rsidRDefault="00B0279C" w:rsidP="00FB2F7E">
                <w:pPr>
                  <w:jc w:val="left"/>
                  <w:rPr>
                    <w:color w:val="FFFFFF" w:themeColor="background2"/>
                  </w:rPr>
                </w:pPr>
                <w:r w:rsidRPr="000B06BA">
                  <w:rPr>
                    <w:color w:val="FFFFFF" w:themeColor="background2"/>
                  </w:rPr>
                  <w:t>8</w:t>
                </w:r>
              </w:p>
            </w:tc>
            <w:tc>
              <w:tcPr>
                <w:tcW w:w="9373" w:type="dxa"/>
                <w:shd w:val="clear" w:color="auto" w:fill="F2F2F2" w:themeFill="background2" w:themeFillShade="F2"/>
              </w:tcPr>
              <w:p w14:paraId="7EFC1D7F" w14:textId="77777777" w:rsidR="00B0279C" w:rsidRPr="000B06BA" w:rsidRDefault="00B0279C" w:rsidP="00FB2F7E">
                <w:pPr>
                  <w:jc w:val="left"/>
                </w:pPr>
                <w:r w:rsidRPr="000B06BA">
                  <w:t>Make yourself the facilitator and not the lead in the discussion. Deflect questions to other pupils to respond to and encourage pupils to talk to each other and not at you.</w:t>
                </w:r>
              </w:p>
            </w:tc>
          </w:tr>
          <w:tr w:rsidR="00B0279C" w:rsidRPr="000B06BA" w14:paraId="79C72B4D" w14:textId="77777777" w:rsidTr="00AF7C97">
            <w:trPr>
              <w:trHeight w:val="555"/>
            </w:trPr>
            <w:tc>
              <w:tcPr>
                <w:tcW w:w="846" w:type="dxa"/>
                <w:shd w:val="clear" w:color="auto" w:fill="F53764" w:themeFill="accent2"/>
                <w:vAlign w:val="center"/>
              </w:tcPr>
              <w:p w14:paraId="3090399C" w14:textId="77777777" w:rsidR="00B0279C" w:rsidRPr="000B06BA" w:rsidRDefault="00B0279C" w:rsidP="00FB2F7E">
                <w:pPr>
                  <w:jc w:val="left"/>
                  <w:rPr>
                    <w:color w:val="FFFFFF" w:themeColor="background2"/>
                  </w:rPr>
                </w:pPr>
                <w:r w:rsidRPr="000B06BA">
                  <w:rPr>
                    <w:color w:val="FFFFFF" w:themeColor="background2"/>
                  </w:rPr>
                  <w:t>9</w:t>
                </w:r>
              </w:p>
            </w:tc>
            <w:tc>
              <w:tcPr>
                <w:tcW w:w="9373" w:type="dxa"/>
                <w:shd w:val="clear" w:color="auto" w:fill="F2F2F2" w:themeFill="background2" w:themeFillShade="F2"/>
              </w:tcPr>
              <w:p w14:paraId="27FEEC97" w14:textId="77777777" w:rsidR="00B0279C" w:rsidRPr="000B06BA" w:rsidRDefault="00B0279C" w:rsidP="00FB2F7E">
                <w:pPr>
                  <w:jc w:val="left"/>
                </w:pPr>
                <w:r w:rsidRPr="000B06BA">
                  <w:t>Don’t be afraid of silence! Allow pupils time to think and respond to each other rather than offering your thoughts and feedback straight away. Think about the amount of wait time you are giving.</w:t>
                </w:r>
              </w:p>
            </w:tc>
          </w:tr>
          <w:tr w:rsidR="00B0279C" w:rsidRPr="000B06BA" w14:paraId="51387DFF" w14:textId="77777777" w:rsidTr="00E10561">
            <w:trPr>
              <w:trHeight w:val="555"/>
            </w:trPr>
            <w:tc>
              <w:tcPr>
                <w:tcW w:w="846" w:type="dxa"/>
                <w:shd w:val="clear" w:color="auto" w:fill="32B995"/>
                <w:vAlign w:val="center"/>
              </w:tcPr>
              <w:p w14:paraId="68D52FFE" w14:textId="77777777" w:rsidR="00B0279C" w:rsidRPr="000B06BA" w:rsidRDefault="00B0279C" w:rsidP="00FB2F7E">
                <w:pPr>
                  <w:jc w:val="left"/>
                  <w:rPr>
                    <w:color w:val="FFFFFF" w:themeColor="background2"/>
                  </w:rPr>
                </w:pPr>
                <w:r w:rsidRPr="000B06BA">
                  <w:rPr>
                    <w:color w:val="FFFFFF" w:themeColor="background2"/>
                  </w:rPr>
                  <w:t>10</w:t>
                </w:r>
              </w:p>
            </w:tc>
            <w:tc>
              <w:tcPr>
                <w:tcW w:w="9373" w:type="dxa"/>
                <w:shd w:val="clear" w:color="auto" w:fill="F2F2F2" w:themeFill="background2" w:themeFillShade="F2"/>
              </w:tcPr>
              <w:p w14:paraId="559F0966" w14:textId="77777777" w:rsidR="00B0279C" w:rsidRPr="000B06BA" w:rsidRDefault="00B0279C" w:rsidP="00FB2F7E">
                <w:pPr>
                  <w:jc w:val="left"/>
                </w:pPr>
                <w:r w:rsidRPr="000B06BA">
                  <w:t>Encourage pupils to respond to the previous comment rather than suggest ideas in isolation.</w:t>
                </w:r>
              </w:p>
            </w:tc>
          </w:tr>
        </w:tbl>
        <w:p w14:paraId="7F4687B5" w14:textId="77777777" w:rsidR="00B0279C" w:rsidRPr="000B06BA" w:rsidRDefault="00B0279C" w:rsidP="00FB2F7E">
          <w:pPr>
            <w:jc w:val="left"/>
          </w:pPr>
        </w:p>
        <w:p w14:paraId="282196E4" w14:textId="06DA966E" w:rsidR="00B0279C" w:rsidRDefault="00B0279C" w:rsidP="00FB2F7E">
          <w:pPr>
            <w:jc w:val="left"/>
          </w:pPr>
          <w:r w:rsidRPr="000B06BA">
            <w:rPr>
              <w:b/>
            </w:rPr>
            <w:lastRenderedPageBreak/>
            <w:t xml:space="preserve">Think, pair, share. </w:t>
          </w:r>
          <w:r w:rsidRPr="000B06BA">
            <w:t xml:space="preserve">After posing a question, give pupils a minute to think of their response in silence, then get them to share their idea with the person next to them, then ask the pairs of pupils to feedback their answers to the rest of the group. </w:t>
          </w:r>
        </w:p>
        <w:p w14:paraId="0AC9ABCB" w14:textId="2A8524ED" w:rsidR="00755FDB" w:rsidRPr="00755FDB" w:rsidRDefault="00755FDB" w:rsidP="00FB2F7E">
          <w:pPr>
            <w:jc w:val="left"/>
          </w:pPr>
          <w:r>
            <w:rPr>
              <w:b/>
              <w:bCs/>
            </w:rPr>
            <w:t>Guiding questions</w:t>
          </w:r>
          <w:r>
            <w:t xml:space="preserve">. Create a list of questions to keep in mind as pupils </w:t>
          </w:r>
          <w:r w:rsidR="007504A0">
            <w:t xml:space="preserve">engage with a resource or reading.  These can then be used to prompt and build discussion in pairs or with the whole group around a larger question. For example, if reading a text, you might ask pupils to consider: </w:t>
          </w:r>
          <w:r w:rsidR="00773F0D">
            <w:t>“</w:t>
          </w:r>
          <w:r w:rsidR="007504A0">
            <w:t xml:space="preserve">who has the power </w:t>
          </w:r>
          <w:r w:rsidR="00773F0D">
            <w:t>in this source and how do you know?” Then the whole group can use the information they’ve identified to feed into a broader discussion about power dynamics in society.</w:t>
          </w:r>
        </w:p>
        <w:p w14:paraId="2BA67183" w14:textId="77777777" w:rsidR="00B0279C" w:rsidRPr="000B06BA" w:rsidRDefault="00B0279C" w:rsidP="00FB2F7E">
          <w:pPr>
            <w:jc w:val="left"/>
          </w:pPr>
          <w:r w:rsidRPr="000B06BA">
            <w:rPr>
              <w:b/>
            </w:rPr>
            <w:t>Simultaneous round robin</w:t>
          </w:r>
          <w:r w:rsidRPr="000B06BA">
            <w:t xml:space="preserve">. The tutor poses a question, all pupils write down what they think. After a set amount of time, pupils pass on their thoughts to the next pupil for them to build on and develop. </w:t>
          </w:r>
        </w:p>
        <w:p w14:paraId="2B5D6969" w14:textId="77777777" w:rsidR="00B0279C" w:rsidRPr="000B06BA" w:rsidRDefault="00B0279C" w:rsidP="00FB2F7E">
          <w:pPr>
            <w:jc w:val="left"/>
            <w:rPr>
              <w:b/>
            </w:rPr>
          </w:pPr>
          <w:r w:rsidRPr="000B06BA">
            <w:rPr>
              <w:b/>
            </w:rPr>
            <w:t>Snowballing.</w:t>
          </w:r>
          <w:r w:rsidRPr="000B06BA">
            <w:t xml:space="preserve"> First, pupils have to individually produce an answer to a question. They then share it with a partner and turn their two answers into one agreed upon answer. The pair then joins up with another pair and repeats the process. This way, four answers are synthesised into one.</w:t>
          </w:r>
          <w:r w:rsidRPr="000B06BA">
            <w:rPr>
              <w:b/>
            </w:rPr>
            <w:t xml:space="preserve"> For example, pupils decide on the three most significant historical events. Pupils pair up, discuss and synthesise their 6 ideas down to 3. Two pairs join to make four pairs and repeat the process again.</w:t>
          </w:r>
        </w:p>
        <w:p w14:paraId="39A1AB2D" w14:textId="77777777" w:rsidR="00B0279C" w:rsidRPr="000B06BA" w:rsidRDefault="00B0279C" w:rsidP="00FB2F7E">
          <w:pPr>
            <w:jc w:val="left"/>
          </w:pPr>
          <w:proofErr w:type="spellStart"/>
          <w:r w:rsidRPr="000B06BA">
            <w:rPr>
              <w:b/>
            </w:rPr>
            <w:t>Jigsawing</w:t>
          </w:r>
          <w:proofErr w:type="spellEnd"/>
          <w:r w:rsidRPr="000B06BA">
            <w:rPr>
              <w:b/>
            </w:rPr>
            <w:t xml:space="preserve">. </w:t>
          </w:r>
          <w:r w:rsidRPr="000B06BA">
            <w:t xml:space="preserve">The tutor divides pupils into pairs. The pairs are given the same picture/text/problem. The tutor gives each pair a </w:t>
          </w:r>
          <w:r w:rsidRPr="000B06BA">
            <w:rPr>
              <w:i/>
            </w:rPr>
            <w:t>different</w:t>
          </w:r>
          <w:r w:rsidRPr="000B06BA">
            <w:t xml:space="preserve"> question or focus to analyse the picture/text/problem. Next, the tutor allocates pupils into two new groups, ensuring that the pupils originally paired together are in different groups. The pupils in the new group will have approached the picture/text/problem from a different perspective. The tutor then poses a new question (or questions) for pupils to discuss and answer. </w:t>
          </w:r>
        </w:p>
        <w:p w14:paraId="0A30A283" w14:textId="77777777" w:rsidR="00B0279C" w:rsidRPr="000B06BA" w:rsidRDefault="00B0279C" w:rsidP="00FB2F7E">
          <w:pPr>
            <w:jc w:val="left"/>
          </w:pPr>
          <w:r w:rsidRPr="000B06BA">
            <w:rPr>
              <w:b/>
            </w:rPr>
            <w:t xml:space="preserve">Value continuum. </w:t>
          </w:r>
          <w:r w:rsidRPr="000B06BA">
            <w:t>You can use this activity to get pupils to respond to a thought provoking statement by saying to what extent they agree with it. There are a number of ways this can be used: pupils could be asked to come and stand at the point on the continuum (e.g. an imaginary line from one wall to another) that represents their individual opinion. Alternatively, they could first be asked to discuss a statement in groups and then one of the groups comes up to the front and places their marker somewhere along the line, explaining the position their group have taken as they do so. This is an excellent format for comparing responses to different questions and finding out contradictions in their thinking.</w:t>
          </w:r>
        </w:p>
        <w:p w14:paraId="06D721CF" w14:textId="77777777" w:rsidR="00B0279C" w:rsidRPr="000B06BA" w:rsidRDefault="00B0279C" w:rsidP="00FB2F7E">
          <w:pPr>
            <w:jc w:val="left"/>
          </w:pPr>
          <w:r w:rsidRPr="000B06BA">
            <w:rPr>
              <w:b/>
            </w:rPr>
            <w:t>Circle of voices.</w:t>
          </w:r>
          <w:r w:rsidRPr="000B06BA">
            <w:t xml:space="preserve"> You can use this method to get pupils to feedback on homework readings at the beginning of the tutorial.  Pupils form circles of four or five. Tutors give groups a topic and allow them a few minutes to organise their thoughts on it. Then the discussion begins, with each pupil having up to one minute (or choose a different length) of uninterrupted time to speak. During this time, no one else is allowed to say anything. After everyone has spoken once, open the floor within the sub-group for general discussion. Tutors should specify that pupils should only build on what someone else has said, not on their own ideas.</w:t>
          </w:r>
        </w:p>
        <w:p w14:paraId="0638A7BE" w14:textId="77777777" w:rsidR="00B0279C" w:rsidRPr="000B06BA" w:rsidRDefault="00B0279C" w:rsidP="00FB2F7E">
          <w:pPr>
            <w:jc w:val="left"/>
          </w:pPr>
        </w:p>
        <w:p w14:paraId="78D7C4CB" w14:textId="6EA06516" w:rsidR="00B0279C" w:rsidRPr="000B06BA" w:rsidRDefault="00B0279C" w:rsidP="00FB2F7E">
          <w:pPr>
            <w:jc w:val="left"/>
          </w:pPr>
        </w:p>
        <w:p w14:paraId="7D71C2B6" w14:textId="443CACAF" w:rsidR="00B0279C" w:rsidRPr="000B06BA" w:rsidRDefault="00B0279C" w:rsidP="00FB2F7E">
          <w:pPr>
            <w:spacing w:before="0" w:after="200"/>
            <w:jc w:val="left"/>
          </w:pPr>
          <w:r w:rsidRPr="000B06BA">
            <w:br w:type="page"/>
          </w:r>
        </w:p>
        <w:p w14:paraId="2DBFF42C" w14:textId="7D4B7972" w:rsidR="00F36D04" w:rsidRPr="000B06BA" w:rsidRDefault="00F36D04" w:rsidP="00FB2F7E">
          <w:pPr>
            <w:pStyle w:val="Heading1"/>
            <w:jc w:val="left"/>
          </w:pPr>
          <w:bookmarkStart w:id="74" w:name="_Appendix_3:_Further"/>
          <w:bookmarkStart w:id="75" w:name="_Toc140057567"/>
          <w:bookmarkEnd w:id="74"/>
          <w:r w:rsidRPr="000B06BA">
            <w:lastRenderedPageBreak/>
            <w:t xml:space="preserve">Appendix </w:t>
          </w:r>
          <w:r w:rsidR="007E2C7E">
            <w:t>3</w:t>
          </w:r>
          <w:r w:rsidRPr="000B06BA">
            <w:t xml:space="preserve">: </w:t>
          </w:r>
          <w:r>
            <w:t>Further reading</w:t>
          </w:r>
          <w:bookmarkEnd w:id="75"/>
        </w:p>
        <w:p w14:paraId="593E7C94" w14:textId="77777777" w:rsidR="00F36D04" w:rsidRDefault="00F36D04" w:rsidP="00FB2F7E">
          <w:pPr>
            <w:spacing w:before="0" w:after="200"/>
            <w:jc w:val="left"/>
          </w:pPr>
        </w:p>
        <w:p w14:paraId="4D3E2297" w14:textId="77777777" w:rsidR="00F36D04" w:rsidRPr="00F36D04" w:rsidRDefault="00F36D04" w:rsidP="00FB2F7E">
          <w:pPr>
            <w:jc w:val="left"/>
            <w:rPr>
              <w:b/>
              <w:color w:val="463278" w:themeColor="accent1"/>
              <w:sz w:val="24"/>
            </w:rPr>
          </w:pPr>
          <w:r w:rsidRPr="00F36D04">
            <w:rPr>
              <w:b/>
              <w:color w:val="463278" w:themeColor="accent1"/>
              <w:sz w:val="24"/>
            </w:rPr>
            <w:t>Knowledge vs skills</w:t>
          </w:r>
        </w:p>
        <w:p w14:paraId="63C1D91D" w14:textId="77777777" w:rsidR="00F36D04" w:rsidRPr="00E25F52" w:rsidRDefault="00F36D04" w:rsidP="00FB2F7E">
          <w:pPr>
            <w:jc w:val="left"/>
          </w:pPr>
          <w:r w:rsidRPr="00E25F52">
            <w:t>Blog-posts by classroom teachers on the question of the knowledge/skills dichotomy:</w:t>
          </w:r>
        </w:p>
        <w:p w14:paraId="1EB31AB5" w14:textId="77777777" w:rsidR="00F36D04" w:rsidRPr="00E25F52" w:rsidRDefault="00F36D04" w:rsidP="00FB2F7E">
          <w:pPr>
            <w:pStyle w:val="ListParagraph"/>
            <w:numPr>
              <w:ilvl w:val="0"/>
              <w:numId w:val="23"/>
            </w:numPr>
            <w:jc w:val="left"/>
          </w:pPr>
          <w:r w:rsidRPr="00E25F52">
            <w:t xml:space="preserve">David </w:t>
          </w:r>
          <w:proofErr w:type="spellStart"/>
          <w:r w:rsidRPr="00E25F52">
            <w:t>Didau</w:t>
          </w:r>
          <w:proofErr w:type="spellEnd"/>
          <w:r w:rsidRPr="00E25F52">
            <w:t xml:space="preserve"> </w:t>
          </w:r>
          <w:hyperlink r:id="rId41" w:history="1">
            <w:r w:rsidRPr="00E25F52">
              <w:rPr>
                <w:rStyle w:val="Hyperlink"/>
              </w:rPr>
              <w:t>http://www.learningspy.co.uk/learning/know-oh-hang-know/</w:t>
            </w:r>
          </w:hyperlink>
        </w:p>
        <w:p w14:paraId="58145E2E" w14:textId="77777777" w:rsidR="00F36D04" w:rsidRPr="00E25F52" w:rsidRDefault="00F36D04" w:rsidP="00FB2F7E">
          <w:pPr>
            <w:pStyle w:val="ListParagraph"/>
            <w:numPr>
              <w:ilvl w:val="0"/>
              <w:numId w:val="23"/>
            </w:numPr>
            <w:jc w:val="left"/>
          </w:pPr>
          <w:r w:rsidRPr="00E25F52">
            <w:t xml:space="preserve">Joe Kirby </w:t>
          </w:r>
          <w:hyperlink r:id="rId42" w:history="1">
            <w:r w:rsidRPr="00E25F52">
              <w:rPr>
                <w:rStyle w:val="Hyperlink"/>
              </w:rPr>
              <w:t>http://pragmaticreform.wordpress.com/2013/06/20/double-helix/</w:t>
            </w:r>
          </w:hyperlink>
        </w:p>
        <w:p w14:paraId="206DEF0B" w14:textId="77777777" w:rsidR="00F36D04" w:rsidRPr="00524688" w:rsidRDefault="00F36D04" w:rsidP="00FB2F7E">
          <w:pPr>
            <w:pStyle w:val="ListParagraph"/>
            <w:numPr>
              <w:ilvl w:val="0"/>
              <w:numId w:val="23"/>
            </w:numPr>
            <w:jc w:val="left"/>
            <w:rPr>
              <w:color w:val="0563C1" w:themeColor="hyperlink"/>
              <w:u w:val="single"/>
            </w:rPr>
          </w:pPr>
          <w:r w:rsidRPr="00524688">
            <w:rPr>
              <w:rFonts w:eastAsia="Calibri" w:cs="Calibri"/>
              <w:color w:val="auto"/>
              <w:szCs w:val="21"/>
            </w:rPr>
            <w:t xml:space="preserve">Andrew Old </w:t>
          </w:r>
          <w:hyperlink r:id="rId43" w:history="1">
            <w:r w:rsidRPr="00E25F52">
              <w:rPr>
                <w:rStyle w:val="Hyperlink"/>
              </w:rPr>
              <w:t>http://teachingbattleground.wordpress.com/2013/07/13/weasel-words-3-skills/</w:t>
            </w:r>
          </w:hyperlink>
        </w:p>
        <w:p w14:paraId="028E0147" w14:textId="77777777" w:rsidR="00F36D04" w:rsidRPr="00F36D04" w:rsidRDefault="00F36D04" w:rsidP="00FB2F7E">
          <w:pPr>
            <w:jc w:val="left"/>
            <w:rPr>
              <w:b/>
              <w:color w:val="463278" w:themeColor="accent1"/>
              <w:sz w:val="24"/>
            </w:rPr>
          </w:pPr>
          <w:r w:rsidRPr="00F36D04">
            <w:rPr>
              <w:b/>
              <w:color w:val="463278" w:themeColor="accent1"/>
              <w:sz w:val="24"/>
            </w:rPr>
            <w:t>Depth vs breadth</w:t>
          </w:r>
        </w:p>
        <w:p w14:paraId="1CD3B6BE" w14:textId="77777777" w:rsidR="00F36D04" w:rsidRPr="00E25F52" w:rsidRDefault="00F36D04" w:rsidP="00FB2F7E">
          <w:pPr>
            <w:jc w:val="left"/>
          </w:pPr>
          <w:r w:rsidRPr="00E25F52">
            <w:t xml:space="preserve">On memorising and learning: Kris Boulton </w:t>
          </w:r>
        </w:p>
        <w:p w14:paraId="0116687A" w14:textId="77777777" w:rsidR="00F36D04" w:rsidRPr="00E25F52" w:rsidRDefault="00000000" w:rsidP="00FB2F7E">
          <w:pPr>
            <w:jc w:val="left"/>
            <w:rPr>
              <w:rStyle w:val="Hyperlink"/>
            </w:rPr>
          </w:pPr>
          <w:hyperlink r:id="rId44" w:history="1">
            <w:r w:rsidR="00F36D04" w:rsidRPr="00E25F52">
              <w:rPr>
                <w:rStyle w:val="Hyperlink"/>
              </w:rPr>
              <w:t>http://tothereal.wordpress.com/2013/10/28/does-memorisation-get-in-the-way-of-learning-part-1/</w:t>
            </w:r>
          </w:hyperlink>
        </w:p>
        <w:p w14:paraId="0C4D77F1" w14:textId="77777777" w:rsidR="00F36D04" w:rsidRPr="00F36D04" w:rsidRDefault="00F36D04" w:rsidP="00FB2F7E">
          <w:pPr>
            <w:jc w:val="left"/>
            <w:rPr>
              <w:b/>
              <w:color w:val="463278" w:themeColor="accent1"/>
              <w:sz w:val="24"/>
            </w:rPr>
          </w:pPr>
          <w:r w:rsidRPr="00F36D04">
            <w:rPr>
              <w:b/>
              <w:color w:val="463278" w:themeColor="accent1"/>
              <w:sz w:val="24"/>
            </w:rPr>
            <w:t xml:space="preserve">Hinge point questions </w:t>
          </w:r>
        </w:p>
        <w:p w14:paraId="12FF091B" w14:textId="77777777" w:rsidR="00F36D04" w:rsidRPr="00E25F52" w:rsidRDefault="00F36D04" w:rsidP="00FB2F7E">
          <w:pPr>
            <w:jc w:val="left"/>
          </w:pPr>
          <w:r w:rsidRPr="00E25F52">
            <w:t xml:space="preserve">Reflections on formulating HPQs: Harry Fletcher-Wood </w:t>
          </w:r>
        </w:p>
        <w:p w14:paraId="5D0D1F42" w14:textId="77777777" w:rsidR="00F36D04" w:rsidRPr="00E25F52" w:rsidRDefault="00000000" w:rsidP="00FB2F7E">
          <w:pPr>
            <w:jc w:val="left"/>
            <w:rPr>
              <w:rStyle w:val="Hyperlink"/>
              <w:sz w:val="20"/>
            </w:rPr>
          </w:pPr>
          <w:hyperlink r:id="rId45" w:history="1">
            <w:r w:rsidR="00F36D04" w:rsidRPr="00E25F52">
              <w:rPr>
                <w:rStyle w:val="Hyperlink"/>
                <w:sz w:val="20"/>
              </w:rPr>
              <w:t>http://improvingteaching.co.uk/2013/08/17/do-they-understand-this-well-enough-to-move-on-introducing-hinge-questions/</w:t>
            </w:r>
          </w:hyperlink>
        </w:p>
        <w:p w14:paraId="5B7507A2" w14:textId="77777777" w:rsidR="00F36D04" w:rsidRPr="00E25F52" w:rsidRDefault="00F36D04" w:rsidP="00FB2F7E">
          <w:pPr>
            <w:jc w:val="left"/>
          </w:pPr>
          <w:r w:rsidRPr="00E25F52">
            <w:t xml:space="preserve">Toolkit for asking effective questions: Alex Quigley </w:t>
          </w:r>
        </w:p>
        <w:p w14:paraId="33B2B7D4" w14:textId="77777777" w:rsidR="00F36D04" w:rsidRPr="00E25F52" w:rsidRDefault="00000000" w:rsidP="00FB2F7E">
          <w:pPr>
            <w:jc w:val="left"/>
            <w:rPr>
              <w:rStyle w:val="Hyperlink"/>
            </w:rPr>
          </w:pPr>
          <w:hyperlink r:id="rId46" w:history="1">
            <w:r w:rsidR="00F36D04" w:rsidRPr="00E25F52">
              <w:rPr>
                <w:rStyle w:val="Hyperlink"/>
              </w:rPr>
              <w:t>http://www.huntingenglish.com/tag/questioning/</w:t>
            </w:r>
          </w:hyperlink>
        </w:p>
        <w:p w14:paraId="2C7D0A23" w14:textId="77777777" w:rsidR="00F36D04" w:rsidRPr="00F36D04" w:rsidRDefault="00F36D04" w:rsidP="00FB2F7E">
          <w:pPr>
            <w:jc w:val="left"/>
            <w:rPr>
              <w:b/>
              <w:color w:val="463278" w:themeColor="accent1"/>
              <w:sz w:val="24"/>
            </w:rPr>
          </w:pPr>
          <w:r w:rsidRPr="00F36D04">
            <w:rPr>
              <w:b/>
              <w:color w:val="463278" w:themeColor="accent1"/>
              <w:sz w:val="24"/>
            </w:rPr>
            <w:t>Multiple choice questions</w:t>
          </w:r>
        </w:p>
        <w:p w14:paraId="53FA9EE8" w14:textId="77777777" w:rsidR="00F36D04" w:rsidRPr="00E25F52" w:rsidRDefault="00F36D04" w:rsidP="00FB2F7E">
          <w:pPr>
            <w:jc w:val="left"/>
          </w:pPr>
          <w:r w:rsidRPr="00E25F52">
            <w:t xml:space="preserve">The research behind MPQs: Daisy Christodoulou </w:t>
          </w:r>
        </w:p>
        <w:p w14:paraId="50AEFAFA" w14:textId="77777777" w:rsidR="00F36D04" w:rsidRPr="00E25F52" w:rsidRDefault="00000000" w:rsidP="00FB2F7E">
          <w:pPr>
            <w:jc w:val="left"/>
          </w:pPr>
          <w:hyperlink r:id="rId47" w:history="1">
            <w:r w:rsidR="00F36D04" w:rsidRPr="00E25F52">
              <w:rPr>
                <w:rStyle w:val="Hyperlink"/>
              </w:rPr>
              <w:t>http://thewingtoheaven.wordpress.com/2013/10/30/research-on-multiple-choice-questions/</w:t>
            </w:r>
          </w:hyperlink>
        </w:p>
        <w:p w14:paraId="63DF3AB6" w14:textId="77777777" w:rsidR="00F36D04" w:rsidRPr="00E25F52" w:rsidRDefault="00F36D04" w:rsidP="00FB2F7E">
          <w:pPr>
            <w:jc w:val="left"/>
          </w:pPr>
          <w:r w:rsidRPr="00E25F52">
            <w:rPr>
              <w:rStyle w:val="Hyperlink"/>
              <w:color w:val="000000" w:themeColor="text1"/>
              <w:u w:val="none"/>
            </w:rPr>
            <w:t xml:space="preserve">Key principles: Joe Kirby </w:t>
          </w:r>
          <w:hyperlink r:id="rId48" w:history="1">
            <w:r w:rsidRPr="00E25F52">
              <w:rPr>
                <w:rStyle w:val="Hyperlink"/>
              </w:rPr>
              <w:t>http://pragmaticreform.wordpress.com/2014/04/12/mcqdesign/</w:t>
            </w:r>
          </w:hyperlink>
          <w:r w:rsidRPr="00E25F52">
            <w:rPr>
              <w:rStyle w:val="Hyperlink"/>
              <w:color w:val="000000" w:themeColor="text1"/>
              <w:u w:val="none"/>
            </w:rPr>
            <w:t xml:space="preserve">  </w:t>
          </w:r>
        </w:p>
        <w:p w14:paraId="6BFF4F77" w14:textId="77777777" w:rsidR="00F36D04" w:rsidRPr="00F36D04" w:rsidRDefault="00F36D04" w:rsidP="00FB2F7E">
          <w:pPr>
            <w:jc w:val="left"/>
            <w:rPr>
              <w:b/>
              <w:color w:val="463278" w:themeColor="accent1"/>
              <w:sz w:val="24"/>
            </w:rPr>
          </w:pPr>
          <w:r w:rsidRPr="00F36D04">
            <w:rPr>
              <w:b/>
              <w:color w:val="463278" w:themeColor="accent1"/>
              <w:sz w:val="24"/>
            </w:rPr>
            <w:t>SOLO taxonomy for checking understanding</w:t>
          </w:r>
        </w:p>
        <w:p w14:paraId="3C9881FD" w14:textId="77777777" w:rsidR="00F36D04" w:rsidRPr="00E25F52" w:rsidRDefault="00F36D04" w:rsidP="00FB2F7E">
          <w:pPr>
            <w:jc w:val="left"/>
          </w:pPr>
          <w:r w:rsidRPr="00E25F52">
            <w:t xml:space="preserve">Reflections on the use of SOLO in assessing pupil responses: Laura </w:t>
          </w:r>
          <w:proofErr w:type="spellStart"/>
          <w:r w:rsidRPr="00E25F52">
            <w:t>McInerney</w:t>
          </w:r>
          <w:proofErr w:type="spellEnd"/>
          <w:r w:rsidRPr="00E25F52">
            <w:t xml:space="preserve"> </w:t>
          </w:r>
        </w:p>
        <w:p w14:paraId="41BFA731" w14:textId="77777777" w:rsidR="00F36D04" w:rsidRPr="00E25F52" w:rsidRDefault="00000000" w:rsidP="00FB2F7E">
          <w:pPr>
            <w:jc w:val="left"/>
          </w:pPr>
          <w:hyperlink r:id="rId49" w:history="1">
            <w:r w:rsidR="00F36D04" w:rsidRPr="00E25F52">
              <w:rPr>
                <w:rStyle w:val="Hyperlink"/>
              </w:rPr>
              <w:t>http://www.lkmco.org/article/ecology-classroom-applying-maslowas-hierarchy-bloomas-taxonomy-and-solo-03092012</w:t>
            </w:r>
          </w:hyperlink>
        </w:p>
        <w:p w14:paraId="29DF1639" w14:textId="77777777" w:rsidR="00F36D04" w:rsidRPr="00F36D04" w:rsidRDefault="00F36D04" w:rsidP="00FB2F7E">
          <w:pPr>
            <w:jc w:val="left"/>
            <w:rPr>
              <w:b/>
              <w:color w:val="463278" w:themeColor="accent1"/>
              <w:sz w:val="24"/>
            </w:rPr>
          </w:pPr>
          <w:r w:rsidRPr="00F36D04">
            <w:rPr>
              <w:b/>
              <w:color w:val="463278" w:themeColor="accent1"/>
              <w:sz w:val="24"/>
            </w:rPr>
            <w:t>Key words and teaching academic language</w:t>
          </w:r>
        </w:p>
        <w:p w14:paraId="6E6450DC" w14:textId="77777777" w:rsidR="00F36D04" w:rsidRPr="00E25F52" w:rsidRDefault="00F36D04" w:rsidP="00FB2F7E">
          <w:pPr>
            <w:jc w:val="left"/>
            <w:rPr>
              <w:rStyle w:val="Hyperlink"/>
            </w:rPr>
          </w:pPr>
          <w:r w:rsidRPr="00E25F52">
            <w:t xml:space="preserve">5 blog posts on teaching academic discourse and language-based pedagogy: Lee Donaghy </w:t>
          </w:r>
          <w:hyperlink r:id="rId50" w:history="1">
            <w:r w:rsidRPr="00E25F52">
              <w:rPr>
                <w:rStyle w:val="Hyperlink"/>
              </w:rPr>
              <w:t>http://whatslanguagedoinghere.wordpress.com/2013/03/</w:t>
            </w:r>
          </w:hyperlink>
        </w:p>
        <w:p w14:paraId="38F1AAC0" w14:textId="77777777" w:rsidR="00F36D04" w:rsidRPr="00F36D04" w:rsidRDefault="00F36D04" w:rsidP="00FB2F7E">
          <w:pPr>
            <w:jc w:val="left"/>
            <w:rPr>
              <w:b/>
              <w:color w:val="463278" w:themeColor="accent1"/>
              <w:sz w:val="24"/>
            </w:rPr>
          </w:pPr>
          <w:r w:rsidRPr="00F36D04">
            <w:rPr>
              <w:b/>
              <w:color w:val="463278" w:themeColor="accent1"/>
              <w:sz w:val="24"/>
            </w:rPr>
            <w:t>Discussion activities</w:t>
          </w:r>
        </w:p>
        <w:p w14:paraId="2A30583A" w14:textId="77777777" w:rsidR="00F36D04" w:rsidRPr="00E25F52" w:rsidRDefault="00F36D04" w:rsidP="00FB2F7E">
          <w:pPr>
            <w:jc w:val="left"/>
          </w:pPr>
          <w:r w:rsidRPr="00E25F52">
            <w:t xml:space="preserve">An adaptation of Socratic methods from the USA: Harkness Method </w:t>
          </w:r>
          <w:hyperlink r:id="rId51" w:history="1">
            <w:r w:rsidRPr="00E25F52">
              <w:rPr>
                <w:rStyle w:val="Hyperlink"/>
              </w:rPr>
              <w:t>http://www.exeter.edu/admissions/109_1220.aspx</w:t>
            </w:r>
          </w:hyperlink>
          <w:r w:rsidRPr="00E25F52">
            <w:t xml:space="preserve"> </w:t>
          </w:r>
        </w:p>
        <w:p w14:paraId="1BB55FB2" w14:textId="77777777" w:rsidR="00F36D04" w:rsidRDefault="00F36D04" w:rsidP="00FB2F7E">
          <w:pPr>
            <w:jc w:val="left"/>
          </w:pPr>
          <w:r w:rsidRPr="00E25F52">
            <w:t xml:space="preserve">And a teacher’s response: </w:t>
          </w:r>
          <w:hyperlink r:id="rId52" w:history="1">
            <w:r w:rsidRPr="00000271">
              <w:rPr>
                <w:rStyle w:val="Hyperlink"/>
              </w:rPr>
              <w:t>http://reallybigyear.wordpress.com/2013/03/27/teaching-science-using-the-harkness-method</w:t>
            </w:r>
          </w:hyperlink>
        </w:p>
        <w:p w14:paraId="6DA09882" w14:textId="4C70B997" w:rsidR="00B0279C" w:rsidRPr="004A3FE5" w:rsidRDefault="00B0279C" w:rsidP="004A3FE5">
          <w:pPr>
            <w:pStyle w:val="Subheading"/>
            <w:rPr>
              <w:sz w:val="32"/>
              <w:szCs w:val="36"/>
            </w:rPr>
          </w:pPr>
          <w:bookmarkStart w:id="76" w:name="_Toc6999468"/>
          <w:bookmarkStart w:id="77" w:name="_Toc140057568"/>
          <w:r w:rsidRPr="004A3FE5">
            <w:rPr>
              <w:sz w:val="32"/>
              <w:szCs w:val="36"/>
            </w:rPr>
            <w:lastRenderedPageBreak/>
            <w:t xml:space="preserve">Appendix </w:t>
          </w:r>
          <w:r w:rsidR="007E2C7E" w:rsidRPr="004A3FE5">
            <w:rPr>
              <w:sz w:val="32"/>
              <w:szCs w:val="36"/>
            </w:rPr>
            <w:t>4</w:t>
          </w:r>
          <w:r w:rsidRPr="004A3FE5">
            <w:rPr>
              <w:sz w:val="32"/>
              <w:szCs w:val="36"/>
            </w:rPr>
            <w:t>: What images can I include in my handbook?</w:t>
          </w:r>
          <w:bookmarkEnd w:id="76"/>
          <w:bookmarkEnd w:id="77"/>
        </w:p>
        <w:p w14:paraId="4137A24C" w14:textId="0ADF749F" w:rsidR="00B0279C" w:rsidRPr="00C64F0C" w:rsidRDefault="00B0279C" w:rsidP="00FB2F7E">
          <w:pPr>
            <w:jc w:val="left"/>
            <w:rPr>
              <w:b/>
              <w:color w:val="463278" w:themeColor="accent1"/>
              <w:sz w:val="24"/>
            </w:rPr>
          </w:pPr>
          <w:r w:rsidRPr="00C64F0C">
            <w:rPr>
              <w:b/>
              <w:color w:val="463278" w:themeColor="accent1"/>
              <w:sz w:val="24"/>
            </w:rPr>
            <w:t xml:space="preserve">Selecting your images </w:t>
          </w:r>
        </w:p>
        <w:p w14:paraId="0E5A18A7" w14:textId="77777777" w:rsidR="00B0279C" w:rsidRPr="000B06BA" w:rsidRDefault="00B0279C" w:rsidP="00FB2F7E">
          <w:pPr>
            <w:jc w:val="left"/>
          </w:pPr>
          <w:r w:rsidRPr="000B06BA">
            <w:t>You should use public domain images in your handbook. All images on the following sites are free to use:</w:t>
          </w:r>
        </w:p>
        <w:p w14:paraId="31706662" w14:textId="77777777" w:rsidR="00B0279C" w:rsidRPr="000B06BA" w:rsidRDefault="00B0279C" w:rsidP="00FB2F7E">
          <w:pPr>
            <w:pStyle w:val="ListParagraph"/>
            <w:numPr>
              <w:ilvl w:val="0"/>
              <w:numId w:val="14"/>
            </w:numPr>
            <w:spacing w:before="160" w:after="160"/>
            <w:jc w:val="left"/>
          </w:pPr>
          <w:r w:rsidRPr="000B06BA">
            <w:t xml:space="preserve">Wikipedia </w:t>
          </w:r>
        </w:p>
        <w:p w14:paraId="40147B6B" w14:textId="77777777" w:rsidR="00B0279C" w:rsidRPr="000B06BA" w:rsidRDefault="00B0279C" w:rsidP="00FB2F7E">
          <w:pPr>
            <w:pStyle w:val="ListParagraph"/>
            <w:numPr>
              <w:ilvl w:val="0"/>
              <w:numId w:val="14"/>
            </w:numPr>
            <w:spacing w:before="160" w:after="160"/>
            <w:jc w:val="left"/>
          </w:pPr>
          <w:r w:rsidRPr="000B06BA">
            <w:t>Pixabay.com</w:t>
          </w:r>
        </w:p>
        <w:p w14:paraId="6CCF8C17" w14:textId="77777777" w:rsidR="00B0279C" w:rsidRPr="000B06BA" w:rsidRDefault="00B0279C" w:rsidP="00FB2F7E">
          <w:pPr>
            <w:pStyle w:val="ListParagraph"/>
            <w:numPr>
              <w:ilvl w:val="0"/>
              <w:numId w:val="14"/>
            </w:numPr>
            <w:spacing w:before="160" w:after="160"/>
            <w:jc w:val="left"/>
          </w:pPr>
          <w:r w:rsidRPr="000B06BA">
            <w:t xml:space="preserve">Unsplash.com </w:t>
          </w:r>
        </w:p>
        <w:p w14:paraId="713E2E7C" w14:textId="77777777" w:rsidR="00B0279C" w:rsidRPr="000B06BA" w:rsidRDefault="00B0279C" w:rsidP="00FB2F7E">
          <w:pPr>
            <w:pStyle w:val="ListParagraph"/>
            <w:numPr>
              <w:ilvl w:val="0"/>
              <w:numId w:val="14"/>
            </w:numPr>
            <w:spacing w:before="160" w:after="160"/>
            <w:jc w:val="left"/>
          </w:pPr>
          <w:r w:rsidRPr="000B06BA">
            <w:t>Wellcomeimages.org (excellent for Science and Arts!)</w:t>
          </w:r>
        </w:p>
        <w:p w14:paraId="798A4D0B" w14:textId="77777777" w:rsidR="00B0279C" w:rsidRPr="00C64F0C" w:rsidRDefault="00B0279C" w:rsidP="00FB2F7E">
          <w:pPr>
            <w:jc w:val="left"/>
            <w:rPr>
              <w:b/>
              <w:color w:val="463278" w:themeColor="accent1"/>
              <w:sz w:val="24"/>
            </w:rPr>
          </w:pPr>
          <w:r w:rsidRPr="00C64F0C">
            <w:rPr>
              <w:b/>
              <w:color w:val="463278" w:themeColor="accent1"/>
              <w:sz w:val="24"/>
            </w:rPr>
            <w:t xml:space="preserve">Using advanced searches in Google </w:t>
          </w:r>
        </w:p>
        <w:p w14:paraId="49BAA4E5" w14:textId="77777777" w:rsidR="00B0279C" w:rsidRPr="000B06BA" w:rsidRDefault="00B0279C" w:rsidP="00FB2F7E">
          <w:pPr>
            <w:jc w:val="left"/>
          </w:pPr>
          <w:r w:rsidRPr="000B06BA">
            <w:rPr>
              <w:noProof/>
            </w:rPr>
            <w:drawing>
              <wp:anchor distT="0" distB="0" distL="114300" distR="114300" simplePos="0" relativeHeight="251658242" behindDoc="1" locked="0" layoutInCell="1" allowOverlap="1" wp14:anchorId="52D2F282" wp14:editId="71F1D584">
                <wp:simplePos x="0" y="0"/>
                <wp:positionH relativeFrom="margin">
                  <wp:posOffset>2717165</wp:posOffset>
                </wp:positionH>
                <wp:positionV relativeFrom="paragraph">
                  <wp:posOffset>564515</wp:posOffset>
                </wp:positionV>
                <wp:extent cx="3606800" cy="2122170"/>
                <wp:effectExtent l="38100" t="38100" r="31750" b="30480"/>
                <wp:wrapTight wrapText="bothSides">
                  <wp:wrapPolygon edited="0">
                    <wp:start x="-228" y="-388"/>
                    <wp:lineTo x="-228" y="21716"/>
                    <wp:lineTo x="21676" y="21716"/>
                    <wp:lineTo x="21676" y="-388"/>
                    <wp:lineTo x="-228" y="-388"/>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cstate="print">
                          <a:extLst>
                            <a:ext uri="{28A0092B-C50C-407E-A947-70E740481C1C}">
                              <a14:useLocalDpi xmlns:a14="http://schemas.microsoft.com/office/drawing/2010/main" val="0"/>
                            </a:ext>
                          </a:extLst>
                        </a:blip>
                        <a:srcRect l="2759" t="15296" r="23872" b="7930"/>
                        <a:stretch/>
                      </pic:blipFill>
                      <pic:spPr bwMode="auto">
                        <a:xfrm>
                          <a:off x="0" y="0"/>
                          <a:ext cx="3606800" cy="2122170"/>
                        </a:xfrm>
                        <a:prstGeom prst="rect">
                          <a:avLst/>
                        </a:prstGeom>
                        <a:ln w="28575">
                          <a:solidFill>
                            <a:schemeClr val="accent2"/>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06BA">
            <w:t xml:space="preserve">When you do a Google search, you can filter your results to find sources which you have permission to use and share. </w:t>
          </w:r>
        </w:p>
        <w:p w14:paraId="1854AF73" w14:textId="77777777" w:rsidR="00B0279C" w:rsidRPr="000B06BA" w:rsidRDefault="00B0279C" w:rsidP="00FB2F7E">
          <w:pPr>
            <w:pStyle w:val="ListParagraph"/>
            <w:numPr>
              <w:ilvl w:val="0"/>
              <w:numId w:val="15"/>
            </w:numPr>
            <w:spacing w:before="160" w:after="160"/>
            <w:jc w:val="left"/>
          </w:pPr>
          <w:r w:rsidRPr="000B06BA">
            <w:t>Go to Google Advanced Image Search</w:t>
          </w:r>
        </w:p>
        <w:p w14:paraId="03DB827B" w14:textId="77777777" w:rsidR="00B0279C" w:rsidRPr="000B06BA" w:rsidRDefault="00B0279C" w:rsidP="00FB2F7E">
          <w:pPr>
            <w:pStyle w:val="ListParagraph"/>
            <w:numPr>
              <w:ilvl w:val="0"/>
              <w:numId w:val="15"/>
            </w:numPr>
            <w:spacing w:before="160" w:after="160"/>
            <w:jc w:val="left"/>
          </w:pPr>
          <w:r w:rsidRPr="000B06BA">
            <w:t>In the “all these words” box type the key words for the images you want to find</w:t>
          </w:r>
        </w:p>
        <w:p w14:paraId="172968E6" w14:textId="77777777" w:rsidR="00B0279C" w:rsidRPr="000B06BA" w:rsidRDefault="00B0279C" w:rsidP="00FB2F7E">
          <w:pPr>
            <w:pStyle w:val="ListParagraph"/>
            <w:numPr>
              <w:ilvl w:val="0"/>
              <w:numId w:val="15"/>
            </w:numPr>
            <w:spacing w:before="160" w:after="160"/>
            <w:jc w:val="left"/>
          </w:pPr>
          <w:r w:rsidRPr="000B06BA">
            <w:t>In the “Usage rights” section, use the drop-down box and select the ‘free to use or share, even commercially’ option, and then ‘Search’</w:t>
          </w:r>
        </w:p>
        <w:p w14:paraId="2AAA0C95" w14:textId="77777777" w:rsidR="00B0279C" w:rsidRPr="000B06BA" w:rsidRDefault="00B0279C" w:rsidP="00FB2F7E">
          <w:pPr>
            <w:pStyle w:val="ListParagraph"/>
            <w:jc w:val="left"/>
          </w:pPr>
        </w:p>
        <w:p w14:paraId="58B17F7A" w14:textId="77777777" w:rsidR="00B0279C" w:rsidRPr="00C64F0C" w:rsidRDefault="00B0279C" w:rsidP="00FB2F7E">
          <w:pPr>
            <w:jc w:val="left"/>
            <w:rPr>
              <w:b/>
              <w:color w:val="463278" w:themeColor="accent1"/>
              <w:sz w:val="24"/>
            </w:rPr>
          </w:pPr>
          <w:r w:rsidRPr="00C64F0C">
            <w:rPr>
              <w:b/>
              <w:color w:val="463278" w:themeColor="accent1"/>
              <w:sz w:val="24"/>
            </w:rPr>
            <w:t xml:space="preserve">Quotes and Extracts </w:t>
          </w:r>
        </w:p>
        <w:p w14:paraId="059C0FE7" w14:textId="1F3858ED" w:rsidR="00B0279C" w:rsidRDefault="00B0279C" w:rsidP="00FB2F7E">
          <w:pPr>
            <w:jc w:val="left"/>
          </w:pPr>
          <w:r w:rsidRPr="000B06BA">
            <w:t xml:space="preserve">The final thing to remember is quotes and extracts </w:t>
          </w:r>
          <w:r w:rsidR="00DE042D">
            <w:t xml:space="preserve">(e.g. from scientific literature) </w:t>
          </w:r>
          <w:r w:rsidRPr="000B06BA">
            <w:t>need to be properly referenced at the back of your handbook</w:t>
          </w:r>
          <w:r w:rsidR="00404DB8">
            <w:t>.</w:t>
          </w:r>
        </w:p>
        <w:p w14:paraId="0831FEB6" w14:textId="08578043" w:rsidR="004D3448" w:rsidRDefault="00DE042D" w:rsidP="00FB2F7E">
          <w:pPr>
            <w:jc w:val="left"/>
          </w:pPr>
          <w:r>
            <w:t xml:space="preserve">You may also be able to include some of your own data or images in your course handbook – this is often a really nice resource to use to allow pupils to engage with the concept of research. </w:t>
          </w:r>
        </w:p>
        <w:p w14:paraId="1FE04802" w14:textId="77777777" w:rsidR="004D3448" w:rsidRDefault="004D3448" w:rsidP="00FB2F7E">
          <w:pPr>
            <w:spacing w:before="0" w:after="200"/>
            <w:jc w:val="left"/>
          </w:pPr>
          <w:r>
            <w:br w:type="page"/>
          </w:r>
        </w:p>
        <w:p w14:paraId="14152D7C" w14:textId="77777777" w:rsidR="004D3448" w:rsidRDefault="004D3448" w:rsidP="00FB2F7E">
          <w:pPr>
            <w:pStyle w:val="Heading1"/>
            <w:jc w:val="left"/>
          </w:pPr>
        </w:p>
        <w:p w14:paraId="304C82D8" w14:textId="274B7005" w:rsidR="004D3448" w:rsidRPr="004A3FE5" w:rsidRDefault="004D3448" w:rsidP="004A3FE5">
          <w:pPr>
            <w:pStyle w:val="Subheading"/>
            <w:rPr>
              <w:sz w:val="32"/>
              <w:szCs w:val="36"/>
            </w:rPr>
          </w:pPr>
          <w:bookmarkStart w:id="78" w:name="_Appendix_5:_School"/>
          <w:bookmarkStart w:id="79" w:name="_Toc140057569"/>
          <w:bookmarkEnd w:id="78"/>
          <w:r w:rsidRPr="004A3FE5">
            <w:rPr>
              <w:sz w:val="32"/>
              <w:szCs w:val="36"/>
            </w:rPr>
            <w:t>Appendix 5: School curriculum resources</w:t>
          </w:r>
          <w:bookmarkEnd w:id="79"/>
          <w:r w:rsidRPr="004A3FE5">
            <w:rPr>
              <w:sz w:val="32"/>
              <w:szCs w:val="36"/>
            </w:rPr>
            <w:t xml:space="preserve"> </w:t>
          </w:r>
        </w:p>
        <w:p w14:paraId="293F9E39" w14:textId="77777777" w:rsidR="005C04CD" w:rsidRPr="000B06BA" w:rsidRDefault="005C04CD" w:rsidP="00FB2F7E">
          <w:pPr>
            <w:jc w:val="left"/>
          </w:pPr>
          <w:r w:rsidRPr="000B06BA">
            <w:t xml:space="preserve">The content of your tutorial should be tailored to your research so that the pupils are learning about something beyond the curriculum and have the opportunity to experience university style learning. Therefore, we do not offer guidance on the content that your programme should include, however you can use the information in </w:t>
          </w:r>
          <w:r>
            <w:t>this a</w:t>
          </w:r>
          <w:r w:rsidRPr="000B06BA">
            <w:t xml:space="preserve">ppendix to give you an idea of the level of the work you should be setting. </w:t>
          </w:r>
        </w:p>
        <w:p w14:paraId="08A5C741" w14:textId="77777777" w:rsidR="005C04CD" w:rsidRDefault="005C04CD" w:rsidP="00FB2F7E">
          <w:pPr>
            <w:jc w:val="left"/>
          </w:pPr>
          <w:r w:rsidRPr="000B06BA">
            <w:t xml:space="preserve">Remember, pupils on The Scholars Programme should be stretched and challenged to work at a key stage above their current learning level. </w:t>
          </w:r>
          <w:r>
            <w:t>Specific curricular guidance depends on the location of your placement school.</w:t>
          </w:r>
        </w:p>
        <w:p w14:paraId="5AD9B438" w14:textId="5B5A9EE5" w:rsidR="005C04CD" w:rsidRDefault="005C04CD" w:rsidP="00FB2F7E">
          <w:pPr>
            <w:pStyle w:val="ListParagraph"/>
            <w:numPr>
              <w:ilvl w:val="0"/>
              <w:numId w:val="33"/>
            </w:numPr>
            <w:jc w:val="left"/>
          </w:pPr>
          <w:r w:rsidRPr="000B06BA">
            <w:t xml:space="preserve">For </w:t>
          </w:r>
          <w:r>
            <w:t xml:space="preserve">pupils in </w:t>
          </w:r>
          <w:r w:rsidRPr="000B06BA">
            <w:t xml:space="preserve">year 9-10 pupils </w:t>
          </w:r>
          <w:r>
            <w:t xml:space="preserve">in </w:t>
          </w:r>
          <w:r w:rsidRPr="004D3448">
            <w:rPr>
              <w:b/>
              <w:bCs/>
            </w:rPr>
            <w:t>England and Wales</w:t>
          </w:r>
          <w:r>
            <w:t xml:space="preserve"> </w:t>
          </w:r>
          <w:r w:rsidRPr="000B06BA">
            <w:t>the current learning level is GCSE standard</w:t>
          </w:r>
          <w:r>
            <w:t xml:space="preserve"> and pupils should be stretched and challenged to </w:t>
          </w:r>
          <w:r w:rsidR="00937834">
            <w:t>A level</w:t>
          </w:r>
        </w:p>
        <w:p w14:paraId="6CE3BD9B" w14:textId="77777777" w:rsidR="005C04CD" w:rsidRDefault="005C04CD" w:rsidP="00FB2F7E">
          <w:pPr>
            <w:pStyle w:val="ListParagraph"/>
            <w:numPr>
              <w:ilvl w:val="0"/>
              <w:numId w:val="33"/>
            </w:numPr>
            <w:jc w:val="left"/>
          </w:pPr>
          <w:r>
            <w:t xml:space="preserve">For pupils in </w:t>
          </w:r>
          <w:r w:rsidRPr="004D3448">
            <w:rPr>
              <w:b/>
              <w:bCs/>
            </w:rPr>
            <w:t>Scotland</w:t>
          </w:r>
          <w:r>
            <w:t xml:space="preserve"> in S2-4, the current learning level is National 4 and 5 and pupils should be stretched and challenged to Higher and Advanced Highers</w:t>
          </w:r>
        </w:p>
        <w:p w14:paraId="77EDC769" w14:textId="77777777" w:rsidR="005C04CD" w:rsidRDefault="005C04CD" w:rsidP="00FB2F7E">
          <w:pPr>
            <w:pStyle w:val="ListParagraph"/>
            <w:numPr>
              <w:ilvl w:val="0"/>
              <w:numId w:val="33"/>
            </w:numPr>
            <w:jc w:val="left"/>
          </w:pPr>
          <w:r>
            <w:t xml:space="preserve">For pupils in </w:t>
          </w:r>
          <w:r w:rsidRPr="004D3448">
            <w:rPr>
              <w:b/>
              <w:bCs/>
            </w:rPr>
            <w:t>Northern Ireland</w:t>
          </w:r>
          <w:r>
            <w:t xml:space="preserve"> </w:t>
          </w:r>
          <w:r w:rsidRPr="000B06BA">
            <w:t>the current learning level is GCSE standard</w:t>
          </w:r>
          <w:r>
            <w:t xml:space="preserve"> and pupils should be stretched and challenged to A level</w:t>
          </w:r>
        </w:p>
        <w:p w14:paraId="7807FAC1" w14:textId="77777777" w:rsidR="005C04CD" w:rsidRDefault="005C04CD" w:rsidP="00FB2F7E">
          <w:pPr>
            <w:jc w:val="left"/>
          </w:pPr>
          <w:r>
            <w:t xml:space="preserve">Below, you can access the curriculum that will be most relevant to your planning. </w:t>
          </w:r>
          <w:r w:rsidRPr="000B06BA">
            <w:t xml:space="preserve">The </w:t>
          </w:r>
          <w:r>
            <w:t>learning standards and curriculums</w:t>
          </w:r>
          <w:r w:rsidRPr="000B06BA">
            <w:t xml:space="preserve"> give examples of the type of content and skills pupils should be demonstrating at</w:t>
          </w:r>
          <w:r>
            <w:t xml:space="preserve"> </w:t>
          </w:r>
          <w:r w:rsidRPr="000B06BA">
            <w:t xml:space="preserve">the pupils’ current learning level, and at the level at which your course should be pitched and should provide you with an idea of the level of the work you should be setting. </w:t>
          </w:r>
          <w:r>
            <w:t xml:space="preserve"> </w:t>
          </w:r>
          <w:r w:rsidRPr="000B06BA">
            <w:t>It is important not to assume prior knowledge of the pupils based on these examples but to use them in conjunction with the skills descriptions in the mark scheme</w:t>
          </w:r>
          <w:r>
            <w:t>. In your course, you should include a task that allows you to check for pupils understanding of any concepts or processes they may have covered in previous lessons. The curriculums are here</w:t>
          </w:r>
          <w:r w:rsidRPr="000B06BA">
            <w:t xml:space="preserve"> to help ensure that you pitch your course at an appropriate level that is both accessible and challenging.  </w:t>
          </w:r>
          <w:r>
            <w:t xml:space="preserve">  </w:t>
          </w:r>
        </w:p>
        <w:p w14:paraId="652BC8CE" w14:textId="77777777" w:rsidR="005C04CD" w:rsidRPr="000B06BA" w:rsidRDefault="005C04CD" w:rsidP="00FB2F7E">
          <w:pPr>
            <w:jc w:val="left"/>
          </w:pPr>
          <w:r>
            <w:t>It is important to note that these documents contain a lot of information, so don’t be overwhelmed by the content; as</w:t>
          </w:r>
          <w:r w:rsidRPr="00872593">
            <w:t xml:space="preserve"> </w:t>
          </w:r>
          <w:r w:rsidRPr="000B06BA">
            <w:t>pupils are learning about something beyond the curriculum</w:t>
          </w:r>
          <w:r>
            <w:t xml:space="preserve">, </w:t>
          </w:r>
          <w:r w:rsidRPr="002857CE">
            <w:rPr>
              <w:b/>
              <w:bCs/>
            </w:rPr>
            <w:t>you are not expected to be well versed in national curriculums</w:t>
          </w:r>
          <w:r>
            <w:t>. Instead, use these to get a sense of your current pupils’ level and feedback you receive on your course design will help you adjust your course to an appropriate pitch</w:t>
          </w:r>
        </w:p>
        <w:p w14:paraId="5BC36911" w14:textId="77777777" w:rsidR="005C04CD" w:rsidRDefault="005C04CD" w:rsidP="00FB2F7E">
          <w:pPr>
            <w:pStyle w:val="Quote"/>
            <w:ind w:left="0" w:right="0"/>
            <w:jc w:val="left"/>
          </w:pPr>
          <w:r w:rsidRPr="000B06BA">
            <w:t xml:space="preserve">NB: </w:t>
          </w:r>
          <w:r>
            <w:t>These are</w:t>
          </w:r>
          <w:r w:rsidRPr="000B06BA">
            <w:t xml:space="preserve"> not intended to be a template for what you should deliver – it is designed as a guide to help you pitch your programme at the appropriate level.</w:t>
          </w:r>
        </w:p>
        <w:p w14:paraId="308DE665" w14:textId="48ED95E8" w:rsidR="004D3448" w:rsidRDefault="004D3448" w:rsidP="00FB2F7E">
          <w:pPr>
            <w:spacing w:before="0" w:after="200"/>
            <w:jc w:val="left"/>
          </w:pPr>
          <w:r>
            <w:br w:type="page"/>
          </w:r>
        </w:p>
        <w:p w14:paraId="16D8E2E5" w14:textId="1FBA6C70" w:rsidR="004D3448" w:rsidRPr="004A3FE5" w:rsidRDefault="004D3448" w:rsidP="004A3FE5">
          <w:pPr>
            <w:rPr>
              <w:b/>
              <w:bCs/>
              <w:color w:val="F53764" w:themeColor="accent2"/>
              <w:sz w:val="22"/>
              <w:szCs w:val="24"/>
            </w:rPr>
          </w:pPr>
          <w:bookmarkStart w:id="80" w:name="_Toc69806217"/>
          <w:bookmarkStart w:id="81" w:name="_Toc71791627"/>
          <w:r w:rsidRPr="004A3FE5">
            <w:rPr>
              <w:b/>
              <w:bCs/>
              <w:color w:val="F53764" w:themeColor="accent2"/>
              <w:sz w:val="22"/>
              <w:szCs w:val="24"/>
            </w:rPr>
            <w:lastRenderedPageBreak/>
            <w:t>Appendix 5A: England and Wales</w:t>
          </w:r>
          <w:bookmarkEnd w:id="80"/>
          <w:bookmarkEnd w:id="81"/>
        </w:p>
        <w:p w14:paraId="4DDEB684" w14:textId="4865CDB3" w:rsidR="00132992" w:rsidRPr="00D37F47" w:rsidRDefault="00132992" w:rsidP="00FB2F7E">
          <w:pPr>
            <w:spacing w:before="0"/>
            <w:jc w:val="left"/>
            <w:rPr>
              <w:b/>
              <w:bCs/>
            </w:rPr>
          </w:pPr>
          <w:r w:rsidRPr="00D37F47">
            <w:rPr>
              <w:b/>
              <w:bCs/>
            </w:rPr>
            <w:t xml:space="preserve">NB: </w:t>
          </w:r>
          <w:r w:rsidR="0051126C">
            <w:rPr>
              <w:b/>
              <w:bCs/>
            </w:rPr>
            <w:t>GCSE</w:t>
          </w:r>
          <w:r w:rsidR="0051126C" w:rsidRPr="00091D9C">
            <w:rPr>
              <w:b/>
              <w:bCs/>
            </w:rPr>
            <w:t xml:space="preserve"> qualifications are undertaken by pupils ages 14-16 and </w:t>
          </w:r>
          <w:r w:rsidR="0051126C">
            <w:rPr>
              <w:b/>
              <w:bCs/>
            </w:rPr>
            <w:t>A Levels</w:t>
          </w:r>
          <w:r w:rsidR="0051126C" w:rsidRPr="00091D9C">
            <w:rPr>
              <w:b/>
              <w:bCs/>
            </w:rPr>
            <w:t xml:space="preserve"> are undertaken by Post-16s</w:t>
          </w:r>
          <w:r w:rsidR="0051126C">
            <w:rPr>
              <w:b/>
              <w:bCs/>
            </w:rPr>
            <w:t xml:space="preserve">. </w:t>
          </w:r>
          <w:r w:rsidRPr="00D37F47">
            <w:rPr>
              <w:b/>
              <w:bCs/>
            </w:rPr>
            <w:t xml:space="preserve">There are some differences in the way GCSEs and </w:t>
          </w:r>
          <w:r w:rsidR="00937834">
            <w:rPr>
              <w:b/>
              <w:bCs/>
            </w:rPr>
            <w:t>A level</w:t>
          </w:r>
          <w:r w:rsidRPr="00D37F47">
            <w:rPr>
              <w:b/>
              <w:bCs/>
            </w:rPr>
            <w:t xml:space="preserve">s are administered and marked between the two nations </w:t>
          </w:r>
          <w:r w:rsidR="00D37F47" w:rsidRPr="00D37F47">
            <w:rPr>
              <w:b/>
              <w:bCs/>
            </w:rPr>
            <w:t>and some qualifications offered in England are not offered in Wales and vice versa.</w:t>
          </w:r>
        </w:p>
        <w:tbl>
          <w:tblPr>
            <w:tblStyle w:val="TableGrid22"/>
            <w:tblW w:w="0" w:type="auto"/>
            <w:tblLook w:val="04A0" w:firstRow="1" w:lastRow="0" w:firstColumn="1" w:lastColumn="0" w:noHBand="0" w:noVBand="1"/>
          </w:tblPr>
          <w:tblGrid>
            <w:gridCol w:w="5228"/>
            <w:gridCol w:w="5228"/>
          </w:tblGrid>
          <w:tr w:rsidR="004D3448" w14:paraId="130AA0C6" w14:textId="77777777" w:rsidTr="004D3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4EC391ED" w14:textId="7B807ACC" w:rsidR="004D3448" w:rsidRPr="002857CE" w:rsidRDefault="00872593" w:rsidP="00FB2F7E">
                <w:pPr>
                  <w:jc w:val="left"/>
                  <w:rPr>
                    <w:b/>
                    <w:bCs/>
                    <w:color w:val="FFFFFF" w:themeColor="background2"/>
                    <w:sz w:val="22"/>
                    <w:szCs w:val="24"/>
                  </w:rPr>
                </w:pPr>
                <w:r w:rsidRPr="002857CE">
                  <w:rPr>
                    <w:b/>
                    <w:bCs/>
                    <w:color w:val="FFFFFF" w:themeColor="background2"/>
                    <w:sz w:val="22"/>
                    <w:szCs w:val="24"/>
                  </w:rPr>
                  <w:t>Subject</w:t>
                </w:r>
              </w:p>
            </w:tc>
            <w:tc>
              <w:tcPr>
                <w:tcW w:w="5228" w:type="dxa"/>
              </w:tcPr>
              <w:p w14:paraId="3FC210C8" w14:textId="270CF3EC" w:rsidR="004D3448" w:rsidRPr="002857CE" w:rsidRDefault="00ED6F1C" w:rsidP="00FB2F7E">
                <w:pPr>
                  <w:jc w:val="left"/>
                  <w:cnfStyle w:val="100000000000" w:firstRow="1" w:lastRow="0" w:firstColumn="0" w:lastColumn="0" w:oddVBand="0" w:evenVBand="0" w:oddHBand="0" w:evenHBand="0" w:firstRowFirstColumn="0" w:firstRowLastColumn="0" w:lastRowFirstColumn="0" w:lastRowLastColumn="0"/>
                  <w:rPr>
                    <w:b/>
                    <w:bCs/>
                    <w:color w:val="FFFFFF" w:themeColor="background2"/>
                    <w:sz w:val="22"/>
                    <w:szCs w:val="24"/>
                  </w:rPr>
                </w:pPr>
                <w:r>
                  <w:rPr>
                    <w:b/>
                    <w:bCs/>
                    <w:color w:val="FFFFFF" w:themeColor="background2"/>
                    <w:sz w:val="22"/>
                    <w:szCs w:val="24"/>
                  </w:rPr>
                  <w:t>Resources</w:t>
                </w:r>
                <w:r w:rsidR="00872593" w:rsidRPr="002857CE">
                  <w:rPr>
                    <w:b/>
                    <w:bCs/>
                    <w:color w:val="FFFFFF" w:themeColor="background2"/>
                    <w:sz w:val="22"/>
                    <w:szCs w:val="24"/>
                  </w:rPr>
                  <w:t xml:space="preserve"> and Details</w:t>
                </w:r>
              </w:p>
            </w:tc>
          </w:tr>
          <w:tr w:rsidR="00FF17B7" w14:paraId="1B276B6B" w14:textId="77777777" w:rsidTr="004D3448">
            <w:tc>
              <w:tcPr>
                <w:cnfStyle w:val="001000000000" w:firstRow="0" w:lastRow="0" w:firstColumn="1" w:lastColumn="0" w:oddVBand="0" w:evenVBand="0" w:oddHBand="0" w:evenHBand="0" w:firstRowFirstColumn="0" w:firstRowLastColumn="0" w:lastRowFirstColumn="0" w:lastRowLastColumn="0"/>
                <w:tcW w:w="5228" w:type="dxa"/>
              </w:tcPr>
              <w:p w14:paraId="19C696C9" w14:textId="3B2F7B80" w:rsidR="00FF17B7" w:rsidRDefault="00FF17B7" w:rsidP="00FB2F7E">
                <w:pPr>
                  <w:jc w:val="left"/>
                </w:pPr>
                <w:r w:rsidRPr="008934FD">
                  <w:rPr>
                    <w:color w:val="FFFFFF" w:themeColor="text2"/>
                  </w:rPr>
                  <w:t>Economics</w:t>
                </w:r>
              </w:p>
            </w:tc>
            <w:tc>
              <w:tcPr>
                <w:tcW w:w="5228" w:type="dxa"/>
              </w:tcPr>
              <w:p w14:paraId="1EFC268B" w14:textId="77777777" w:rsidR="00FF17B7" w:rsidRDefault="00771636" w:rsidP="00FB2F7E">
                <w:pPr>
                  <w:jc w:val="left"/>
                  <w:cnfStyle w:val="000000000000" w:firstRow="0" w:lastRow="0" w:firstColumn="0" w:lastColumn="0" w:oddVBand="0" w:evenVBand="0" w:oddHBand="0" w:evenHBand="0" w:firstRowFirstColumn="0" w:firstRowLastColumn="0" w:lastRowFirstColumn="0" w:lastRowLastColumn="0"/>
                </w:pPr>
                <w:r>
                  <w:t xml:space="preserve">GCSE Subject Content </w:t>
                </w:r>
                <w:hyperlink r:id="rId54" w:history="1">
                  <w:r w:rsidRPr="00771636">
                    <w:rPr>
                      <w:rStyle w:val="Hyperlink"/>
                    </w:rPr>
                    <w:t>here</w:t>
                  </w:r>
                </w:hyperlink>
              </w:p>
              <w:p w14:paraId="7293621A" w14:textId="5A2CCD74" w:rsidR="00DC5314" w:rsidRDefault="005513BF" w:rsidP="00FB2F7E">
                <w:pPr>
                  <w:jc w:val="left"/>
                  <w:cnfStyle w:val="000000000000" w:firstRow="0" w:lastRow="0" w:firstColumn="0" w:lastColumn="0" w:oddVBand="0" w:evenVBand="0" w:oddHBand="0" w:evenHBand="0" w:firstRowFirstColumn="0" w:firstRowLastColumn="0" w:lastRowFirstColumn="0" w:lastRowLastColumn="0"/>
                </w:pPr>
                <w:r>
                  <w:t>A</w:t>
                </w:r>
                <w:r w:rsidR="008A2523">
                  <w:t xml:space="preserve"> </w:t>
                </w:r>
                <w:r>
                  <w:t xml:space="preserve">Level Subject Content </w:t>
                </w:r>
                <w:hyperlink r:id="rId55" w:history="1">
                  <w:r w:rsidRPr="001D4AEE">
                    <w:rPr>
                      <w:rStyle w:val="Hyperlink"/>
                    </w:rPr>
                    <w:t>here</w:t>
                  </w:r>
                </w:hyperlink>
              </w:p>
            </w:tc>
          </w:tr>
          <w:tr w:rsidR="00FF17B7" w14:paraId="2B483CFD" w14:textId="77777777" w:rsidTr="004D3448">
            <w:tc>
              <w:tcPr>
                <w:cnfStyle w:val="001000000000" w:firstRow="0" w:lastRow="0" w:firstColumn="1" w:lastColumn="0" w:oddVBand="0" w:evenVBand="0" w:oddHBand="0" w:evenHBand="0" w:firstRowFirstColumn="0" w:firstRowLastColumn="0" w:lastRowFirstColumn="0" w:lastRowLastColumn="0"/>
                <w:tcW w:w="5228" w:type="dxa"/>
              </w:tcPr>
              <w:p w14:paraId="5250B7F8" w14:textId="27A1B10C" w:rsidR="00FF17B7" w:rsidRDefault="00FF17B7" w:rsidP="00FB2F7E">
                <w:pPr>
                  <w:jc w:val="left"/>
                </w:pPr>
                <w:r w:rsidRPr="008934FD">
                  <w:rPr>
                    <w:color w:val="FFFFFF" w:themeColor="text2"/>
                  </w:rPr>
                  <w:t>English Literature</w:t>
                </w:r>
              </w:p>
            </w:tc>
            <w:tc>
              <w:tcPr>
                <w:tcW w:w="5228" w:type="dxa"/>
              </w:tcPr>
              <w:p w14:paraId="7F63D1D8" w14:textId="77777777" w:rsidR="00FF17B7" w:rsidRDefault="00CD36A1" w:rsidP="00FB2F7E">
                <w:pPr>
                  <w:jc w:val="left"/>
                  <w:cnfStyle w:val="000000000000" w:firstRow="0" w:lastRow="0" w:firstColumn="0" w:lastColumn="0" w:oddVBand="0" w:evenVBand="0" w:oddHBand="0" w:evenHBand="0" w:firstRowFirstColumn="0" w:firstRowLastColumn="0" w:lastRowFirstColumn="0" w:lastRowLastColumn="0"/>
                </w:pPr>
                <w:r>
                  <w:t xml:space="preserve">GCSE Subject Content </w:t>
                </w:r>
                <w:hyperlink r:id="rId56" w:history="1">
                  <w:r w:rsidRPr="00CD36A1">
                    <w:rPr>
                      <w:rStyle w:val="Hyperlink"/>
                    </w:rPr>
                    <w:t>here</w:t>
                  </w:r>
                </w:hyperlink>
              </w:p>
              <w:p w14:paraId="00C09EEE" w14:textId="61F0CA32" w:rsidR="005513BF" w:rsidRDefault="005513BF" w:rsidP="00FB2F7E">
                <w:pPr>
                  <w:jc w:val="left"/>
                  <w:cnfStyle w:val="000000000000" w:firstRow="0" w:lastRow="0" w:firstColumn="0" w:lastColumn="0" w:oddVBand="0" w:evenVBand="0" w:oddHBand="0" w:evenHBand="0" w:firstRowFirstColumn="0" w:firstRowLastColumn="0" w:lastRowFirstColumn="0" w:lastRowLastColumn="0"/>
                </w:pPr>
                <w:r>
                  <w:t>A</w:t>
                </w:r>
                <w:r w:rsidR="008A2523">
                  <w:t xml:space="preserve"> </w:t>
                </w:r>
                <w:r>
                  <w:t xml:space="preserve">Level Subject Content </w:t>
                </w:r>
                <w:hyperlink r:id="rId57" w:history="1">
                  <w:r w:rsidRPr="00D40CC6">
                    <w:rPr>
                      <w:rStyle w:val="Hyperlink"/>
                    </w:rPr>
                    <w:t>here</w:t>
                  </w:r>
                </w:hyperlink>
              </w:p>
              <w:p w14:paraId="7DAE8599" w14:textId="0C6C596C" w:rsidR="00F16DE6" w:rsidRDefault="00F16DE6" w:rsidP="00FB2F7E">
                <w:pPr>
                  <w:jc w:val="left"/>
                  <w:cnfStyle w:val="000000000000" w:firstRow="0" w:lastRow="0" w:firstColumn="0" w:lastColumn="0" w:oddVBand="0" w:evenVBand="0" w:oddHBand="0" w:evenHBand="0" w:firstRowFirstColumn="0" w:firstRowLastColumn="0" w:lastRowFirstColumn="0" w:lastRowLastColumn="0"/>
                </w:pPr>
                <w:r>
                  <w:t>A</w:t>
                </w:r>
                <w:r w:rsidR="008A2523">
                  <w:t xml:space="preserve"> </w:t>
                </w:r>
                <w:r>
                  <w:t xml:space="preserve">Level English Language and Literature </w:t>
                </w:r>
                <w:hyperlink r:id="rId58" w:history="1">
                  <w:r w:rsidRPr="00F16DE6">
                    <w:rPr>
                      <w:rStyle w:val="Hyperlink"/>
                    </w:rPr>
                    <w:t>here</w:t>
                  </w:r>
                </w:hyperlink>
              </w:p>
            </w:tc>
          </w:tr>
          <w:tr w:rsidR="00FF17B7" w14:paraId="6A6D628C" w14:textId="77777777" w:rsidTr="004D3448">
            <w:tc>
              <w:tcPr>
                <w:cnfStyle w:val="001000000000" w:firstRow="0" w:lastRow="0" w:firstColumn="1" w:lastColumn="0" w:oddVBand="0" w:evenVBand="0" w:oddHBand="0" w:evenHBand="0" w:firstRowFirstColumn="0" w:firstRowLastColumn="0" w:lastRowFirstColumn="0" w:lastRowLastColumn="0"/>
                <w:tcW w:w="5228" w:type="dxa"/>
              </w:tcPr>
              <w:p w14:paraId="0D5879E0" w14:textId="0111E125" w:rsidR="00FF17B7" w:rsidRDefault="00FF17B7" w:rsidP="00FB2F7E">
                <w:pPr>
                  <w:jc w:val="left"/>
                </w:pPr>
                <w:r w:rsidRPr="008934FD">
                  <w:rPr>
                    <w:color w:val="FFFFFF" w:themeColor="text2"/>
                  </w:rPr>
                  <w:t>English Language</w:t>
                </w:r>
              </w:p>
            </w:tc>
            <w:tc>
              <w:tcPr>
                <w:tcW w:w="5228" w:type="dxa"/>
              </w:tcPr>
              <w:p w14:paraId="6EAB8152" w14:textId="77777777" w:rsidR="00FF17B7" w:rsidRDefault="00CD36A1" w:rsidP="00FB2F7E">
                <w:pPr>
                  <w:jc w:val="left"/>
                  <w:cnfStyle w:val="000000000000" w:firstRow="0" w:lastRow="0" w:firstColumn="0" w:lastColumn="0" w:oddVBand="0" w:evenVBand="0" w:oddHBand="0" w:evenHBand="0" w:firstRowFirstColumn="0" w:firstRowLastColumn="0" w:lastRowFirstColumn="0" w:lastRowLastColumn="0"/>
                </w:pPr>
                <w:r>
                  <w:t xml:space="preserve">GCSE Subject Content </w:t>
                </w:r>
                <w:hyperlink r:id="rId59" w:history="1">
                  <w:r w:rsidRPr="00921150">
                    <w:rPr>
                      <w:rStyle w:val="Hyperlink"/>
                    </w:rPr>
                    <w:t>here</w:t>
                  </w:r>
                </w:hyperlink>
              </w:p>
              <w:p w14:paraId="16483030" w14:textId="175173B1" w:rsidR="00D40CC6" w:rsidRDefault="005513BF" w:rsidP="00FB2F7E">
                <w:pPr>
                  <w:jc w:val="left"/>
                  <w:cnfStyle w:val="000000000000" w:firstRow="0" w:lastRow="0" w:firstColumn="0" w:lastColumn="0" w:oddVBand="0" w:evenVBand="0" w:oddHBand="0" w:evenHBand="0" w:firstRowFirstColumn="0" w:firstRowLastColumn="0" w:lastRowFirstColumn="0" w:lastRowLastColumn="0"/>
                </w:pPr>
                <w:r>
                  <w:t>A</w:t>
                </w:r>
                <w:r w:rsidR="008A2523">
                  <w:t xml:space="preserve"> </w:t>
                </w:r>
                <w:r>
                  <w:t xml:space="preserve">Level Subject Content </w:t>
                </w:r>
                <w:hyperlink r:id="rId60" w:history="1">
                  <w:r w:rsidRPr="00D40CC6">
                    <w:rPr>
                      <w:rStyle w:val="Hyperlink"/>
                    </w:rPr>
                    <w:t>here</w:t>
                  </w:r>
                </w:hyperlink>
              </w:p>
            </w:tc>
          </w:tr>
          <w:tr w:rsidR="00FF17B7" w14:paraId="21C5B914" w14:textId="77777777" w:rsidTr="004D3448">
            <w:tc>
              <w:tcPr>
                <w:cnfStyle w:val="001000000000" w:firstRow="0" w:lastRow="0" w:firstColumn="1" w:lastColumn="0" w:oddVBand="0" w:evenVBand="0" w:oddHBand="0" w:evenHBand="0" w:firstRowFirstColumn="0" w:firstRowLastColumn="0" w:lastRowFirstColumn="0" w:lastRowLastColumn="0"/>
                <w:tcW w:w="5228" w:type="dxa"/>
              </w:tcPr>
              <w:p w14:paraId="016A8F26" w14:textId="25F6FC5E" w:rsidR="00FF17B7" w:rsidRDefault="00FF17B7" w:rsidP="00FB2F7E">
                <w:pPr>
                  <w:jc w:val="left"/>
                </w:pPr>
                <w:r w:rsidRPr="008934FD">
                  <w:rPr>
                    <w:color w:val="FFFFFF" w:themeColor="text2"/>
                  </w:rPr>
                  <w:t>Geography</w:t>
                </w:r>
              </w:p>
            </w:tc>
            <w:tc>
              <w:tcPr>
                <w:tcW w:w="5228" w:type="dxa"/>
              </w:tcPr>
              <w:p w14:paraId="26F71BCD" w14:textId="77777777" w:rsidR="00FF17B7" w:rsidRDefault="00CD36A1" w:rsidP="00FB2F7E">
                <w:pPr>
                  <w:jc w:val="left"/>
                  <w:cnfStyle w:val="000000000000" w:firstRow="0" w:lastRow="0" w:firstColumn="0" w:lastColumn="0" w:oddVBand="0" w:evenVBand="0" w:oddHBand="0" w:evenHBand="0" w:firstRowFirstColumn="0" w:firstRowLastColumn="0" w:lastRowFirstColumn="0" w:lastRowLastColumn="0"/>
                </w:pPr>
                <w:r>
                  <w:t xml:space="preserve">GCSE Subject Content </w:t>
                </w:r>
                <w:hyperlink r:id="rId61" w:history="1">
                  <w:r w:rsidRPr="000C698E">
                    <w:rPr>
                      <w:rStyle w:val="Hyperlink"/>
                    </w:rPr>
                    <w:t>here</w:t>
                  </w:r>
                </w:hyperlink>
              </w:p>
              <w:p w14:paraId="700242B3" w14:textId="56284BDA" w:rsidR="005513BF" w:rsidRDefault="005513BF" w:rsidP="00FB2F7E">
                <w:pPr>
                  <w:jc w:val="left"/>
                  <w:cnfStyle w:val="000000000000" w:firstRow="0" w:lastRow="0" w:firstColumn="0" w:lastColumn="0" w:oddVBand="0" w:evenVBand="0" w:oddHBand="0" w:evenHBand="0" w:firstRowFirstColumn="0" w:firstRowLastColumn="0" w:lastRowFirstColumn="0" w:lastRowLastColumn="0"/>
                </w:pPr>
                <w:r>
                  <w:t>A</w:t>
                </w:r>
                <w:r w:rsidR="008A2523">
                  <w:t xml:space="preserve"> </w:t>
                </w:r>
                <w:r>
                  <w:t xml:space="preserve">Level Subject Content </w:t>
                </w:r>
                <w:hyperlink r:id="rId62" w:history="1">
                  <w:r w:rsidRPr="004942EA">
                    <w:rPr>
                      <w:rStyle w:val="Hyperlink"/>
                    </w:rPr>
                    <w:t>here</w:t>
                  </w:r>
                </w:hyperlink>
              </w:p>
            </w:tc>
          </w:tr>
          <w:tr w:rsidR="00FF17B7" w14:paraId="522CC25F" w14:textId="77777777" w:rsidTr="004D3448">
            <w:tc>
              <w:tcPr>
                <w:cnfStyle w:val="001000000000" w:firstRow="0" w:lastRow="0" w:firstColumn="1" w:lastColumn="0" w:oddVBand="0" w:evenVBand="0" w:oddHBand="0" w:evenHBand="0" w:firstRowFirstColumn="0" w:firstRowLastColumn="0" w:lastRowFirstColumn="0" w:lastRowLastColumn="0"/>
                <w:tcW w:w="5228" w:type="dxa"/>
              </w:tcPr>
              <w:p w14:paraId="3959F06F" w14:textId="75E41360" w:rsidR="00FF17B7" w:rsidRDefault="00FF17B7" w:rsidP="00FB2F7E">
                <w:pPr>
                  <w:jc w:val="left"/>
                </w:pPr>
                <w:r w:rsidRPr="008934FD">
                  <w:rPr>
                    <w:color w:val="FFFFFF" w:themeColor="text2"/>
                  </w:rPr>
                  <w:t>Government and Politics</w:t>
                </w:r>
                <w:r w:rsidR="00522E45">
                  <w:rPr>
                    <w:color w:val="FFFFFF" w:themeColor="text2"/>
                  </w:rPr>
                  <w:t xml:space="preserve"> </w:t>
                </w:r>
              </w:p>
            </w:tc>
            <w:tc>
              <w:tcPr>
                <w:tcW w:w="5228" w:type="dxa"/>
              </w:tcPr>
              <w:p w14:paraId="2E77B5B6" w14:textId="77777777" w:rsidR="00FF17B7" w:rsidRDefault="000E3FD1" w:rsidP="00FB2F7E">
                <w:pPr>
                  <w:jc w:val="left"/>
                  <w:cnfStyle w:val="000000000000" w:firstRow="0" w:lastRow="0" w:firstColumn="0" w:lastColumn="0" w:oddVBand="0" w:evenVBand="0" w:oddHBand="0" w:evenHBand="0" w:firstRowFirstColumn="0" w:firstRowLastColumn="0" w:lastRowFirstColumn="0" w:lastRowLastColumn="0"/>
                </w:pPr>
                <w:r>
                  <w:t xml:space="preserve">Citizenship Studies </w:t>
                </w:r>
                <w:r w:rsidR="00CD36A1">
                  <w:t xml:space="preserve">GCSE Subject Content </w:t>
                </w:r>
                <w:hyperlink r:id="rId63" w:history="1">
                  <w:r w:rsidR="00CD36A1" w:rsidRPr="00522E45">
                    <w:rPr>
                      <w:rStyle w:val="Hyperlink"/>
                    </w:rPr>
                    <w:t>here</w:t>
                  </w:r>
                </w:hyperlink>
              </w:p>
              <w:p w14:paraId="4A69A6B1" w14:textId="46E5C24D" w:rsidR="005513BF" w:rsidRDefault="005513BF" w:rsidP="00FB2F7E">
                <w:pPr>
                  <w:jc w:val="left"/>
                  <w:cnfStyle w:val="000000000000" w:firstRow="0" w:lastRow="0" w:firstColumn="0" w:lastColumn="0" w:oddVBand="0" w:evenVBand="0" w:oddHBand="0" w:evenHBand="0" w:firstRowFirstColumn="0" w:firstRowLastColumn="0" w:lastRowFirstColumn="0" w:lastRowLastColumn="0"/>
                </w:pPr>
                <w:r>
                  <w:t>A</w:t>
                </w:r>
                <w:r w:rsidR="008A2523">
                  <w:t xml:space="preserve"> </w:t>
                </w:r>
                <w:r>
                  <w:t xml:space="preserve">Level Subject Content </w:t>
                </w:r>
                <w:hyperlink r:id="rId64" w:history="1">
                  <w:r w:rsidRPr="006C269F">
                    <w:rPr>
                      <w:rStyle w:val="Hyperlink"/>
                    </w:rPr>
                    <w:t>here</w:t>
                  </w:r>
                </w:hyperlink>
              </w:p>
            </w:tc>
          </w:tr>
          <w:tr w:rsidR="00FF17B7" w14:paraId="0B41590E" w14:textId="77777777" w:rsidTr="004D3448">
            <w:tc>
              <w:tcPr>
                <w:cnfStyle w:val="001000000000" w:firstRow="0" w:lastRow="0" w:firstColumn="1" w:lastColumn="0" w:oddVBand="0" w:evenVBand="0" w:oddHBand="0" w:evenHBand="0" w:firstRowFirstColumn="0" w:firstRowLastColumn="0" w:lastRowFirstColumn="0" w:lastRowLastColumn="0"/>
                <w:tcW w:w="5228" w:type="dxa"/>
              </w:tcPr>
              <w:p w14:paraId="1A2989D6" w14:textId="1DB85E3C" w:rsidR="00FF17B7" w:rsidRDefault="00FF17B7" w:rsidP="00FB2F7E">
                <w:pPr>
                  <w:jc w:val="left"/>
                </w:pPr>
                <w:r w:rsidRPr="008934FD">
                  <w:rPr>
                    <w:color w:val="FFFFFF" w:themeColor="text2"/>
                  </w:rPr>
                  <w:t>History</w:t>
                </w:r>
              </w:p>
            </w:tc>
            <w:tc>
              <w:tcPr>
                <w:tcW w:w="5228" w:type="dxa"/>
              </w:tcPr>
              <w:p w14:paraId="69B50BA6" w14:textId="77777777" w:rsidR="00D37F47" w:rsidRPr="00D37F47" w:rsidRDefault="00D37F47" w:rsidP="00FB2F7E">
                <w:pPr>
                  <w:spacing w:before="0" w:after="0"/>
                  <w:contextualSpacing/>
                  <w:jc w:val="left"/>
                  <w:cnfStyle w:val="000000000000" w:firstRow="0" w:lastRow="0" w:firstColumn="0" w:lastColumn="0" w:oddVBand="0" w:evenVBand="0" w:oddHBand="0" w:evenHBand="0" w:firstRowFirstColumn="0" w:firstRowLastColumn="0" w:lastRowFirstColumn="0" w:lastRowLastColumn="0"/>
                  <w:rPr>
                    <w:sz w:val="10"/>
                    <w:szCs w:val="10"/>
                  </w:rPr>
                </w:pPr>
              </w:p>
              <w:p w14:paraId="734F13FE" w14:textId="564D2C9B" w:rsidR="00C243E6" w:rsidRPr="00C243E6" w:rsidRDefault="00C243E6" w:rsidP="00FB2F7E">
                <w:pPr>
                  <w:spacing w:before="0" w:after="0"/>
                  <w:contextualSpacing/>
                  <w:jc w:val="left"/>
                  <w:cnfStyle w:val="000000000000" w:firstRow="0" w:lastRow="0" w:firstColumn="0" w:lastColumn="0" w:oddVBand="0" w:evenVBand="0" w:oddHBand="0" w:evenHBand="0" w:firstRowFirstColumn="0" w:firstRowLastColumn="0" w:lastRowFirstColumn="0" w:lastRowLastColumn="0"/>
                </w:pPr>
                <w:r w:rsidRPr="00C243E6">
                  <w:t>Ancient History</w:t>
                </w:r>
              </w:p>
              <w:p w14:paraId="61CFF516" w14:textId="54E309D7" w:rsidR="00FF17B7" w:rsidRDefault="00CD36A1" w:rsidP="00FB2F7E">
                <w:pPr>
                  <w:pStyle w:val="ListParagraph"/>
                  <w:numPr>
                    <w:ilvl w:val="0"/>
                    <w:numId w:val="34"/>
                  </w:numPr>
                  <w:spacing w:before="0" w:after="0"/>
                  <w:jc w:val="left"/>
                  <w:cnfStyle w:val="000000000000" w:firstRow="0" w:lastRow="0" w:firstColumn="0" w:lastColumn="0" w:oddVBand="0" w:evenVBand="0" w:oddHBand="0" w:evenHBand="0" w:firstRowFirstColumn="0" w:firstRowLastColumn="0" w:lastRowFirstColumn="0" w:lastRowLastColumn="0"/>
                </w:pPr>
                <w:r w:rsidRPr="00C243E6">
                  <w:t xml:space="preserve">GCSE Subject Content </w:t>
                </w:r>
                <w:hyperlink r:id="rId65" w:history="1">
                  <w:r w:rsidRPr="00705319">
                    <w:rPr>
                      <w:rStyle w:val="Hyperlink"/>
                    </w:rPr>
                    <w:t>here</w:t>
                  </w:r>
                </w:hyperlink>
              </w:p>
              <w:p w14:paraId="73C37744" w14:textId="5FE5DF48" w:rsidR="00D37F47" w:rsidRPr="00A12062" w:rsidRDefault="005513BF" w:rsidP="00FB2F7E">
                <w:pPr>
                  <w:pStyle w:val="ListParagraph"/>
                  <w:numPr>
                    <w:ilvl w:val="0"/>
                    <w:numId w:val="34"/>
                  </w:numPr>
                  <w:spacing w:before="0" w:after="0"/>
                  <w:jc w:val="left"/>
                  <w:cnfStyle w:val="000000000000" w:firstRow="0" w:lastRow="0" w:firstColumn="0" w:lastColumn="0" w:oddVBand="0" w:evenVBand="0" w:oddHBand="0" w:evenHBand="0" w:firstRowFirstColumn="0" w:firstRowLastColumn="0" w:lastRowFirstColumn="0" w:lastRowLastColumn="0"/>
                </w:pPr>
                <w:r>
                  <w:t>A</w:t>
                </w:r>
                <w:r w:rsidR="008A2523">
                  <w:t xml:space="preserve"> </w:t>
                </w:r>
                <w:r>
                  <w:t xml:space="preserve">Level Subject Content </w:t>
                </w:r>
                <w:hyperlink r:id="rId66" w:history="1">
                  <w:r w:rsidRPr="004942EA">
                    <w:rPr>
                      <w:rStyle w:val="Hyperlink"/>
                    </w:rPr>
                    <w:t>here</w:t>
                  </w:r>
                </w:hyperlink>
              </w:p>
              <w:p w14:paraId="0C2F6FE2" w14:textId="77777777" w:rsidR="00C243E6" w:rsidRDefault="00C243E6" w:rsidP="00FB2F7E">
                <w:pPr>
                  <w:spacing w:before="0" w:after="0"/>
                  <w:contextualSpacing/>
                  <w:jc w:val="left"/>
                  <w:cnfStyle w:val="000000000000" w:firstRow="0" w:lastRow="0" w:firstColumn="0" w:lastColumn="0" w:oddVBand="0" w:evenVBand="0" w:oddHBand="0" w:evenHBand="0" w:firstRowFirstColumn="0" w:firstRowLastColumn="0" w:lastRowFirstColumn="0" w:lastRowLastColumn="0"/>
                </w:pPr>
                <w:r>
                  <w:t>History</w:t>
                </w:r>
              </w:p>
              <w:p w14:paraId="30A7C9AA" w14:textId="77777777" w:rsidR="00705319" w:rsidRDefault="00705319" w:rsidP="00FB2F7E">
                <w:pPr>
                  <w:pStyle w:val="ListParagraph"/>
                  <w:numPr>
                    <w:ilvl w:val="0"/>
                    <w:numId w:val="34"/>
                  </w:numPr>
                  <w:spacing w:before="0" w:after="0"/>
                  <w:jc w:val="left"/>
                  <w:cnfStyle w:val="000000000000" w:firstRow="0" w:lastRow="0" w:firstColumn="0" w:lastColumn="0" w:oddVBand="0" w:evenVBand="0" w:oddHBand="0" w:evenHBand="0" w:firstRowFirstColumn="0" w:firstRowLastColumn="0" w:lastRowFirstColumn="0" w:lastRowLastColumn="0"/>
                </w:pPr>
                <w:r>
                  <w:t xml:space="preserve">GCSE Subject Content </w:t>
                </w:r>
                <w:hyperlink r:id="rId67" w:history="1">
                  <w:r w:rsidRPr="00AE2937">
                    <w:rPr>
                      <w:rStyle w:val="Hyperlink"/>
                    </w:rPr>
                    <w:t>here</w:t>
                  </w:r>
                </w:hyperlink>
              </w:p>
              <w:p w14:paraId="414D8752" w14:textId="77777777" w:rsidR="005513BF" w:rsidRPr="00D37F47" w:rsidRDefault="005513BF" w:rsidP="00FB2F7E">
                <w:pPr>
                  <w:pStyle w:val="ListParagraph"/>
                  <w:numPr>
                    <w:ilvl w:val="0"/>
                    <w:numId w:val="34"/>
                  </w:numPr>
                  <w:spacing w:before="0" w:after="0"/>
                  <w:jc w:val="left"/>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r>
                  <w:t>A</w:t>
                </w:r>
                <w:r w:rsidR="008A2523">
                  <w:t xml:space="preserve"> </w:t>
                </w:r>
                <w:r>
                  <w:t xml:space="preserve">Level Subject Content </w:t>
                </w:r>
                <w:hyperlink r:id="rId68" w:history="1">
                  <w:r w:rsidRPr="00F16DE6">
                    <w:rPr>
                      <w:rStyle w:val="Hyperlink"/>
                    </w:rPr>
                    <w:t>here</w:t>
                  </w:r>
                </w:hyperlink>
              </w:p>
              <w:p w14:paraId="4699899E" w14:textId="0F336244" w:rsidR="00D37F47" w:rsidRPr="00D37F47" w:rsidRDefault="00D37F47" w:rsidP="00FB2F7E">
                <w:pPr>
                  <w:pStyle w:val="ListParagraph"/>
                  <w:spacing w:before="0" w:after="0"/>
                  <w:jc w:val="left"/>
                  <w:cnfStyle w:val="000000000000" w:firstRow="0" w:lastRow="0" w:firstColumn="0" w:lastColumn="0" w:oddVBand="0" w:evenVBand="0" w:oddHBand="0" w:evenHBand="0" w:firstRowFirstColumn="0" w:firstRowLastColumn="0" w:lastRowFirstColumn="0" w:lastRowLastColumn="0"/>
                  <w:rPr>
                    <w:sz w:val="10"/>
                    <w:szCs w:val="10"/>
                  </w:rPr>
                </w:pPr>
              </w:p>
            </w:tc>
          </w:tr>
          <w:tr w:rsidR="00F00D87" w14:paraId="022DD35D" w14:textId="77777777" w:rsidTr="004D3448">
            <w:tc>
              <w:tcPr>
                <w:cnfStyle w:val="001000000000" w:firstRow="0" w:lastRow="0" w:firstColumn="1" w:lastColumn="0" w:oddVBand="0" w:evenVBand="0" w:oddHBand="0" w:evenHBand="0" w:firstRowFirstColumn="0" w:firstRowLastColumn="0" w:lastRowFirstColumn="0" w:lastRowLastColumn="0"/>
                <w:tcW w:w="5228" w:type="dxa"/>
              </w:tcPr>
              <w:p w14:paraId="562812B2" w14:textId="00D2845F" w:rsidR="00F00D87" w:rsidRPr="008934FD" w:rsidRDefault="00F00D87" w:rsidP="00FB2F7E">
                <w:pPr>
                  <w:jc w:val="left"/>
                  <w:rPr>
                    <w:color w:val="FFFFFF" w:themeColor="text2"/>
                  </w:rPr>
                </w:pPr>
                <w:r>
                  <w:rPr>
                    <w:color w:val="FFFFFF" w:themeColor="text2"/>
                  </w:rPr>
                  <w:t>Philosophy</w:t>
                </w:r>
              </w:p>
            </w:tc>
            <w:tc>
              <w:tcPr>
                <w:tcW w:w="5228" w:type="dxa"/>
              </w:tcPr>
              <w:p w14:paraId="6E655488" w14:textId="77777777" w:rsidR="00F00D87" w:rsidRDefault="0014181C" w:rsidP="00FB2F7E">
                <w:pPr>
                  <w:jc w:val="left"/>
                  <w:cnfStyle w:val="000000000000" w:firstRow="0" w:lastRow="0" w:firstColumn="0" w:lastColumn="0" w:oddVBand="0" w:evenVBand="0" w:oddHBand="0" w:evenHBand="0" w:firstRowFirstColumn="0" w:firstRowLastColumn="0" w:lastRowFirstColumn="0" w:lastRowLastColumn="0"/>
                </w:pPr>
                <w:r>
                  <w:t>No GCSE option</w:t>
                </w:r>
              </w:p>
              <w:p w14:paraId="5A6224E2" w14:textId="686EB0E4" w:rsidR="0014181C" w:rsidRPr="00C243E6" w:rsidRDefault="0014181C" w:rsidP="00FB2F7E">
                <w:pPr>
                  <w:jc w:val="left"/>
                  <w:cnfStyle w:val="000000000000" w:firstRow="0" w:lastRow="0" w:firstColumn="0" w:lastColumn="0" w:oddVBand="0" w:evenVBand="0" w:oddHBand="0" w:evenHBand="0" w:firstRowFirstColumn="0" w:firstRowLastColumn="0" w:lastRowFirstColumn="0" w:lastRowLastColumn="0"/>
                </w:pPr>
                <w:r>
                  <w:t>A</w:t>
                </w:r>
                <w:r w:rsidR="008A2523">
                  <w:t xml:space="preserve"> </w:t>
                </w:r>
                <w:r>
                  <w:t xml:space="preserve">Level Subject Content </w:t>
                </w:r>
                <w:hyperlink r:id="rId69" w:history="1">
                  <w:r w:rsidRPr="004942EA">
                    <w:rPr>
                      <w:rStyle w:val="Hyperlink"/>
                    </w:rPr>
                    <w:t>here</w:t>
                  </w:r>
                </w:hyperlink>
              </w:p>
            </w:tc>
          </w:tr>
          <w:tr w:rsidR="0090763A" w14:paraId="4D36105A" w14:textId="77777777" w:rsidTr="004D3448">
            <w:tc>
              <w:tcPr>
                <w:cnfStyle w:val="001000000000" w:firstRow="0" w:lastRow="0" w:firstColumn="1" w:lastColumn="0" w:oddVBand="0" w:evenVBand="0" w:oddHBand="0" w:evenHBand="0" w:firstRowFirstColumn="0" w:firstRowLastColumn="0" w:lastRowFirstColumn="0" w:lastRowLastColumn="0"/>
                <w:tcW w:w="5228" w:type="dxa"/>
              </w:tcPr>
              <w:p w14:paraId="20F6CC1E" w14:textId="68899BD8" w:rsidR="0090763A" w:rsidRDefault="0090763A" w:rsidP="00FB2F7E">
                <w:pPr>
                  <w:jc w:val="left"/>
                  <w:rPr>
                    <w:color w:val="FFFFFF" w:themeColor="text2"/>
                  </w:rPr>
                </w:pPr>
                <w:r>
                  <w:rPr>
                    <w:color w:val="FFFFFF" w:themeColor="text2"/>
                  </w:rPr>
                  <w:t>Psychology</w:t>
                </w:r>
                <w:r w:rsidR="00AB585D">
                  <w:rPr>
                    <w:color w:val="FFFFFF" w:themeColor="text2"/>
                  </w:rPr>
                  <w:t xml:space="preserve"> (included in Science A Level)</w:t>
                </w:r>
              </w:p>
            </w:tc>
            <w:tc>
              <w:tcPr>
                <w:tcW w:w="5228" w:type="dxa"/>
              </w:tcPr>
              <w:p w14:paraId="71BE9822" w14:textId="584C7CE3" w:rsidR="0090763A" w:rsidRDefault="0090763A" w:rsidP="00FB2F7E">
                <w:pPr>
                  <w:jc w:val="left"/>
                  <w:cnfStyle w:val="000000000000" w:firstRow="0" w:lastRow="0" w:firstColumn="0" w:lastColumn="0" w:oddVBand="0" w:evenVBand="0" w:oddHBand="0" w:evenHBand="0" w:firstRowFirstColumn="0" w:firstRowLastColumn="0" w:lastRowFirstColumn="0" w:lastRowLastColumn="0"/>
                </w:pPr>
                <w:r>
                  <w:t xml:space="preserve">GCSE Subject Content </w:t>
                </w:r>
                <w:hyperlink r:id="rId70" w:history="1">
                  <w:r w:rsidRPr="000C698E">
                    <w:rPr>
                      <w:rStyle w:val="Hyperlink"/>
                    </w:rPr>
                    <w:t>here</w:t>
                  </w:r>
                </w:hyperlink>
              </w:p>
              <w:p w14:paraId="37017018" w14:textId="5680E631" w:rsidR="00AB585D" w:rsidRPr="00D37F47" w:rsidRDefault="0090763A" w:rsidP="00FB2F7E">
                <w:pPr>
                  <w:jc w:val="left"/>
                  <w:cnfStyle w:val="000000000000" w:firstRow="0" w:lastRow="0" w:firstColumn="0" w:lastColumn="0" w:oddVBand="0" w:evenVBand="0" w:oddHBand="0" w:evenHBand="0" w:firstRowFirstColumn="0" w:firstRowLastColumn="0" w:lastRowFirstColumn="0" w:lastRowLastColumn="0"/>
                </w:pPr>
                <w:r>
                  <w:t xml:space="preserve">A Level Subject Content </w:t>
                </w:r>
                <w:hyperlink r:id="rId71" w:history="1">
                  <w:r w:rsidRPr="00AB585D">
                    <w:rPr>
                      <w:rStyle w:val="Hyperlink"/>
                    </w:rPr>
                    <w:t>here</w:t>
                  </w:r>
                </w:hyperlink>
                <w:r w:rsidR="00D37F47">
                  <w:t xml:space="preserve">; </w:t>
                </w:r>
                <w:r w:rsidR="00AB585D" w:rsidRPr="00D37F47">
                  <w:t>Appendix 4</w:t>
                </w:r>
                <w:r w:rsidR="001E41F5" w:rsidRPr="00D37F47">
                  <w:t xml:space="preserve"> </w:t>
                </w:r>
                <w:r w:rsidR="00D37F47">
                  <w:t xml:space="preserve">&amp; </w:t>
                </w:r>
                <w:r w:rsidR="001E41F5" w:rsidRPr="00D37F47">
                  <w:t>6d</w:t>
                </w:r>
              </w:p>
            </w:tc>
          </w:tr>
          <w:tr w:rsidR="0090763A" w14:paraId="4C4E63C7" w14:textId="77777777" w:rsidTr="004D3448">
            <w:tc>
              <w:tcPr>
                <w:cnfStyle w:val="001000000000" w:firstRow="0" w:lastRow="0" w:firstColumn="1" w:lastColumn="0" w:oddVBand="0" w:evenVBand="0" w:oddHBand="0" w:evenHBand="0" w:firstRowFirstColumn="0" w:firstRowLastColumn="0" w:lastRowFirstColumn="0" w:lastRowLastColumn="0"/>
                <w:tcW w:w="5228" w:type="dxa"/>
              </w:tcPr>
              <w:p w14:paraId="0338912D" w14:textId="0165B3D0" w:rsidR="0090763A" w:rsidRDefault="0090763A" w:rsidP="00FB2F7E">
                <w:pPr>
                  <w:jc w:val="left"/>
                  <w:rPr>
                    <w:color w:val="FFFFFF" w:themeColor="text2"/>
                  </w:rPr>
                </w:pPr>
                <w:r>
                  <w:rPr>
                    <w:color w:val="FFFFFF" w:themeColor="text2"/>
                  </w:rPr>
                  <w:t>Sociology</w:t>
                </w:r>
              </w:p>
            </w:tc>
            <w:tc>
              <w:tcPr>
                <w:tcW w:w="5228" w:type="dxa"/>
              </w:tcPr>
              <w:p w14:paraId="1189DECA" w14:textId="065B68AB" w:rsidR="007239B0" w:rsidRDefault="007239B0" w:rsidP="00FB2F7E">
                <w:pPr>
                  <w:jc w:val="left"/>
                  <w:cnfStyle w:val="000000000000" w:firstRow="0" w:lastRow="0" w:firstColumn="0" w:lastColumn="0" w:oddVBand="0" w:evenVBand="0" w:oddHBand="0" w:evenHBand="0" w:firstRowFirstColumn="0" w:firstRowLastColumn="0" w:lastRowFirstColumn="0" w:lastRowLastColumn="0"/>
                </w:pPr>
                <w:r>
                  <w:t xml:space="preserve">GCSE Subject Content </w:t>
                </w:r>
                <w:hyperlink r:id="rId72" w:history="1">
                  <w:r w:rsidRPr="000C698E">
                    <w:rPr>
                      <w:rStyle w:val="Hyperlink"/>
                    </w:rPr>
                    <w:t>here</w:t>
                  </w:r>
                </w:hyperlink>
              </w:p>
              <w:p w14:paraId="2C261708" w14:textId="5BACB6F1" w:rsidR="0090763A" w:rsidRDefault="007239B0" w:rsidP="00FB2F7E">
                <w:pPr>
                  <w:jc w:val="left"/>
                  <w:cnfStyle w:val="000000000000" w:firstRow="0" w:lastRow="0" w:firstColumn="0" w:lastColumn="0" w:oddVBand="0" w:evenVBand="0" w:oddHBand="0" w:evenHBand="0" w:firstRowFirstColumn="0" w:firstRowLastColumn="0" w:lastRowFirstColumn="0" w:lastRowLastColumn="0"/>
                </w:pPr>
                <w:r>
                  <w:t xml:space="preserve">A Level Subject Content </w:t>
                </w:r>
                <w:hyperlink r:id="rId73" w:history="1">
                  <w:r w:rsidRPr="008A7326">
                    <w:rPr>
                      <w:rStyle w:val="Hyperlink"/>
                    </w:rPr>
                    <w:t>here</w:t>
                  </w:r>
                </w:hyperlink>
              </w:p>
            </w:tc>
          </w:tr>
        </w:tbl>
        <w:p w14:paraId="59193F7A" w14:textId="77777777" w:rsidR="006A4B7E" w:rsidRDefault="006A4B7E" w:rsidP="00FB2F7E">
          <w:pPr>
            <w:pStyle w:val="Heading1"/>
            <w:spacing w:before="0"/>
            <w:jc w:val="left"/>
            <w:rPr>
              <w:sz w:val="24"/>
              <w:szCs w:val="22"/>
            </w:rPr>
          </w:pPr>
          <w:bookmarkStart w:id="82" w:name="_Toc69806218"/>
          <w:bookmarkStart w:id="83" w:name="_Toc71791628"/>
          <w:r>
            <w:rPr>
              <w:sz w:val="24"/>
              <w:szCs w:val="22"/>
            </w:rPr>
            <w:br w:type="page"/>
          </w:r>
        </w:p>
        <w:p w14:paraId="7E2971B2" w14:textId="04F228F0" w:rsidR="002857CE" w:rsidRPr="006A4B7E" w:rsidRDefault="002857CE" w:rsidP="006A4B7E">
          <w:pPr>
            <w:rPr>
              <w:b/>
              <w:bCs/>
              <w:color w:val="F53764" w:themeColor="accent2"/>
              <w:sz w:val="22"/>
              <w:szCs w:val="24"/>
            </w:rPr>
          </w:pPr>
          <w:r w:rsidRPr="006A4B7E">
            <w:rPr>
              <w:b/>
              <w:bCs/>
              <w:color w:val="F53764" w:themeColor="accent2"/>
              <w:sz w:val="22"/>
              <w:szCs w:val="24"/>
            </w:rPr>
            <w:lastRenderedPageBreak/>
            <w:t>Appendix 5B: Scotland</w:t>
          </w:r>
          <w:bookmarkEnd w:id="82"/>
          <w:bookmarkEnd w:id="83"/>
        </w:p>
        <w:p w14:paraId="16FBC46F" w14:textId="3FE5B034" w:rsidR="002857CE" w:rsidRPr="00DB7798" w:rsidRDefault="00597003" w:rsidP="00FB2F7E">
          <w:pPr>
            <w:spacing w:before="0" w:after="200"/>
            <w:jc w:val="left"/>
            <w:rPr>
              <w:b/>
              <w:bCs/>
            </w:rPr>
          </w:pPr>
          <w:r w:rsidRPr="00DB7798">
            <w:rPr>
              <w:b/>
              <w:bCs/>
            </w:rPr>
            <w:t xml:space="preserve">NB: For the Arts and Humanities and Social Sciences, </w:t>
          </w:r>
          <w:r w:rsidR="00D67631" w:rsidRPr="00DB7798">
            <w:rPr>
              <w:b/>
              <w:bCs/>
            </w:rPr>
            <w:t xml:space="preserve">the National 3 and 4 curriculums </w:t>
          </w:r>
          <w:r w:rsidR="00B737D7">
            <w:rPr>
              <w:b/>
              <w:bCs/>
            </w:rPr>
            <w:t xml:space="preserve">are mostly embodied in the </w:t>
          </w:r>
          <w:r w:rsidR="00E6174B">
            <w:rPr>
              <w:b/>
              <w:bCs/>
            </w:rPr>
            <w:t>Curriculum for Excellen</w:t>
          </w:r>
          <w:r w:rsidR="00A00D12">
            <w:rPr>
              <w:b/>
              <w:bCs/>
            </w:rPr>
            <w:t>ce</w:t>
          </w:r>
          <w:r w:rsidR="00E6174B">
            <w:rPr>
              <w:b/>
              <w:bCs/>
            </w:rPr>
            <w:t xml:space="preserve"> Benchmarks</w:t>
          </w:r>
          <w:r w:rsidR="00A00D12">
            <w:rPr>
              <w:b/>
              <w:bCs/>
            </w:rPr>
            <w:t>, which focuses on the key skills pupils will be developing</w:t>
          </w:r>
          <w:r w:rsidR="00E6174B">
            <w:rPr>
              <w:b/>
              <w:bCs/>
            </w:rPr>
            <w:t xml:space="preserve">. </w:t>
          </w:r>
          <w:r w:rsidR="00D67631" w:rsidRPr="00DB7798">
            <w:rPr>
              <w:b/>
              <w:bCs/>
            </w:rPr>
            <w:t>National 5</w:t>
          </w:r>
          <w:r w:rsidR="006B0AF6">
            <w:rPr>
              <w:b/>
              <w:bCs/>
            </w:rPr>
            <w:t xml:space="preserve"> (the stretch for S3 pupils)</w:t>
          </w:r>
          <w:r w:rsidR="00D67631" w:rsidRPr="00DB7798">
            <w:rPr>
              <w:b/>
              <w:bCs/>
            </w:rPr>
            <w:t xml:space="preserve"> and Higher Course specifications</w:t>
          </w:r>
          <w:r w:rsidR="006B0AF6">
            <w:rPr>
              <w:b/>
              <w:bCs/>
            </w:rPr>
            <w:t xml:space="preserve"> (the stretch for S4 pupils)</w:t>
          </w:r>
          <w:r w:rsidR="00D67631" w:rsidRPr="00DB7798">
            <w:rPr>
              <w:b/>
              <w:bCs/>
            </w:rPr>
            <w:t xml:space="preserve"> </w:t>
          </w:r>
          <w:r w:rsidR="00DB7798" w:rsidRPr="00DB7798">
            <w:rPr>
              <w:b/>
              <w:bCs/>
            </w:rPr>
            <w:t>have greater details on specific content</w:t>
          </w:r>
          <w:r w:rsidR="002C6F1D">
            <w:rPr>
              <w:b/>
              <w:bCs/>
            </w:rPr>
            <w:t xml:space="preserve"> in a wider range of subject areas</w:t>
          </w:r>
          <w:r w:rsidR="00DB7798" w:rsidRPr="00DB7798">
            <w:rPr>
              <w:b/>
              <w:bCs/>
            </w:rPr>
            <w:t xml:space="preserve"> a</w:t>
          </w:r>
          <w:r w:rsidR="006B0AF6">
            <w:rPr>
              <w:b/>
              <w:bCs/>
            </w:rPr>
            <w:t>nd</w:t>
          </w:r>
          <w:r w:rsidR="00DB7798" w:rsidRPr="00DB7798">
            <w:rPr>
              <w:b/>
              <w:bCs/>
            </w:rPr>
            <w:t xml:space="preserve"> key skills learnt.</w:t>
          </w:r>
          <w:r w:rsidR="00DB7798">
            <w:rPr>
              <w:b/>
              <w:bCs/>
            </w:rPr>
            <w:t xml:space="preserve"> </w:t>
          </w:r>
        </w:p>
        <w:tbl>
          <w:tblPr>
            <w:tblStyle w:val="TableGrid22"/>
            <w:tblW w:w="0" w:type="auto"/>
            <w:tblLook w:val="04A0" w:firstRow="1" w:lastRow="0" w:firstColumn="1" w:lastColumn="0" w:noHBand="0" w:noVBand="1"/>
          </w:tblPr>
          <w:tblGrid>
            <w:gridCol w:w="4531"/>
            <w:gridCol w:w="5925"/>
          </w:tblGrid>
          <w:tr w:rsidR="002857CE" w14:paraId="5D4F7986" w14:textId="77777777" w:rsidTr="00DE2D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3AB9916" w14:textId="77777777" w:rsidR="002857CE" w:rsidRPr="002857CE" w:rsidRDefault="002857CE" w:rsidP="00FB2F7E">
                <w:pPr>
                  <w:jc w:val="left"/>
                  <w:rPr>
                    <w:b/>
                    <w:bCs/>
                    <w:color w:val="FFFFFF" w:themeColor="background2"/>
                    <w:sz w:val="22"/>
                    <w:szCs w:val="24"/>
                  </w:rPr>
                </w:pPr>
                <w:r w:rsidRPr="002857CE">
                  <w:rPr>
                    <w:b/>
                    <w:bCs/>
                    <w:color w:val="FFFFFF" w:themeColor="background2"/>
                    <w:sz w:val="22"/>
                    <w:szCs w:val="24"/>
                  </w:rPr>
                  <w:t>Subject</w:t>
                </w:r>
              </w:p>
            </w:tc>
            <w:tc>
              <w:tcPr>
                <w:tcW w:w="5925" w:type="dxa"/>
              </w:tcPr>
              <w:p w14:paraId="791CB4C2" w14:textId="656700A1" w:rsidR="002857CE" w:rsidRPr="002857CE" w:rsidRDefault="00ED6F1C" w:rsidP="00FB2F7E">
                <w:pPr>
                  <w:jc w:val="left"/>
                  <w:cnfStyle w:val="100000000000" w:firstRow="1" w:lastRow="0" w:firstColumn="0" w:lastColumn="0" w:oddVBand="0" w:evenVBand="0" w:oddHBand="0" w:evenHBand="0" w:firstRowFirstColumn="0" w:firstRowLastColumn="0" w:lastRowFirstColumn="0" w:lastRowLastColumn="0"/>
                  <w:rPr>
                    <w:b/>
                    <w:bCs/>
                    <w:color w:val="FFFFFF" w:themeColor="background2"/>
                    <w:sz w:val="22"/>
                    <w:szCs w:val="24"/>
                  </w:rPr>
                </w:pPr>
                <w:r>
                  <w:rPr>
                    <w:b/>
                    <w:bCs/>
                    <w:color w:val="FFFFFF" w:themeColor="background2"/>
                    <w:sz w:val="22"/>
                    <w:szCs w:val="24"/>
                  </w:rPr>
                  <w:t>Resources</w:t>
                </w:r>
                <w:r w:rsidR="002857CE" w:rsidRPr="002857CE">
                  <w:rPr>
                    <w:b/>
                    <w:bCs/>
                    <w:color w:val="FFFFFF" w:themeColor="background2"/>
                    <w:sz w:val="22"/>
                    <w:szCs w:val="24"/>
                  </w:rPr>
                  <w:t xml:space="preserve"> and Details</w:t>
                </w:r>
              </w:p>
            </w:tc>
          </w:tr>
          <w:tr w:rsidR="00E6174B" w14:paraId="3979968A" w14:textId="77777777" w:rsidTr="00DE2D48">
            <w:tc>
              <w:tcPr>
                <w:cnfStyle w:val="001000000000" w:firstRow="0" w:lastRow="0" w:firstColumn="1" w:lastColumn="0" w:oddVBand="0" w:evenVBand="0" w:oddHBand="0" w:evenHBand="0" w:firstRowFirstColumn="0" w:firstRowLastColumn="0" w:lastRowFirstColumn="0" w:lastRowLastColumn="0"/>
                <w:tcW w:w="4531" w:type="dxa"/>
              </w:tcPr>
              <w:p w14:paraId="0A11C249" w14:textId="61155D89" w:rsidR="00E6174B" w:rsidRPr="008934FD" w:rsidRDefault="00E6174B" w:rsidP="00FB2F7E">
                <w:pPr>
                  <w:jc w:val="left"/>
                  <w:rPr>
                    <w:color w:val="FFFFFF" w:themeColor="text2"/>
                  </w:rPr>
                </w:pPr>
                <w:r>
                  <w:rPr>
                    <w:color w:val="FFFFFF" w:themeColor="text2"/>
                  </w:rPr>
                  <w:t>Curriculum for Excellen</w:t>
                </w:r>
                <w:r w:rsidR="006E43E7">
                  <w:rPr>
                    <w:color w:val="FFFFFF" w:themeColor="text2"/>
                  </w:rPr>
                  <w:t>ce</w:t>
                </w:r>
                <w:r>
                  <w:rPr>
                    <w:color w:val="FFFFFF" w:themeColor="text2"/>
                  </w:rPr>
                  <w:t xml:space="preserve"> Benchmarks</w:t>
                </w:r>
              </w:p>
            </w:tc>
            <w:tc>
              <w:tcPr>
                <w:tcW w:w="5925" w:type="dxa"/>
              </w:tcPr>
              <w:p w14:paraId="114FF0D9" w14:textId="77777777" w:rsidR="00E6174B" w:rsidRDefault="00000000" w:rsidP="00FB2F7E">
                <w:pPr>
                  <w:pStyle w:val="NoSpacing"/>
                  <w:spacing w:before="120" w:after="120"/>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74" w:history="1">
                  <w:r w:rsidR="00A00D12" w:rsidRPr="00A00D12">
                    <w:rPr>
                      <w:rStyle w:val="Hyperlink"/>
                      <w:rFonts w:ascii="Century Gothic" w:hAnsi="Century Gothic"/>
                    </w:rPr>
                    <w:t>Social Studies</w:t>
                  </w:r>
                </w:hyperlink>
                <w:r w:rsidR="00A00D12">
                  <w:rPr>
                    <w:rFonts w:ascii="Century Gothic" w:hAnsi="Century Gothic"/>
                  </w:rPr>
                  <w:t xml:space="preserve"> – pages 14 </w:t>
                </w:r>
                <w:r w:rsidR="00680624">
                  <w:rPr>
                    <w:rFonts w:ascii="Century Gothic" w:hAnsi="Century Gothic"/>
                  </w:rPr>
                  <w:t>–</w:t>
                </w:r>
                <w:r w:rsidR="00A00D12">
                  <w:rPr>
                    <w:rFonts w:ascii="Century Gothic" w:hAnsi="Century Gothic"/>
                  </w:rPr>
                  <w:t xml:space="preserve"> 24</w:t>
                </w:r>
              </w:p>
              <w:p w14:paraId="66572D81" w14:textId="0DF569A5" w:rsidR="00F13EB0" w:rsidRPr="00DE2D48" w:rsidRDefault="00000000" w:rsidP="00FB2F7E">
                <w:pPr>
                  <w:pStyle w:val="NoSpacing"/>
                  <w:spacing w:before="120" w:after="120"/>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75" w:history="1">
                  <w:r w:rsidR="002C6F1D" w:rsidRPr="002C6F1D">
                    <w:rPr>
                      <w:rStyle w:val="Hyperlink"/>
                      <w:rFonts w:ascii="Century Gothic" w:hAnsi="Century Gothic"/>
                    </w:rPr>
                    <w:t>English and Literacy</w:t>
                  </w:r>
                </w:hyperlink>
                <w:r w:rsidR="002C6F1D">
                  <w:rPr>
                    <w:rFonts w:ascii="Century Gothic" w:hAnsi="Century Gothic"/>
                  </w:rPr>
                  <w:t xml:space="preserve"> – pages </w:t>
                </w:r>
                <w:r w:rsidR="00467783">
                  <w:rPr>
                    <w:rFonts w:ascii="Century Gothic" w:hAnsi="Century Gothic"/>
                  </w:rPr>
                  <w:t xml:space="preserve">28 - </w:t>
                </w:r>
                <w:r w:rsidR="00F20C48">
                  <w:rPr>
                    <w:rFonts w:ascii="Century Gothic" w:hAnsi="Century Gothic"/>
                  </w:rPr>
                  <w:t>48</w:t>
                </w:r>
              </w:p>
            </w:tc>
          </w:tr>
          <w:tr w:rsidR="006F4CD5" w14:paraId="36E3C804" w14:textId="77777777" w:rsidTr="00DE2D48">
            <w:tc>
              <w:tcPr>
                <w:cnfStyle w:val="001000000000" w:firstRow="0" w:lastRow="0" w:firstColumn="1" w:lastColumn="0" w:oddVBand="0" w:evenVBand="0" w:oddHBand="0" w:evenHBand="0" w:firstRowFirstColumn="0" w:firstRowLastColumn="0" w:lastRowFirstColumn="0" w:lastRowLastColumn="0"/>
                <w:tcW w:w="4531" w:type="dxa"/>
              </w:tcPr>
              <w:p w14:paraId="42E07CFA" w14:textId="31E70A70" w:rsidR="006F4CD5" w:rsidRDefault="006F4CD5" w:rsidP="00FB2F7E">
                <w:pPr>
                  <w:jc w:val="left"/>
                </w:pPr>
                <w:r w:rsidRPr="008934FD">
                  <w:rPr>
                    <w:color w:val="FFFFFF" w:themeColor="text2"/>
                  </w:rPr>
                  <w:t>Economics</w:t>
                </w:r>
              </w:p>
            </w:tc>
            <w:tc>
              <w:tcPr>
                <w:tcW w:w="5925" w:type="dxa"/>
              </w:tcPr>
              <w:p w14:paraId="0B324C50" w14:textId="15A34446" w:rsidR="00DE2D48" w:rsidRPr="00DE2D48" w:rsidRDefault="00000000" w:rsidP="00FB2F7E">
                <w:pPr>
                  <w:pStyle w:val="NoSpacing"/>
                  <w:spacing w:before="120" w:after="120"/>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76" w:history="1">
                  <w:r w:rsidR="00DE2D48" w:rsidRPr="001904D9">
                    <w:rPr>
                      <w:rStyle w:val="Hyperlink"/>
                      <w:rFonts w:ascii="Century Gothic" w:hAnsi="Century Gothic"/>
                    </w:rPr>
                    <w:t>National 5 Course Specificatio</w:t>
                  </w:r>
                  <w:r w:rsidR="006B0AF6" w:rsidRPr="001904D9">
                    <w:rPr>
                      <w:rStyle w:val="Hyperlink"/>
                      <w:rFonts w:ascii="Century Gothic" w:hAnsi="Century Gothic"/>
                    </w:rPr>
                    <w:t>n</w:t>
                  </w:r>
                </w:hyperlink>
                <w:r w:rsidR="00A2569B">
                  <w:rPr>
                    <w:rFonts w:ascii="Century Gothic" w:hAnsi="Century Gothic"/>
                  </w:rPr>
                  <w:t xml:space="preserve"> – pages 2-6</w:t>
                </w:r>
              </w:p>
              <w:p w14:paraId="00B02206" w14:textId="7D2253EE" w:rsidR="006F4CD5" w:rsidRDefault="00000000"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77" w:history="1">
                  <w:r w:rsidR="00DE2D48" w:rsidRPr="005425EB">
                    <w:rPr>
                      <w:rStyle w:val="Hyperlink"/>
                      <w:rFonts w:ascii="Century Gothic" w:hAnsi="Century Gothic"/>
                    </w:rPr>
                    <w:t>Higher Course Specification</w:t>
                  </w:r>
                </w:hyperlink>
                <w:r w:rsidR="00B3411B">
                  <w:rPr>
                    <w:rFonts w:ascii="Century Gothic" w:hAnsi="Century Gothic"/>
                  </w:rPr>
                  <w:t xml:space="preserve"> – pages 2-6</w:t>
                </w:r>
              </w:p>
              <w:p w14:paraId="392761E8" w14:textId="3C82CAF0" w:rsidR="00DE2D48" w:rsidRPr="00DE2D48" w:rsidRDefault="00DE2D48"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6F4CD5" w14:paraId="3159D780" w14:textId="77777777" w:rsidTr="00DE2D48">
            <w:tc>
              <w:tcPr>
                <w:cnfStyle w:val="001000000000" w:firstRow="0" w:lastRow="0" w:firstColumn="1" w:lastColumn="0" w:oddVBand="0" w:evenVBand="0" w:oddHBand="0" w:evenHBand="0" w:firstRowFirstColumn="0" w:firstRowLastColumn="0" w:lastRowFirstColumn="0" w:lastRowLastColumn="0"/>
                <w:tcW w:w="4531" w:type="dxa"/>
              </w:tcPr>
              <w:p w14:paraId="5B7D06E9" w14:textId="0E28BDCE" w:rsidR="006F4CD5" w:rsidRDefault="006F4CD5" w:rsidP="00FB2F7E">
                <w:pPr>
                  <w:jc w:val="left"/>
                </w:pPr>
                <w:r w:rsidRPr="008934FD">
                  <w:rPr>
                    <w:color w:val="FFFFFF" w:themeColor="text2"/>
                  </w:rPr>
                  <w:t>English Literature</w:t>
                </w:r>
              </w:p>
            </w:tc>
            <w:tc>
              <w:tcPr>
                <w:tcW w:w="5925" w:type="dxa"/>
              </w:tcPr>
              <w:p w14:paraId="3A9B21CC" w14:textId="51FCD8BE" w:rsidR="00DE2D48" w:rsidRPr="00DE2D48" w:rsidRDefault="00000000" w:rsidP="00FB2F7E">
                <w:pPr>
                  <w:pStyle w:val="NoSpacing"/>
                  <w:spacing w:before="120" w:after="120"/>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78" w:history="1">
                  <w:r w:rsidR="00DE2D48" w:rsidRPr="005557B3">
                    <w:rPr>
                      <w:rStyle w:val="Hyperlink"/>
                      <w:rFonts w:ascii="Century Gothic" w:hAnsi="Century Gothic"/>
                    </w:rPr>
                    <w:t>National 5 Course Specification</w:t>
                  </w:r>
                </w:hyperlink>
                <w:r w:rsidR="004D7151">
                  <w:rPr>
                    <w:rFonts w:ascii="Century Gothic" w:hAnsi="Century Gothic"/>
                  </w:rPr>
                  <w:t xml:space="preserve"> – pages </w:t>
                </w:r>
                <w:r w:rsidR="005557B3">
                  <w:rPr>
                    <w:rFonts w:ascii="Century Gothic" w:hAnsi="Century Gothic"/>
                  </w:rPr>
                  <w:t>2</w:t>
                </w:r>
                <w:r w:rsidR="004D7151">
                  <w:rPr>
                    <w:rFonts w:ascii="Century Gothic" w:hAnsi="Century Gothic"/>
                  </w:rPr>
                  <w:t>-</w:t>
                </w:r>
                <w:r w:rsidR="005557B3">
                  <w:rPr>
                    <w:rFonts w:ascii="Century Gothic" w:hAnsi="Century Gothic"/>
                  </w:rPr>
                  <w:t>7</w:t>
                </w:r>
              </w:p>
              <w:p w14:paraId="29A4616C" w14:textId="2E23D582" w:rsidR="006F4CD5" w:rsidRDefault="00000000"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79" w:history="1">
                  <w:r w:rsidR="00DE2D48" w:rsidRPr="000E2DA6">
                    <w:rPr>
                      <w:rStyle w:val="Hyperlink"/>
                      <w:rFonts w:ascii="Century Gothic" w:hAnsi="Century Gothic"/>
                    </w:rPr>
                    <w:t>Higher Course Specification</w:t>
                  </w:r>
                </w:hyperlink>
                <w:r w:rsidR="000E2DA6">
                  <w:rPr>
                    <w:rFonts w:ascii="Century Gothic" w:hAnsi="Century Gothic"/>
                  </w:rPr>
                  <w:t xml:space="preserve"> – pages 2-7</w:t>
                </w:r>
              </w:p>
              <w:p w14:paraId="667F0118" w14:textId="5AF5FAD3" w:rsidR="00DE2D48" w:rsidRPr="00DE2D48" w:rsidRDefault="00DE2D48"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6F4CD5" w14:paraId="361F0D95" w14:textId="77777777" w:rsidTr="00DE2D48">
            <w:tc>
              <w:tcPr>
                <w:cnfStyle w:val="001000000000" w:firstRow="0" w:lastRow="0" w:firstColumn="1" w:lastColumn="0" w:oddVBand="0" w:evenVBand="0" w:oddHBand="0" w:evenHBand="0" w:firstRowFirstColumn="0" w:firstRowLastColumn="0" w:lastRowFirstColumn="0" w:lastRowLastColumn="0"/>
                <w:tcW w:w="4531" w:type="dxa"/>
              </w:tcPr>
              <w:p w14:paraId="6D22788E" w14:textId="308BE1C0" w:rsidR="006F4CD5" w:rsidRDefault="006F4CD5" w:rsidP="00FB2F7E">
                <w:pPr>
                  <w:jc w:val="left"/>
                </w:pPr>
                <w:r w:rsidRPr="008934FD">
                  <w:rPr>
                    <w:color w:val="FFFFFF" w:themeColor="text2"/>
                  </w:rPr>
                  <w:t>Geography</w:t>
                </w:r>
              </w:p>
            </w:tc>
            <w:tc>
              <w:tcPr>
                <w:tcW w:w="5925" w:type="dxa"/>
              </w:tcPr>
              <w:p w14:paraId="759E587A" w14:textId="7DE2E2AD" w:rsidR="00DE2D48" w:rsidRPr="00DE2D48" w:rsidRDefault="00000000" w:rsidP="00FB2F7E">
                <w:pPr>
                  <w:pStyle w:val="NoSpacing"/>
                  <w:spacing w:before="120" w:after="120"/>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80" w:history="1">
                  <w:r w:rsidR="00DE2D48" w:rsidRPr="00466D55">
                    <w:rPr>
                      <w:rStyle w:val="Hyperlink"/>
                      <w:rFonts w:ascii="Century Gothic" w:hAnsi="Century Gothic"/>
                    </w:rPr>
                    <w:t>National 5 Course Specification</w:t>
                  </w:r>
                </w:hyperlink>
                <w:r w:rsidR="00C966F3">
                  <w:rPr>
                    <w:rFonts w:ascii="Century Gothic" w:hAnsi="Century Gothic"/>
                  </w:rPr>
                  <w:t xml:space="preserve"> – pages </w:t>
                </w:r>
                <w:r w:rsidR="00466D55">
                  <w:rPr>
                    <w:rFonts w:ascii="Century Gothic" w:hAnsi="Century Gothic"/>
                  </w:rPr>
                  <w:t>2-10</w:t>
                </w:r>
              </w:p>
              <w:p w14:paraId="3FBA97C6" w14:textId="2012868A" w:rsidR="00DE2D48" w:rsidRDefault="00000000"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81" w:history="1">
                  <w:r w:rsidR="00DE2D48" w:rsidRPr="00A64FB0">
                    <w:rPr>
                      <w:rStyle w:val="Hyperlink"/>
                      <w:rFonts w:ascii="Century Gothic" w:hAnsi="Century Gothic"/>
                    </w:rPr>
                    <w:t>Higher Course Specification</w:t>
                  </w:r>
                </w:hyperlink>
                <w:r w:rsidR="00A64FB0">
                  <w:rPr>
                    <w:rFonts w:ascii="Century Gothic" w:hAnsi="Century Gothic"/>
                  </w:rPr>
                  <w:t xml:space="preserve"> – pages 2-9</w:t>
                </w:r>
              </w:p>
              <w:p w14:paraId="5E77D479" w14:textId="6B6FEBEB" w:rsidR="00DE2D48" w:rsidRPr="00DE2D48" w:rsidRDefault="00DE2D48"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6F4CD5" w14:paraId="609D3FE4" w14:textId="77777777" w:rsidTr="00DE2D48">
            <w:tc>
              <w:tcPr>
                <w:cnfStyle w:val="001000000000" w:firstRow="0" w:lastRow="0" w:firstColumn="1" w:lastColumn="0" w:oddVBand="0" w:evenVBand="0" w:oddHBand="0" w:evenHBand="0" w:firstRowFirstColumn="0" w:firstRowLastColumn="0" w:lastRowFirstColumn="0" w:lastRowLastColumn="0"/>
                <w:tcW w:w="4531" w:type="dxa"/>
              </w:tcPr>
              <w:p w14:paraId="6058EEFC" w14:textId="6D02B6F3" w:rsidR="006F4CD5" w:rsidRDefault="006F4CD5" w:rsidP="00FB2F7E">
                <w:pPr>
                  <w:jc w:val="left"/>
                </w:pPr>
                <w:r w:rsidRPr="008934FD">
                  <w:rPr>
                    <w:color w:val="FFFFFF" w:themeColor="text2"/>
                  </w:rPr>
                  <w:t>Politics</w:t>
                </w:r>
                <w:r>
                  <w:rPr>
                    <w:color w:val="FFFFFF" w:themeColor="text2"/>
                  </w:rPr>
                  <w:t xml:space="preserve"> </w:t>
                </w:r>
              </w:p>
            </w:tc>
            <w:tc>
              <w:tcPr>
                <w:tcW w:w="5925" w:type="dxa"/>
              </w:tcPr>
              <w:p w14:paraId="7CA971C1" w14:textId="0A703A45" w:rsidR="00DE2D48" w:rsidRPr="00DE2D48" w:rsidRDefault="00A64FB0" w:rsidP="00FB2F7E">
                <w:pPr>
                  <w:pStyle w:val="NoSpacing"/>
                  <w:spacing w:before="120" w:after="120"/>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No </w:t>
                </w:r>
                <w:r w:rsidR="00DE2D48" w:rsidRPr="00DE2D48">
                  <w:rPr>
                    <w:rFonts w:ascii="Century Gothic" w:hAnsi="Century Gothic"/>
                  </w:rPr>
                  <w:t>National 5 Course Specification</w:t>
                </w:r>
              </w:p>
              <w:p w14:paraId="52A09844" w14:textId="0BEBF8CC" w:rsidR="006F4CD5" w:rsidRDefault="00000000"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82" w:history="1">
                  <w:r w:rsidR="00DE2D48" w:rsidRPr="00B704A0">
                    <w:rPr>
                      <w:rStyle w:val="Hyperlink"/>
                      <w:rFonts w:ascii="Century Gothic" w:hAnsi="Century Gothic"/>
                    </w:rPr>
                    <w:t>Higher Course Specification</w:t>
                  </w:r>
                </w:hyperlink>
                <w:r w:rsidR="00B704A0">
                  <w:rPr>
                    <w:rFonts w:ascii="Century Gothic" w:hAnsi="Century Gothic"/>
                  </w:rPr>
                  <w:t xml:space="preserve"> – pages 2-9</w:t>
                </w:r>
              </w:p>
              <w:p w14:paraId="4ED51BED" w14:textId="5DF672D7" w:rsidR="00DE2D48" w:rsidRPr="00DE2D48" w:rsidRDefault="00DE2D48"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6F4CD5" w14:paraId="1095DF97" w14:textId="77777777" w:rsidTr="00DE2D48">
            <w:tc>
              <w:tcPr>
                <w:cnfStyle w:val="001000000000" w:firstRow="0" w:lastRow="0" w:firstColumn="1" w:lastColumn="0" w:oddVBand="0" w:evenVBand="0" w:oddHBand="0" w:evenHBand="0" w:firstRowFirstColumn="0" w:firstRowLastColumn="0" w:lastRowFirstColumn="0" w:lastRowLastColumn="0"/>
                <w:tcW w:w="4531" w:type="dxa"/>
              </w:tcPr>
              <w:p w14:paraId="0BA90425" w14:textId="1FDB0848" w:rsidR="006F4CD5" w:rsidRDefault="006F4CD5" w:rsidP="00FB2F7E">
                <w:pPr>
                  <w:jc w:val="left"/>
                </w:pPr>
                <w:r w:rsidRPr="008934FD">
                  <w:rPr>
                    <w:color w:val="FFFFFF" w:themeColor="text2"/>
                  </w:rPr>
                  <w:t>History</w:t>
                </w:r>
              </w:p>
            </w:tc>
            <w:tc>
              <w:tcPr>
                <w:tcW w:w="5925" w:type="dxa"/>
              </w:tcPr>
              <w:p w14:paraId="58ADF06A" w14:textId="44885611" w:rsidR="00DE2D48" w:rsidRPr="00DE2D48" w:rsidRDefault="00000000" w:rsidP="00FB2F7E">
                <w:pPr>
                  <w:pStyle w:val="NoSpacing"/>
                  <w:spacing w:before="120" w:after="120"/>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83" w:history="1">
                  <w:r w:rsidR="00DE2D48" w:rsidRPr="00597003">
                    <w:rPr>
                      <w:rStyle w:val="Hyperlink"/>
                      <w:rFonts w:ascii="Century Gothic" w:hAnsi="Century Gothic"/>
                    </w:rPr>
                    <w:t>National 5 Course Specification</w:t>
                  </w:r>
                </w:hyperlink>
                <w:r w:rsidR="006B5B47">
                  <w:rPr>
                    <w:rFonts w:ascii="Century Gothic" w:hAnsi="Century Gothic"/>
                  </w:rPr>
                  <w:t xml:space="preserve"> – pages 2-24</w:t>
                </w:r>
              </w:p>
              <w:p w14:paraId="5B1589A1" w14:textId="1ED4C180" w:rsidR="00EF4DB6" w:rsidRDefault="00000000"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84" w:history="1">
                  <w:r w:rsidR="00DE2D48" w:rsidRPr="006301B9">
                    <w:rPr>
                      <w:rStyle w:val="Hyperlink"/>
                      <w:rFonts w:ascii="Century Gothic" w:hAnsi="Century Gothic"/>
                    </w:rPr>
                    <w:t>Higher Course Specification</w:t>
                  </w:r>
                </w:hyperlink>
                <w:r w:rsidR="006B5B47">
                  <w:rPr>
                    <w:rFonts w:ascii="Century Gothic" w:hAnsi="Century Gothic"/>
                  </w:rPr>
                  <w:t xml:space="preserve"> – pages 2-26</w:t>
                </w:r>
              </w:p>
              <w:p w14:paraId="6E10ABA6" w14:textId="1DA842C0" w:rsidR="00DE2D48" w:rsidRPr="00DE2D48" w:rsidRDefault="00DE2D48"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6F4CD5" w14:paraId="14243BCF" w14:textId="77777777" w:rsidTr="00DE2D48">
            <w:tc>
              <w:tcPr>
                <w:cnfStyle w:val="001000000000" w:firstRow="0" w:lastRow="0" w:firstColumn="1" w:lastColumn="0" w:oddVBand="0" w:evenVBand="0" w:oddHBand="0" w:evenHBand="0" w:firstRowFirstColumn="0" w:firstRowLastColumn="0" w:lastRowFirstColumn="0" w:lastRowLastColumn="0"/>
                <w:tcW w:w="4531" w:type="dxa"/>
              </w:tcPr>
              <w:p w14:paraId="0C98500A" w14:textId="236C97DD" w:rsidR="006F4CD5" w:rsidRPr="008934FD" w:rsidRDefault="006F4CD5" w:rsidP="00FB2F7E">
                <w:pPr>
                  <w:jc w:val="left"/>
                  <w:rPr>
                    <w:color w:val="FFFFFF" w:themeColor="text2"/>
                  </w:rPr>
                </w:pPr>
                <w:r>
                  <w:rPr>
                    <w:color w:val="FFFFFF" w:themeColor="text2"/>
                  </w:rPr>
                  <w:t>Philosophy</w:t>
                </w:r>
              </w:p>
            </w:tc>
            <w:tc>
              <w:tcPr>
                <w:tcW w:w="5925" w:type="dxa"/>
              </w:tcPr>
              <w:p w14:paraId="108831FC" w14:textId="4CE7A9F5" w:rsidR="00DE2D48" w:rsidRPr="00DE2D48" w:rsidRDefault="00000000" w:rsidP="00FB2F7E">
                <w:pPr>
                  <w:pStyle w:val="NoSpacing"/>
                  <w:spacing w:before="120" w:after="120"/>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85" w:history="1">
                  <w:r w:rsidR="00DE2D48" w:rsidRPr="00C5640E">
                    <w:rPr>
                      <w:rStyle w:val="Hyperlink"/>
                      <w:rFonts w:ascii="Century Gothic" w:hAnsi="Century Gothic"/>
                    </w:rPr>
                    <w:t>National 5 Course Specification</w:t>
                  </w:r>
                </w:hyperlink>
                <w:r w:rsidR="0002720A">
                  <w:rPr>
                    <w:rFonts w:ascii="Century Gothic" w:hAnsi="Century Gothic"/>
                  </w:rPr>
                  <w:t xml:space="preserve"> – pages </w:t>
                </w:r>
                <w:r w:rsidR="00C5640E">
                  <w:rPr>
                    <w:rFonts w:ascii="Century Gothic" w:hAnsi="Century Gothic"/>
                  </w:rPr>
                  <w:t>2-9</w:t>
                </w:r>
              </w:p>
              <w:p w14:paraId="1F0BAAE8" w14:textId="0C100059" w:rsidR="006F4CD5" w:rsidRDefault="00000000"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86" w:history="1">
                  <w:r w:rsidR="00DE2D48" w:rsidRPr="00C5640E">
                    <w:rPr>
                      <w:rStyle w:val="Hyperlink"/>
                      <w:rFonts w:ascii="Century Gothic" w:hAnsi="Century Gothic"/>
                    </w:rPr>
                    <w:t>Higher Course Specification</w:t>
                  </w:r>
                </w:hyperlink>
                <w:r w:rsidR="00C5640E">
                  <w:rPr>
                    <w:rFonts w:ascii="Century Gothic" w:hAnsi="Century Gothic"/>
                  </w:rPr>
                  <w:t xml:space="preserve"> – pages 3-11</w:t>
                </w:r>
              </w:p>
              <w:p w14:paraId="4A435517" w14:textId="30ED6A16" w:rsidR="00DE2D48" w:rsidRPr="00DE2D48" w:rsidRDefault="00DE2D48"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B768AC" w14:paraId="5B2BDE82" w14:textId="77777777" w:rsidTr="00DE2D48">
            <w:tc>
              <w:tcPr>
                <w:cnfStyle w:val="001000000000" w:firstRow="0" w:lastRow="0" w:firstColumn="1" w:lastColumn="0" w:oddVBand="0" w:evenVBand="0" w:oddHBand="0" w:evenHBand="0" w:firstRowFirstColumn="0" w:firstRowLastColumn="0" w:lastRowFirstColumn="0" w:lastRowLastColumn="0"/>
                <w:tcW w:w="4531" w:type="dxa"/>
              </w:tcPr>
              <w:p w14:paraId="6BB3ECB3" w14:textId="1C316B69" w:rsidR="00B768AC" w:rsidRDefault="00B768AC" w:rsidP="00FB2F7E">
                <w:pPr>
                  <w:jc w:val="left"/>
                  <w:rPr>
                    <w:color w:val="FFFFFF" w:themeColor="text2"/>
                  </w:rPr>
                </w:pPr>
                <w:r>
                  <w:rPr>
                    <w:color w:val="FFFFFF" w:themeColor="text2"/>
                  </w:rPr>
                  <w:t xml:space="preserve">Psychology </w:t>
                </w:r>
              </w:p>
            </w:tc>
            <w:tc>
              <w:tcPr>
                <w:tcW w:w="5925" w:type="dxa"/>
              </w:tcPr>
              <w:p w14:paraId="7EA853BC" w14:textId="46A3BE2A" w:rsidR="00F037D4" w:rsidRPr="00DE2D48" w:rsidRDefault="00000000" w:rsidP="00FB2F7E">
                <w:pPr>
                  <w:pStyle w:val="NoSpacing"/>
                  <w:spacing w:before="120" w:after="120"/>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87" w:history="1">
                  <w:r w:rsidR="00F037D4" w:rsidRPr="00C5640E">
                    <w:rPr>
                      <w:rStyle w:val="Hyperlink"/>
                      <w:rFonts w:ascii="Century Gothic" w:hAnsi="Century Gothic"/>
                    </w:rPr>
                    <w:t>National 5 Course Specification</w:t>
                  </w:r>
                </w:hyperlink>
                <w:r w:rsidR="00F037D4">
                  <w:rPr>
                    <w:rFonts w:ascii="Century Gothic" w:hAnsi="Century Gothic"/>
                  </w:rPr>
                  <w:t xml:space="preserve"> – pages </w:t>
                </w:r>
                <w:r w:rsidR="001F62E2">
                  <w:rPr>
                    <w:rFonts w:ascii="Century Gothic" w:hAnsi="Century Gothic"/>
                  </w:rPr>
                  <w:t>2-8</w:t>
                </w:r>
              </w:p>
              <w:p w14:paraId="1AA157B3" w14:textId="037D14D7" w:rsidR="00F037D4" w:rsidRDefault="00000000"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88" w:history="1">
                  <w:r w:rsidR="00F037D4" w:rsidRPr="00C5640E">
                    <w:rPr>
                      <w:rStyle w:val="Hyperlink"/>
                      <w:rFonts w:ascii="Century Gothic" w:hAnsi="Century Gothic"/>
                    </w:rPr>
                    <w:t>Higher Course Specification</w:t>
                  </w:r>
                </w:hyperlink>
                <w:r w:rsidR="00F037D4">
                  <w:rPr>
                    <w:rFonts w:ascii="Century Gothic" w:hAnsi="Century Gothic"/>
                  </w:rPr>
                  <w:t xml:space="preserve"> – pages </w:t>
                </w:r>
                <w:r w:rsidR="001F62E2">
                  <w:rPr>
                    <w:rFonts w:ascii="Century Gothic" w:hAnsi="Century Gothic"/>
                  </w:rPr>
                  <w:t>2-11</w:t>
                </w:r>
              </w:p>
              <w:p w14:paraId="708C8DE1" w14:textId="6B358125" w:rsidR="00F037D4" w:rsidRPr="00DE2D48" w:rsidRDefault="00F037D4"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B768AC" w14:paraId="73258C80" w14:textId="77777777" w:rsidTr="00DE2D48">
            <w:tc>
              <w:tcPr>
                <w:cnfStyle w:val="001000000000" w:firstRow="0" w:lastRow="0" w:firstColumn="1" w:lastColumn="0" w:oddVBand="0" w:evenVBand="0" w:oddHBand="0" w:evenHBand="0" w:firstRowFirstColumn="0" w:firstRowLastColumn="0" w:lastRowFirstColumn="0" w:lastRowLastColumn="0"/>
                <w:tcW w:w="4531" w:type="dxa"/>
              </w:tcPr>
              <w:p w14:paraId="17D99052" w14:textId="4BB7D66B" w:rsidR="00B768AC" w:rsidRDefault="00B768AC" w:rsidP="00FB2F7E">
                <w:pPr>
                  <w:jc w:val="left"/>
                  <w:rPr>
                    <w:color w:val="FFFFFF" w:themeColor="text2"/>
                  </w:rPr>
                </w:pPr>
                <w:r>
                  <w:rPr>
                    <w:color w:val="FFFFFF" w:themeColor="text2"/>
                  </w:rPr>
                  <w:t>Sociology</w:t>
                </w:r>
              </w:p>
            </w:tc>
            <w:tc>
              <w:tcPr>
                <w:tcW w:w="5925" w:type="dxa"/>
              </w:tcPr>
              <w:p w14:paraId="09CE58B2" w14:textId="75822F2B" w:rsidR="00003D3F" w:rsidRPr="00DE2D48" w:rsidRDefault="00000000" w:rsidP="00FB2F7E">
                <w:pPr>
                  <w:pStyle w:val="NoSpacing"/>
                  <w:spacing w:before="120" w:after="120"/>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89" w:history="1">
                  <w:r w:rsidR="00003D3F" w:rsidRPr="00F037D4">
                    <w:rPr>
                      <w:rStyle w:val="Hyperlink"/>
                      <w:rFonts w:ascii="Century Gothic" w:hAnsi="Century Gothic"/>
                    </w:rPr>
                    <w:t>National 5 Course Specification</w:t>
                  </w:r>
                </w:hyperlink>
                <w:r w:rsidR="00003D3F">
                  <w:rPr>
                    <w:rFonts w:ascii="Century Gothic" w:hAnsi="Century Gothic"/>
                  </w:rPr>
                  <w:t xml:space="preserve"> – pages 2-6</w:t>
                </w:r>
              </w:p>
              <w:p w14:paraId="4C2D4C27" w14:textId="77777777" w:rsidR="00003D3F" w:rsidRDefault="00000000"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hyperlink r:id="rId90" w:history="1">
                  <w:r w:rsidR="00003D3F" w:rsidRPr="00003D3F">
                    <w:rPr>
                      <w:rStyle w:val="Hyperlink"/>
                      <w:rFonts w:ascii="Century Gothic" w:hAnsi="Century Gothic"/>
                    </w:rPr>
                    <w:t>Higher Course Specification</w:t>
                  </w:r>
                </w:hyperlink>
                <w:r w:rsidR="00003D3F">
                  <w:rPr>
                    <w:rFonts w:ascii="Century Gothic" w:hAnsi="Century Gothic"/>
                  </w:rPr>
                  <w:t xml:space="preserve"> – pages 2-7</w:t>
                </w:r>
              </w:p>
              <w:p w14:paraId="108255E3" w14:textId="1D9407CA" w:rsidR="00DE2D48" w:rsidRPr="00DE2D48" w:rsidRDefault="00DE2D48" w:rsidP="00FB2F7E">
                <w:pPr>
                  <w:pStyle w:val="NoSpacing"/>
                  <w:jc w:val="left"/>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B768AC" w14:paraId="496C9DF2" w14:textId="77777777" w:rsidTr="00DE2D48">
            <w:tc>
              <w:tcPr>
                <w:cnfStyle w:val="001000000000" w:firstRow="0" w:lastRow="0" w:firstColumn="1" w:lastColumn="0" w:oddVBand="0" w:evenVBand="0" w:oddHBand="0" w:evenHBand="0" w:firstRowFirstColumn="0" w:firstRowLastColumn="0" w:lastRowFirstColumn="0" w:lastRowLastColumn="0"/>
                <w:tcW w:w="4531" w:type="dxa"/>
              </w:tcPr>
              <w:p w14:paraId="2C8C7EA7" w14:textId="66A9B337" w:rsidR="00B768AC" w:rsidRDefault="00B768AC" w:rsidP="00FB2F7E">
                <w:pPr>
                  <w:jc w:val="left"/>
                  <w:rPr>
                    <w:color w:val="FFFFFF" w:themeColor="text2"/>
                  </w:rPr>
                </w:pPr>
                <w:r w:rsidRPr="008934FD">
                  <w:rPr>
                    <w:color w:val="FFFFFF" w:themeColor="text2"/>
                  </w:rPr>
                  <w:t>General Lists of Other Specifications</w:t>
                </w:r>
              </w:p>
            </w:tc>
            <w:tc>
              <w:tcPr>
                <w:tcW w:w="5925" w:type="dxa"/>
              </w:tcPr>
              <w:p w14:paraId="71CE93EC" w14:textId="6C360518" w:rsidR="006E43E7" w:rsidRDefault="00DB66B0" w:rsidP="00FB2F7E">
                <w:pPr>
                  <w:jc w:val="left"/>
                  <w:cnfStyle w:val="000000000000" w:firstRow="0" w:lastRow="0" w:firstColumn="0" w:lastColumn="0" w:oddVBand="0" w:evenVBand="0" w:oddHBand="0" w:evenHBand="0" w:firstRowFirstColumn="0" w:firstRowLastColumn="0" w:lastRowFirstColumn="0" w:lastRowLastColumn="0"/>
                </w:pPr>
                <w:r>
                  <w:t xml:space="preserve">Curriculum for Excellence Benchmarks </w:t>
                </w:r>
                <w:hyperlink r:id="rId91" w:history="1">
                  <w:r w:rsidRPr="00DB66B0">
                    <w:rPr>
                      <w:rStyle w:val="Hyperlink"/>
                    </w:rPr>
                    <w:t>here</w:t>
                  </w:r>
                </w:hyperlink>
              </w:p>
              <w:p w14:paraId="52C3F4F3" w14:textId="77777777" w:rsidR="00B768AC" w:rsidRDefault="00B768AC" w:rsidP="00FB2F7E">
                <w:pPr>
                  <w:jc w:val="left"/>
                  <w:cnfStyle w:val="000000000000" w:firstRow="0" w:lastRow="0" w:firstColumn="0" w:lastColumn="0" w:oddVBand="0" w:evenVBand="0" w:oddHBand="0" w:evenHBand="0" w:firstRowFirstColumn="0" w:firstRowLastColumn="0" w:lastRowFirstColumn="0" w:lastRowLastColumn="0"/>
                </w:pPr>
                <w:r>
                  <w:t xml:space="preserve">National Qualifications subjects </w:t>
                </w:r>
                <w:hyperlink r:id="rId92" w:history="1">
                  <w:r w:rsidRPr="00EF4DB6">
                    <w:rPr>
                      <w:rStyle w:val="Hyperlink"/>
                    </w:rPr>
                    <w:t>here</w:t>
                  </w:r>
                </w:hyperlink>
              </w:p>
              <w:p w14:paraId="24E39234" w14:textId="05924D0F" w:rsidR="00CF0EE9" w:rsidRDefault="00CF0EE9" w:rsidP="00FB2F7E">
                <w:pPr>
                  <w:jc w:val="left"/>
                  <w:cnfStyle w:val="000000000000" w:firstRow="0" w:lastRow="0" w:firstColumn="0" w:lastColumn="0" w:oddVBand="0" w:evenVBand="0" w:oddHBand="0" w:evenHBand="0" w:firstRowFirstColumn="0" w:firstRowLastColumn="0" w:lastRowFirstColumn="0" w:lastRowLastColumn="0"/>
                </w:pPr>
                <w:r>
                  <w:t xml:space="preserve">Summary of National Qualifications </w:t>
                </w:r>
                <w:hyperlink r:id="rId93" w:history="1">
                  <w:r w:rsidRPr="00CF0EE9">
                    <w:rPr>
                      <w:rStyle w:val="Hyperlink"/>
                    </w:rPr>
                    <w:t>here</w:t>
                  </w:r>
                </w:hyperlink>
              </w:p>
            </w:tc>
          </w:tr>
        </w:tbl>
        <w:p w14:paraId="07B80B00" w14:textId="656F1A2C" w:rsidR="002857CE" w:rsidRPr="00DE2D48" w:rsidRDefault="002857CE" w:rsidP="00FB2F7E">
          <w:pPr>
            <w:pStyle w:val="NoSpacing"/>
            <w:spacing w:before="120" w:after="120"/>
            <w:jc w:val="left"/>
            <w:rPr>
              <w:rFonts w:ascii="Century Gothic" w:hAnsi="Century Gothic"/>
            </w:rPr>
          </w:pPr>
          <w:r>
            <w:br w:type="page"/>
          </w:r>
        </w:p>
        <w:p w14:paraId="3A8AAEBB" w14:textId="6424C28A" w:rsidR="002857CE" w:rsidRPr="006A4B7E" w:rsidRDefault="002857CE" w:rsidP="006A4B7E">
          <w:pPr>
            <w:rPr>
              <w:b/>
              <w:bCs/>
            </w:rPr>
          </w:pPr>
          <w:bookmarkStart w:id="84" w:name="_Toc69806219"/>
          <w:bookmarkStart w:id="85" w:name="_Toc71791629"/>
          <w:r w:rsidRPr="006A4B7E">
            <w:rPr>
              <w:b/>
              <w:bCs/>
              <w:color w:val="F53764" w:themeColor="accent2"/>
              <w:sz w:val="22"/>
              <w:szCs w:val="24"/>
            </w:rPr>
            <w:lastRenderedPageBreak/>
            <w:t>Appendix 5C: Northern Ireland</w:t>
          </w:r>
          <w:bookmarkEnd w:id="84"/>
          <w:bookmarkEnd w:id="85"/>
        </w:p>
        <w:p w14:paraId="76D75B23" w14:textId="1B95CA56" w:rsidR="00776B29" w:rsidRPr="00091D9C" w:rsidRDefault="00091D9C" w:rsidP="00FB2F7E">
          <w:pPr>
            <w:spacing w:before="0" w:after="200"/>
            <w:jc w:val="left"/>
            <w:rPr>
              <w:b/>
              <w:bCs/>
            </w:rPr>
          </w:pPr>
          <w:r w:rsidRPr="00091D9C">
            <w:rPr>
              <w:b/>
              <w:bCs/>
            </w:rPr>
            <w:t xml:space="preserve">NB: </w:t>
          </w:r>
          <w:r w:rsidR="00073AA7">
            <w:rPr>
              <w:b/>
              <w:bCs/>
            </w:rPr>
            <w:t>GCSE</w:t>
          </w:r>
          <w:r w:rsidR="00EB3014" w:rsidRPr="00091D9C">
            <w:rPr>
              <w:b/>
              <w:bCs/>
            </w:rPr>
            <w:t xml:space="preserve"> </w:t>
          </w:r>
          <w:r w:rsidRPr="00091D9C">
            <w:rPr>
              <w:b/>
              <w:bCs/>
            </w:rPr>
            <w:t>qualifications are undertaken by pupils ages 14-16 and GCE qualifications are undertaken by Post-16s</w:t>
          </w:r>
        </w:p>
        <w:tbl>
          <w:tblPr>
            <w:tblStyle w:val="TableGrid22"/>
            <w:tblW w:w="0" w:type="auto"/>
            <w:tblLook w:val="04A0" w:firstRow="1" w:lastRow="0" w:firstColumn="1" w:lastColumn="0" w:noHBand="0" w:noVBand="1"/>
          </w:tblPr>
          <w:tblGrid>
            <w:gridCol w:w="4531"/>
            <w:gridCol w:w="5925"/>
          </w:tblGrid>
          <w:tr w:rsidR="002857CE" w14:paraId="6A37E9B8" w14:textId="77777777" w:rsidTr="00893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3C41221" w14:textId="0539C4C6" w:rsidR="002857CE" w:rsidRPr="002857CE" w:rsidRDefault="00B07996" w:rsidP="00FB2F7E">
                <w:pPr>
                  <w:jc w:val="left"/>
                  <w:rPr>
                    <w:b/>
                    <w:bCs/>
                    <w:color w:val="FFFFFF" w:themeColor="background2"/>
                    <w:sz w:val="22"/>
                    <w:szCs w:val="24"/>
                  </w:rPr>
                </w:pPr>
                <w:r>
                  <w:rPr>
                    <w:b/>
                    <w:bCs/>
                    <w:color w:val="FFFFFF" w:themeColor="background2"/>
                    <w:sz w:val="22"/>
                    <w:szCs w:val="24"/>
                  </w:rPr>
                  <w:t>Subject</w:t>
                </w:r>
              </w:p>
            </w:tc>
            <w:tc>
              <w:tcPr>
                <w:tcW w:w="5925" w:type="dxa"/>
              </w:tcPr>
              <w:p w14:paraId="03F85DEC" w14:textId="1A611BB6" w:rsidR="002857CE" w:rsidRPr="002857CE" w:rsidRDefault="00ED6F1C" w:rsidP="00FB2F7E">
                <w:pPr>
                  <w:jc w:val="left"/>
                  <w:cnfStyle w:val="100000000000" w:firstRow="1" w:lastRow="0" w:firstColumn="0" w:lastColumn="0" w:oddVBand="0" w:evenVBand="0" w:oddHBand="0" w:evenHBand="0" w:firstRowFirstColumn="0" w:firstRowLastColumn="0" w:lastRowFirstColumn="0" w:lastRowLastColumn="0"/>
                  <w:rPr>
                    <w:b/>
                    <w:bCs/>
                    <w:color w:val="FFFFFF" w:themeColor="background2"/>
                    <w:sz w:val="22"/>
                    <w:szCs w:val="24"/>
                  </w:rPr>
                </w:pPr>
                <w:r>
                  <w:rPr>
                    <w:b/>
                    <w:bCs/>
                    <w:color w:val="FFFFFF" w:themeColor="background2"/>
                    <w:sz w:val="22"/>
                    <w:szCs w:val="24"/>
                  </w:rPr>
                  <w:t>Resources</w:t>
                </w:r>
                <w:r w:rsidR="002857CE" w:rsidRPr="002857CE">
                  <w:rPr>
                    <w:b/>
                    <w:bCs/>
                    <w:color w:val="FFFFFF" w:themeColor="background2"/>
                    <w:sz w:val="22"/>
                    <w:szCs w:val="24"/>
                  </w:rPr>
                  <w:t xml:space="preserve"> and Details</w:t>
                </w:r>
              </w:p>
            </w:tc>
          </w:tr>
          <w:tr w:rsidR="002857CE" w14:paraId="18F588A1" w14:textId="77777777" w:rsidTr="008934FD">
            <w:tc>
              <w:tcPr>
                <w:cnfStyle w:val="001000000000" w:firstRow="0" w:lastRow="0" w:firstColumn="1" w:lastColumn="0" w:oddVBand="0" w:evenVBand="0" w:oddHBand="0" w:evenHBand="0" w:firstRowFirstColumn="0" w:firstRowLastColumn="0" w:lastRowFirstColumn="0" w:lastRowLastColumn="0"/>
                <w:tcW w:w="4531" w:type="dxa"/>
              </w:tcPr>
              <w:p w14:paraId="7E0E2084" w14:textId="20EC0B38" w:rsidR="002857CE" w:rsidRPr="008934FD" w:rsidRDefault="00ED7D2A" w:rsidP="00FB2F7E">
                <w:pPr>
                  <w:jc w:val="left"/>
                  <w:rPr>
                    <w:color w:val="FFFFFF" w:themeColor="text2"/>
                  </w:rPr>
                </w:pPr>
                <w:r w:rsidRPr="008934FD">
                  <w:rPr>
                    <w:color w:val="FFFFFF" w:themeColor="text2"/>
                  </w:rPr>
                  <w:t xml:space="preserve">Key Stage 3 </w:t>
                </w:r>
                <w:r w:rsidR="004F1A9F" w:rsidRPr="008934FD">
                  <w:rPr>
                    <w:color w:val="FFFFFF" w:themeColor="text2"/>
                  </w:rPr>
                  <w:t>Curriculum</w:t>
                </w:r>
              </w:p>
            </w:tc>
            <w:tc>
              <w:tcPr>
                <w:tcW w:w="5925" w:type="dxa"/>
              </w:tcPr>
              <w:p w14:paraId="1FFD1AED" w14:textId="79E21028" w:rsidR="00ED7D2A" w:rsidRPr="00ED7D2A" w:rsidRDefault="00ED7D2A" w:rsidP="00FB2F7E">
                <w:pPr>
                  <w:jc w:val="left"/>
                  <w:cnfStyle w:val="000000000000" w:firstRow="0" w:lastRow="0" w:firstColumn="0" w:lastColumn="0" w:oddVBand="0" w:evenVBand="0" w:oddHBand="0" w:evenHBand="0" w:firstRowFirstColumn="0" w:firstRowLastColumn="0" w:lastRowFirstColumn="0" w:lastRowLastColumn="0"/>
                  <w:rPr>
                    <w:color w:val="auto"/>
                  </w:rPr>
                </w:pPr>
                <w:r w:rsidRPr="00ED7D2A">
                  <w:rPr>
                    <w:color w:val="auto"/>
                  </w:rPr>
                  <w:t xml:space="preserve">Pupils participating The Scholars Programme will be at the final year of these standards if they are 13 </w:t>
                </w:r>
                <w:r>
                  <w:rPr>
                    <w:color w:val="auto"/>
                  </w:rPr>
                  <w:t>years old.</w:t>
                </w:r>
              </w:p>
              <w:p w14:paraId="7F025EA3" w14:textId="13939663" w:rsidR="002857CE" w:rsidRDefault="00655542" w:rsidP="00FB2F7E">
                <w:pPr>
                  <w:jc w:val="left"/>
                  <w:cnfStyle w:val="000000000000" w:firstRow="0" w:lastRow="0" w:firstColumn="0" w:lastColumn="0" w:oddVBand="0" w:evenVBand="0" w:oddHBand="0" w:evenHBand="0" w:firstRowFirstColumn="0" w:firstRowLastColumn="0" w:lastRowFirstColumn="0" w:lastRowLastColumn="0"/>
                </w:pPr>
                <w:r>
                  <w:t>Standards for a</w:t>
                </w:r>
                <w:r w:rsidR="00677017">
                  <w:t xml:space="preserve">ges 11-14 is </w:t>
                </w:r>
                <w:hyperlink r:id="rId94" w:history="1">
                  <w:r w:rsidR="00677017" w:rsidRPr="00677017">
                    <w:rPr>
                      <w:rStyle w:val="Hyperlink"/>
                    </w:rPr>
                    <w:t>here</w:t>
                  </w:r>
                </w:hyperlink>
                <w:r w:rsidR="00677017">
                  <w:t xml:space="preserve">; Specific curriculums begin on </w:t>
                </w:r>
                <w:r w:rsidR="00ED3E6A">
                  <w:t>page 30</w:t>
                </w:r>
              </w:p>
            </w:tc>
          </w:tr>
          <w:tr w:rsidR="002857CE" w14:paraId="46AF0162" w14:textId="77777777" w:rsidTr="008934FD">
            <w:tc>
              <w:tcPr>
                <w:cnfStyle w:val="001000000000" w:firstRow="0" w:lastRow="0" w:firstColumn="1" w:lastColumn="0" w:oddVBand="0" w:evenVBand="0" w:oddHBand="0" w:evenHBand="0" w:firstRowFirstColumn="0" w:firstRowLastColumn="0" w:lastRowFirstColumn="0" w:lastRowLastColumn="0"/>
                <w:tcW w:w="4531" w:type="dxa"/>
              </w:tcPr>
              <w:p w14:paraId="1E87543E" w14:textId="64CD06EB" w:rsidR="002857CE" w:rsidRPr="008934FD" w:rsidRDefault="000C11B3" w:rsidP="00FB2F7E">
                <w:pPr>
                  <w:jc w:val="left"/>
                  <w:rPr>
                    <w:color w:val="FFFFFF" w:themeColor="text2"/>
                  </w:rPr>
                </w:pPr>
                <w:r w:rsidRPr="008934FD">
                  <w:rPr>
                    <w:color w:val="FFFFFF" w:themeColor="text2"/>
                  </w:rPr>
                  <w:t>Economics</w:t>
                </w:r>
              </w:p>
            </w:tc>
            <w:tc>
              <w:tcPr>
                <w:tcW w:w="5925" w:type="dxa"/>
              </w:tcPr>
              <w:p w14:paraId="0EA41904" w14:textId="6DD495E5" w:rsidR="002857CE" w:rsidRDefault="00073AA7" w:rsidP="00FB2F7E">
                <w:pPr>
                  <w:jc w:val="left"/>
                  <w:cnfStyle w:val="000000000000" w:firstRow="0" w:lastRow="0" w:firstColumn="0" w:lastColumn="0" w:oddVBand="0" w:evenVBand="0" w:oddHBand="0" w:evenHBand="0" w:firstRowFirstColumn="0" w:firstRowLastColumn="0" w:lastRowFirstColumn="0" w:lastRowLastColumn="0"/>
                </w:pPr>
                <w:r>
                  <w:t>GCSE</w:t>
                </w:r>
                <w:r w:rsidR="00B41FC7">
                  <w:t xml:space="preserve"> </w:t>
                </w:r>
                <w:r w:rsidR="00D52549">
                  <w:t xml:space="preserve">Specification </w:t>
                </w:r>
                <w:hyperlink r:id="rId95" w:history="1">
                  <w:r w:rsidR="00D52549" w:rsidRPr="00D52549">
                    <w:rPr>
                      <w:rStyle w:val="Hyperlink"/>
                    </w:rPr>
                    <w:t>here</w:t>
                  </w:r>
                </w:hyperlink>
                <w:r w:rsidR="00AD7552">
                  <w:t xml:space="preserve">; </w:t>
                </w:r>
                <w:r w:rsidR="00B24B88">
                  <w:t>Section 1.1 and 3</w:t>
                </w:r>
              </w:p>
              <w:p w14:paraId="48B79A80" w14:textId="7E520F4E" w:rsidR="00B24B88" w:rsidRDefault="00B24B88" w:rsidP="00FB2F7E">
                <w:pPr>
                  <w:jc w:val="left"/>
                  <w:cnfStyle w:val="000000000000" w:firstRow="0" w:lastRow="0" w:firstColumn="0" w:lastColumn="0" w:oddVBand="0" w:evenVBand="0" w:oddHBand="0" w:evenHBand="0" w:firstRowFirstColumn="0" w:firstRowLastColumn="0" w:lastRowFirstColumn="0" w:lastRowLastColumn="0"/>
                </w:pPr>
                <w:r>
                  <w:t xml:space="preserve">GCE Specification </w:t>
                </w:r>
                <w:hyperlink r:id="rId96" w:history="1">
                  <w:r w:rsidRPr="00B52E5C">
                    <w:rPr>
                      <w:rStyle w:val="Hyperlink"/>
                    </w:rPr>
                    <w:t>here</w:t>
                  </w:r>
                </w:hyperlink>
                <w:r w:rsidR="00B52E5C">
                  <w:t>; Section 1.1 and 3</w:t>
                </w:r>
              </w:p>
            </w:tc>
          </w:tr>
          <w:tr w:rsidR="002857CE" w14:paraId="0AE68A5D" w14:textId="77777777" w:rsidTr="008934FD">
            <w:tc>
              <w:tcPr>
                <w:cnfStyle w:val="001000000000" w:firstRow="0" w:lastRow="0" w:firstColumn="1" w:lastColumn="0" w:oddVBand="0" w:evenVBand="0" w:oddHBand="0" w:evenHBand="0" w:firstRowFirstColumn="0" w:firstRowLastColumn="0" w:lastRowFirstColumn="0" w:lastRowLastColumn="0"/>
                <w:tcW w:w="4531" w:type="dxa"/>
              </w:tcPr>
              <w:p w14:paraId="42D4E11F" w14:textId="5F5DFF62" w:rsidR="002857CE" w:rsidRPr="008934FD" w:rsidRDefault="000C11B3" w:rsidP="00FB2F7E">
                <w:pPr>
                  <w:jc w:val="left"/>
                  <w:rPr>
                    <w:color w:val="FFFFFF" w:themeColor="text2"/>
                  </w:rPr>
                </w:pPr>
                <w:r w:rsidRPr="008934FD">
                  <w:rPr>
                    <w:color w:val="FFFFFF" w:themeColor="text2"/>
                  </w:rPr>
                  <w:t xml:space="preserve">English </w:t>
                </w:r>
                <w:r w:rsidR="004F1A9F" w:rsidRPr="008934FD">
                  <w:rPr>
                    <w:color w:val="FFFFFF" w:themeColor="text2"/>
                  </w:rPr>
                  <w:t>Literature</w:t>
                </w:r>
              </w:p>
            </w:tc>
            <w:tc>
              <w:tcPr>
                <w:tcW w:w="5925" w:type="dxa"/>
              </w:tcPr>
              <w:p w14:paraId="0F504DFF" w14:textId="4495AC56" w:rsidR="002857CE" w:rsidRDefault="00073AA7" w:rsidP="00FB2F7E">
                <w:pPr>
                  <w:jc w:val="left"/>
                  <w:cnfStyle w:val="000000000000" w:firstRow="0" w:lastRow="0" w:firstColumn="0" w:lastColumn="0" w:oddVBand="0" w:evenVBand="0" w:oddHBand="0" w:evenHBand="0" w:firstRowFirstColumn="0" w:firstRowLastColumn="0" w:lastRowFirstColumn="0" w:lastRowLastColumn="0"/>
                </w:pPr>
                <w:r>
                  <w:t>GCSE</w:t>
                </w:r>
                <w:r w:rsidR="00D52549">
                  <w:t xml:space="preserve"> Specification </w:t>
                </w:r>
                <w:hyperlink r:id="rId97" w:history="1">
                  <w:r w:rsidR="00D52549" w:rsidRPr="008B4D5D">
                    <w:rPr>
                      <w:rStyle w:val="Hyperlink"/>
                    </w:rPr>
                    <w:t>here</w:t>
                  </w:r>
                </w:hyperlink>
                <w:r w:rsidR="00481B89">
                  <w:t xml:space="preserve">; </w:t>
                </w:r>
                <w:r w:rsidR="00B24B88">
                  <w:t>Section 1.1 and 3</w:t>
                </w:r>
              </w:p>
              <w:p w14:paraId="7BCD37E7" w14:textId="53BA49CD" w:rsidR="00B24B88" w:rsidRDefault="00B24B88" w:rsidP="00FB2F7E">
                <w:pPr>
                  <w:jc w:val="left"/>
                  <w:cnfStyle w:val="000000000000" w:firstRow="0" w:lastRow="0" w:firstColumn="0" w:lastColumn="0" w:oddVBand="0" w:evenVBand="0" w:oddHBand="0" w:evenHBand="0" w:firstRowFirstColumn="0" w:firstRowLastColumn="0" w:lastRowFirstColumn="0" w:lastRowLastColumn="0"/>
                </w:pPr>
                <w:r>
                  <w:t xml:space="preserve">GCE Specification </w:t>
                </w:r>
                <w:hyperlink r:id="rId98" w:history="1">
                  <w:r w:rsidRPr="00296F8B">
                    <w:rPr>
                      <w:rStyle w:val="Hyperlink"/>
                    </w:rPr>
                    <w:t>here</w:t>
                  </w:r>
                </w:hyperlink>
                <w:r w:rsidR="00296F8B">
                  <w:t>; Section 1.1 and 3</w:t>
                </w:r>
              </w:p>
            </w:tc>
          </w:tr>
          <w:tr w:rsidR="002857CE" w14:paraId="2FAE8D0B" w14:textId="77777777" w:rsidTr="008934FD">
            <w:tc>
              <w:tcPr>
                <w:cnfStyle w:val="001000000000" w:firstRow="0" w:lastRow="0" w:firstColumn="1" w:lastColumn="0" w:oddVBand="0" w:evenVBand="0" w:oddHBand="0" w:evenHBand="0" w:firstRowFirstColumn="0" w:firstRowLastColumn="0" w:lastRowFirstColumn="0" w:lastRowLastColumn="0"/>
                <w:tcW w:w="4531" w:type="dxa"/>
              </w:tcPr>
              <w:p w14:paraId="4956C58F" w14:textId="44EF78C0" w:rsidR="002857CE" w:rsidRPr="008934FD" w:rsidRDefault="004F1A9F" w:rsidP="00FB2F7E">
                <w:pPr>
                  <w:jc w:val="left"/>
                  <w:rPr>
                    <w:color w:val="FFFFFF" w:themeColor="text2"/>
                  </w:rPr>
                </w:pPr>
                <w:r w:rsidRPr="008934FD">
                  <w:rPr>
                    <w:color w:val="FFFFFF" w:themeColor="text2"/>
                  </w:rPr>
                  <w:t>English Language</w:t>
                </w:r>
              </w:p>
            </w:tc>
            <w:tc>
              <w:tcPr>
                <w:tcW w:w="5925" w:type="dxa"/>
              </w:tcPr>
              <w:p w14:paraId="3DD11789" w14:textId="2FE1C1D9" w:rsidR="002857CE" w:rsidRDefault="00073AA7" w:rsidP="00FB2F7E">
                <w:pPr>
                  <w:jc w:val="left"/>
                  <w:cnfStyle w:val="000000000000" w:firstRow="0" w:lastRow="0" w:firstColumn="0" w:lastColumn="0" w:oddVBand="0" w:evenVBand="0" w:oddHBand="0" w:evenHBand="0" w:firstRowFirstColumn="0" w:firstRowLastColumn="0" w:lastRowFirstColumn="0" w:lastRowLastColumn="0"/>
                </w:pPr>
                <w:r>
                  <w:t>GCSE</w:t>
                </w:r>
                <w:r w:rsidR="00D52549">
                  <w:t xml:space="preserve"> Specification </w:t>
                </w:r>
                <w:hyperlink r:id="rId99" w:history="1">
                  <w:r w:rsidR="00D52549" w:rsidRPr="00877964">
                    <w:rPr>
                      <w:rStyle w:val="Hyperlink"/>
                    </w:rPr>
                    <w:t>here</w:t>
                  </w:r>
                </w:hyperlink>
                <w:r w:rsidR="00481B89">
                  <w:t xml:space="preserve">; </w:t>
                </w:r>
                <w:r w:rsidR="00B24B88">
                  <w:t>Section 1.1 and 3</w:t>
                </w:r>
              </w:p>
              <w:p w14:paraId="20E5EC7F" w14:textId="21A8D74F" w:rsidR="00B24B88" w:rsidRDefault="00B52E5C" w:rsidP="00FB2F7E">
                <w:pPr>
                  <w:jc w:val="left"/>
                  <w:cnfStyle w:val="000000000000" w:firstRow="0" w:lastRow="0" w:firstColumn="0" w:lastColumn="0" w:oddVBand="0" w:evenVBand="0" w:oddHBand="0" w:evenHBand="0" w:firstRowFirstColumn="0" w:firstRowLastColumn="0" w:lastRowFirstColumn="0" w:lastRowLastColumn="0"/>
                </w:pPr>
                <w:r>
                  <w:t xml:space="preserve">No </w:t>
                </w:r>
                <w:r w:rsidR="00B24B88">
                  <w:t>GCE Specification</w:t>
                </w:r>
              </w:p>
            </w:tc>
          </w:tr>
          <w:tr w:rsidR="00A11C4C" w14:paraId="0C2E299F" w14:textId="77777777" w:rsidTr="008934FD">
            <w:tc>
              <w:tcPr>
                <w:cnfStyle w:val="001000000000" w:firstRow="0" w:lastRow="0" w:firstColumn="1" w:lastColumn="0" w:oddVBand="0" w:evenVBand="0" w:oddHBand="0" w:evenHBand="0" w:firstRowFirstColumn="0" w:firstRowLastColumn="0" w:lastRowFirstColumn="0" w:lastRowLastColumn="0"/>
                <w:tcW w:w="4531" w:type="dxa"/>
              </w:tcPr>
              <w:p w14:paraId="173391D4" w14:textId="7B165642" w:rsidR="00A11C4C" w:rsidRPr="008934FD" w:rsidRDefault="00A11C4C" w:rsidP="00FB2F7E">
                <w:pPr>
                  <w:jc w:val="left"/>
                  <w:rPr>
                    <w:color w:val="FFFFFF" w:themeColor="text2"/>
                  </w:rPr>
                </w:pPr>
                <w:r w:rsidRPr="008934FD">
                  <w:rPr>
                    <w:color w:val="FFFFFF" w:themeColor="text2"/>
                  </w:rPr>
                  <w:t>Geography</w:t>
                </w:r>
              </w:p>
            </w:tc>
            <w:tc>
              <w:tcPr>
                <w:tcW w:w="5925" w:type="dxa"/>
              </w:tcPr>
              <w:p w14:paraId="6C54DA52" w14:textId="487370E7" w:rsidR="00A11C4C" w:rsidRDefault="00073AA7" w:rsidP="00FB2F7E">
                <w:pPr>
                  <w:jc w:val="left"/>
                  <w:cnfStyle w:val="000000000000" w:firstRow="0" w:lastRow="0" w:firstColumn="0" w:lastColumn="0" w:oddVBand="0" w:evenVBand="0" w:oddHBand="0" w:evenHBand="0" w:firstRowFirstColumn="0" w:firstRowLastColumn="0" w:lastRowFirstColumn="0" w:lastRowLastColumn="0"/>
                </w:pPr>
                <w:r>
                  <w:t>GCSE</w:t>
                </w:r>
                <w:r w:rsidR="00D52549">
                  <w:t xml:space="preserve"> Specification </w:t>
                </w:r>
                <w:hyperlink r:id="rId100" w:history="1">
                  <w:r w:rsidR="00D52549" w:rsidRPr="008B4D5D">
                    <w:rPr>
                      <w:rStyle w:val="Hyperlink"/>
                    </w:rPr>
                    <w:t>here</w:t>
                  </w:r>
                </w:hyperlink>
                <w:r w:rsidR="00481B89">
                  <w:t xml:space="preserve">; </w:t>
                </w:r>
                <w:r w:rsidR="00B24B88">
                  <w:t>Section 1.1 and 3</w:t>
                </w:r>
              </w:p>
              <w:p w14:paraId="306E227F" w14:textId="094A4A14" w:rsidR="00B24B88" w:rsidRDefault="00B24B88" w:rsidP="00FB2F7E">
                <w:pPr>
                  <w:jc w:val="left"/>
                  <w:cnfStyle w:val="000000000000" w:firstRow="0" w:lastRow="0" w:firstColumn="0" w:lastColumn="0" w:oddVBand="0" w:evenVBand="0" w:oddHBand="0" w:evenHBand="0" w:firstRowFirstColumn="0" w:firstRowLastColumn="0" w:lastRowFirstColumn="0" w:lastRowLastColumn="0"/>
                </w:pPr>
                <w:r>
                  <w:t xml:space="preserve">GCE Specification </w:t>
                </w:r>
                <w:hyperlink r:id="rId101" w:history="1">
                  <w:r w:rsidRPr="00757671">
                    <w:rPr>
                      <w:rStyle w:val="Hyperlink"/>
                    </w:rPr>
                    <w:t>here</w:t>
                  </w:r>
                </w:hyperlink>
                <w:r w:rsidR="00757671">
                  <w:t>; Section 1.1 and 3</w:t>
                </w:r>
              </w:p>
            </w:tc>
          </w:tr>
          <w:tr w:rsidR="002857CE" w14:paraId="33B0D3A9" w14:textId="77777777" w:rsidTr="008934FD">
            <w:tc>
              <w:tcPr>
                <w:cnfStyle w:val="001000000000" w:firstRow="0" w:lastRow="0" w:firstColumn="1" w:lastColumn="0" w:oddVBand="0" w:evenVBand="0" w:oddHBand="0" w:evenHBand="0" w:firstRowFirstColumn="0" w:firstRowLastColumn="0" w:lastRowFirstColumn="0" w:lastRowLastColumn="0"/>
                <w:tcW w:w="4531" w:type="dxa"/>
              </w:tcPr>
              <w:p w14:paraId="5665AEB8" w14:textId="4AE8A3EE" w:rsidR="002857CE" w:rsidRPr="008934FD" w:rsidRDefault="004F1A9F" w:rsidP="00FB2F7E">
                <w:pPr>
                  <w:jc w:val="left"/>
                  <w:rPr>
                    <w:color w:val="FFFFFF" w:themeColor="text2"/>
                  </w:rPr>
                </w:pPr>
                <w:r w:rsidRPr="008934FD">
                  <w:rPr>
                    <w:color w:val="FFFFFF" w:themeColor="text2"/>
                  </w:rPr>
                  <w:t>Government and Politics</w:t>
                </w:r>
              </w:p>
            </w:tc>
            <w:tc>
              <w:tcPr>
                <w:tcW w:w="5925" w:type="dxa"/>
              </w:tcPr>
              <w:p w14:paraId="1A74DFA3" w14:textId="31C721C6" w:rsidR="002857CE" w:rsidRDefault="00073AA7" w:rsidP="00FB2F7E">
                <w:pPr>
                  <w:jc w:val="left"/>
                  <w:cnfStyle w:val="000000000000" w:firstRow="0" w:lastRow="0" w:firstColumn="0" w:lastColumn="0" w:oddVBand="0" w:evenVBand="0" w:oddHBand="0" w:evenHBand="0" w:firstRowFirstColumn="0" w:firstRowLastColumn="0" w:lastRowFirstColumn="0" w:lastRowLastColumn="0"/>
                </w:pPr>
                <w:r>
                  <w:t>GCSE</w:t>
                </w:r>
                <w:r w:rsidR="00D52549">
                  <w:t xml:space="preserve"> Specification </w:t>
                </w:r>
                <w:hyperlink r:id="rId102" w:history="1">
                  <w:r w:rsidR="00D52549" w:rsidRPr="005A7AA6">
                    <w:rPr>
                      <w:rStyle w:val="Hyperlink"/>
                    </w:rPr>
                    <w:t>here</w:t>
                  </w:r>
                </w:hyperlink>
                <w:r w:rsidR="00481B89">
                  <w:t xml:space="preserve">; </w:t>
                </w:r>
                <w:r w:rsidR="00B24B88">
                  <w:t>Section 1.1 and 3</w:t>
                </w:r>
              </w:p>
              <w:p w14:paraId="15ECACE0" w14:textId="3818F1C6" w:rsidR="00B24B88" w:rsidRDefault="00B24B88" w:rsidP="00FB2F7E">
                <w:pPr>
                  <w:jc w:val="left"/>
                  <w:cnfStyle w:val="000000000000" w:firstRow="0" w:lastRow="0" w:firstColumn="0" w:lastColumn="0" w:oddVBand="0" w:evenVBand="0" w:oddHBand="0" w:evenHBand="0" w:firstRowFirstColumn="0" w:firstRowLastColumn="0" w:lastRowFirstColumn="0" w:lastRowLastColumn="0"/>
                </w:pPr>
                <w:r>
                  <w:t xml:space="preserve">GCE Specification </w:t>
                </w:r>
                <w:hyperlink r:id="rId103" w:history="1">
                  <w:r w:rsidRPr="00757671">
                    <w:rPr>
                      <w:rStyle w:val="Hyperlink"/>
                    </w:rPr>
                    <w:t>here</w:t>
                  </w:r>
                </w:hyperlink>
                <w:r w:rsidR="00757671">
                  <w:t>; Section 1.1 and 3</w:t>
                </w:r>
              </w:p>
            </w:tc>
          </w:tr>
          <w:tr w:rsidR="002857CE" w14:paraId="56CBF2C0" w14:textId="77777777" w:rsidTr="008934FD">
            <w:tc>
              <w:tcPr>
                <w:cnfStyle w:val="001000000000" w:firstRow="0" w:lastRow="0" w:firstColumn="1" w:lastColumn="0" w:oddVBand="0" w:evenVBand="0" w:oddHBand="0" w:evenHBand="0" w:firstRowFirstColumn="0" w:firstRowLastColumn="0" w:lastRowFirstColumn="0" w:lastRowLastColumn="0"/>
                <w:tcW w:w="4531" w:type="dxa"/>
              </w:tcPr>
              <w:p w14:paraId="21B4BC69" w14:textId="1A5BB42D" w:rsidR="002857CE" w:rsidRPr="008934FD" w:rsidRDefault="009A36BF" w:rsidP="00FB2F7E">
                <w:pPr>
                  <w:jc w:val="left"/>
                  <w:rPr>
                    <w:color w:val="FFFFFF" w:themeColor="text2"/>
                  </w:rPr>
                </w:pPr>
                <w:r w:rsidRPr="008934FD">
                  <w:rPr>
                    <w:color w:val="FFFFFF" w:themeColor="text2"/>
                  </w:rPr>
                  <w:t>History</w:t>
                </w:r>
              </w:p>
            </w:tc>
            <w:tc>
              <w:tcPr>
                <w:tcW w:w="5925" w:type="dxa"/>
              </w:tcPr>
              <w:p w14:paraId="3E6201FC" w14:textId="70D143A4" w:rsidR="002857CE" w:rsidRDefault="00073AA7" w:rsidP="00FB2F7E">
                <w:pPr>
                  <w:jc w:val="left"/>
                  <w:cnfStyle w:val="000000000000" w:firstRow="0" w:lastRow="0" w:firstColumn="0" w:lastColumn="0" w:oddVBand="0" w:evenVBand="0" w:oddHBand="0" w:evenHBand="0" w:firstRowFirstColumn="0" w:firstRowLastColumn="0" w:lastRowFirstColumn="0" w:lastRowLastColumn="0"/>
                </w:pPr>
                <w:r>
                  <w:t>GCSE</w:t>
                </w:r>
                <w:r w:rsidR="00D52549">
                  <w:t xml:space="preserve"> Specification </w:t>
                </w:r>
                <w:hyperlink r:id="rId104" w:history="1">
                  <w:r w:rsidR="00D52549" w:rsidRPr="003A7063">
                    <w:rPr>
                      <w:rStyle w:val="Hyperlink"/>
                    </w:rPr>
                    <w:t>here</w:t>
                  </w:r>
                </w:hyperlink>
                <w:r w:rsidR="00481B89">
                  <w:t xml:space="preserve">; </w:t>
                </w:r>
                <w:r w:rsidR="00B24B88">
                  <w:t>Section 1.1 and 3</w:t>
                </w:r>
              </w:p>
              <w:p w14:paraId="2DACBC99" w14:textId="2AA0313A" w:rsidR="00B24B88" w:rsidRDefault="00B24B88" w:rsidP="00FB2F7E">
                <w:pPr>
                  <w:jc w:val="left"/>
                  <w:cnfStyle w:val="000000000000" w:firstRow="0" w:lastRow="0" w:firstColumn="0" w:lastColumn="0" w:oddVBand="0" w:evenVBand="0" w:oddHBand="0" w:evenHBand="0" w:firstRowFirstColumn="0" w:firstRowLastColumn="0" w:lastRowFirstColumn="0" w:lastRowLastColumn="0"/>
                </w:pPr>
                <w:r>
                  <w:t xml:space="preserve">GCE Specification </w:t>
                </w:r>
                <w:hyperlink r:id="rId105" w:history="1">
                  <w:r w:rsidRPr="008934FD">
                    <w:rPr>
                      <w:rStyle w:val="Hyperlink"/>
                    </w:rPr>
                    <w:t>here</w:t>
                  </w:r>
                </w:hyperlink>
                <w:r w:rsidR="008934FD">
                  <w:t>; Section 1.1 and 3</w:t>
                </w:r>
              </w:p>
            </w:tc>
          </w:tr>
          <w:tr w:rsidR="002857CE" w14:paraId="6B61644D" w14:textId="77777777" w:rsidTr="008934FD">
            <w:tc>
              <w:tcPr>
                <w:cnfStyle w:val="001000000000" w:firstRow="0" w:lastRow="0" w:firstColumn="1" w:lastColumn="0" w:oddVBand="0" w:evenVBand="0" w:oddHBand="0" w:evenHBand="0" w:firstRowFirstColumn="0" w:firstRowLastColumn="0" w:lastRowFirstColumn="0" w:lastRowLastColumn="0"/>
                <w:tcW w:w="4531" w:type="dxa"/>
              </w:tcPr>
              <w:p w14:paraId="692CA04A" w14:textId="165EACE3" w:rsidR="002857CE" w:rsidRPr="008934FD" w:rsidRDefault="00AC2219" w:rsidP="00FB2F7E">
                <w:pPr>
                  <w:jc w:val="left"/>
                  <w:rPr>
                    <w:color w:val="FFFFFF" w:themeColor="text2"/>
                  </w:rPr>
                </w:pPr>
                <w:r w:rsidRPr="008934FD">
                  <w:rPr>
                    <w:color w:val="FFFFFF" w:themeColor="text2"/>
                  </w:rPr>
                  <w:t xml:space="preserve">General Lists of Other </w:t>
                </w:r>
                <w:r w:rsidR="00797449" w:rsidRPr="008934FD">
                  <w:rPr>
                    <w:color w:val="FFFFFF" w:themeColor="text2"/>
                  </w:rPr>
                  <w:t>Specifications</w:t>
                </w:r>
              </w:p>
            </w:tc>
            <w:tc>
              <w:tcPr>
                <w:tcW w:w="5925" w:type="dxa"/>
              </w:tcPr>
              <w:p w14:paraId="1AF89688" w14:textId="77777777" w:rsidR="002857CE" w:rsidRDefault="00797449" w:rsidP="00FB2F7E">
                <w:pPr>
                  <w:jc w:val="left"/>
                  <w:cnfStyle w:val="000000000000" w:firstRow="0" w:lastRow="0" w:firstColumn="0" w:lastColumn="0" w:oddVBand="0" w:evenVBand="0" w:oddHBand="0" w:evenHBand="0" w:firstRowFirstColumn="0" w:firstRowLastColumn="0" w:lastRowFirstColumn="0" w:lastRowLastColumn="0"/>
                </w:pPr>
                <w:r>
                  <w:t xml:space="preserve">Other GCSE qualifications </w:t>
                </w:r>
                <w:hyperlink r:id="rId106" w:history="1">
                  <w:r w:rsidRPr="00797449">
                    <w:rPr>
                      <w:rStyle w:val="Hyperlink"/>
                    </w:rPr>
                    <w:t>here</w:t>
                  </w:r>
                </w:hyperlink>
              </w:p>
              <w:p w14:paraId="700E3057" w14:textId="7A63717E" w:rsidR="00832B1B" w:rsidRDefault="00832B1B" w:rsidP="00FB2F7E">
                <w:pPr>
                  <w:jc w:val="left"/>
                  <w:cnfStyle w:val="000000000000" w:firstRow="0" w:lastRow="0" w:firstColumn="0" w:lastColumn="0" w:oddVBand="0" w:evenVBand="0" w:oddHBand="0" w:evenHBand="0" w:firstRowFirstColumn="0" w:firstRowLastColumn="0" w:lastRowFirstColumn="0" w:lastRowLastColumn="0"/>
                </w:pPr>
                <w:r>
                  <w:t xml:space="preserve">Other GCE (post-16) </w:t>
                </w:r>
                <w:hyperlink r:id="rId107" w:history="1">
                  <w:r w:rsidRPr="00832B1B">
                    <w:rPr>
                      <w:rStyle w:val="Hyperlink"/>
                    </w:rPr>
                    <w:t>here</w:t>
                  </w:r>
                </w:hyperlink>
              </w:p>
            </w:tc>
          </w:tr>
        </w:tbl>
        <w:p w14:paraId="1251D0FE" w14:textId="77777777" w:rsidR="002857CE" w:rsidRPr="000B06BA" w:rsidRDefault="002857CE" w:rsidP="00FB2F7E">
          <w:pPr>
            <w:jc w:val="left"/>
          </w:pPr>
        </w:p>
        <w:p w14:paraId="74F9CD62" w14:textId="5C0B5F3E" w:rsidR="00E10561" w:rsidRPr="000B06BA" w:rsidRDefault="00000000" w:rsidP="00FB2F7E">
          <w:pPr>
            <w:jc w:val="left"/>
            <w:sectPr w:rsidR="00E10561" w:rsidRPr="000B06BA" w:rsidSect="00AE36C2">
              <w:pgSz w:w="11906" w:h="16838"/>
              <w:pgMar w:top="765" w:right="720" w:bottom="720" w:left="720" w:header="709" w:footer="709" w:gutter="0"/>
              <w:cols w:space="708"/>
              <w:docGrid w:linePitch="360"/>
            </w:sectPr>
          </w:pPr>
        </w:p>
      </w:sdtContent>
    </w:sdt>
    <w:p w14:paraId="1ECB1DD8" w14:textId="0957F958" w:rsidR="00C72DBA" w:rsidRDefault="00B0279C" w:rsidP="00FB2F7E">
      <w:pPr>
        <w:pStyle w:val="Heading1"/>
        <w:jc w:val="left"/>
      </w:pPr>
      <w:bookmarkStart w:id="86" w:name="_Toc140057570"/>
      <w:bookmarkStart w:id="87" w:name="_Toc6999469"/>
      <w:bookmarkStart w:id="88" w:name="_Toc69806220"/>
      <w:r w:rsidRPr="000B06BA">
        <w:lastRenderedPageBreak/>
        <w:t xml:space="preserve">Appendix </w:t>
      </w:r>
      <w:r w:rsidR="007E2C7E">
        <w:t>6</w:t>
      </w:r>
      <w:r w:rsidRPr="000B06BA">
        <w:t xml:space="preserve">: </w:t>
      </w:r>
      <w:r w:rsidR="00C72DBA">
        <w:t>Example</w:t>
      </w:r>
      <w:r w:rsidR="006A4B7E">
        <w:t>s</w:t>
      </w:r>
      <w:bookmarkEnd w:id="86"/>
    </w:p>
    <w:p w14:paraId="4AC3615C" w14:textId="45EED1C7" w:rsidR="00190874" w:rsidRPr="0000627B" w:rsidRDefault="00190874" w:rsidP="0000627B">
      <w:pPr>
        <w:pStyle w:val="Heading2"/>
        <w:rPr>
          <w:sz w:val="28"/>
          <w:szCs w:val="24"/>
        </w:rPr>
      </w:pPr>
      <w:bookmarkStart w:id="89" w:name="_Toc140057571"/>
      <w:bookmarkStart w:id="90" w:name="_Toc67924791"/>
      <w:r w:rsidRPr="0000627B">
        <w:rPr>
          <w:sz w:val="28"/>
          <w:szCs w:val="24"/>
        </w:rPr>
        <w:t>Arts and Humanities</w:t>
      </w:r>
      <w:bookmarkEnd w:id="89"/>
      <w:r w:rsidRPr="0000627B">
        <w:rPr>
          <w:sz w:val="28"/>
          <w:szCs w:val="24"/>
        </w:rPr>
        <w:t xml:space="preserve"> </w:t>
      </w:r>
    </w:p>
    <w:p w14:paraId="447AE32F" w14:textId="77777777" w:rsidR="00190874" w:rsidRPr="0000627B" w:rsidRDefault="00190874" w:rsidP="0000627B">
      <w:pPr>
        <w:rPr>
          <w:b/>
          <w:bCs/>
          <w:color w:val="F53764" w:themeColor="accent2"/>
          <w:sz w:val="22"/>
          <w:szCs w:val="24"/>
        </w:rPr>
      </w:pPr>
      <w:r w:rsidRPr="0000627B">
        <w:rPr>
          <w:b/>
          <w:bCs/>
          <w:color w:val="F53764" w:themeColor="accent2"/>
          <w:sz w:val="22"/>
          <w:szCs w:val="24"/>
        </w:rPr>
        <w:t xml:space="preserve">Example 1 – Literature/American Studies </w:t>
      </w:r>
      <w:bookmarkEnd w:id="90"/>
    </w:p>
    <w:p w14:paraId="396A56F8" w14:textId="77777777" w:rsidR="00190874" w:rsidRDefault="00190874" w:rsidP="00190874">
      <w:pPr>
        <w:autoSpaceDE w:val="0"/>
        <w:autoSpaceDN w:val="0"/>
        <w:adjustRightInd w:val="0"/>
        <w:spacing w:before="0" w:after="0" w:line="240" w:lineRule="auto"/>
        <w:rPr>
          <w:rFonts w:eastAsia="CIDFont+F1" w:cs="CIDFont+F1"/>
        </w:rPr>
      </w:pPr>
      <w:r w:rsidRPr="0070053F">
        <w:rPr>
          <w:b/>
          <w:bCs/>
        </w:rPr>
        <w:t>Final Assignment Question:</w:t>
      </w:r>
      <w:r>
        <w:rPr>
          <w:rFonts w:hint="eastAsia"/>
        </w:rPr>
        <w:t xml:space="preserve"> </w:t>
      </w:r>
      <w:r w:rsidRPr="00E753D2">
        <w:rPr>
          <w:rFonts w:eastAsia="CIDFont+F1" w:cs="CIDFont+F1"/>
        </w:rPr>
        <w:t>What can the Harlem Renaissance tell us about the capacity of literature</w:t>
      </w:r>
      <w:r>
        <w:rPr>
          <w:rFonts w:eastAsia="CIDFont+F1" w:cs="CIDFont+F1"/>
        </w:rPr>
        <w:t xml:space="preserve"> </w:t>
      </w:r>
      <w:r w:rsidRPr="00E753D2">
        <w:rPr>
          <w:rFonts w:eastAsia="CIDFont+F1" w:cs="CIDFont+F1"/>
        </w:rPr>
        <w:t>(as well as music and art) to enact real-world change? (2000 words)</w:t>
      </w:r>
    </w:p>
    <w:p w14:paraId="3F973A37" w14:textId="77777777" w:rsidR="00190874" w:rsidRPr="00E753D2" w:rsidRDefault="00190874" w:rsidP="00190874">
      <w:pPr>
        <w:autoSpaceDE w:val="0"/>
        <w:autoSpaceDN w:val="0"/>
        <w:adjustRightInd w:val="0"/>
        <w:spacing w:before="0" w:after="0" w:line="240" w:lineRule="auto"/>
        <w:rPr>
          <w:rFonts w:eastAsia="CIDFont+F1" w:cs="CIDFont+F1"/>
        </w:rPr>
      </w:pPr>
    </w:p>
    <w:p w14:paraId="27A12CD2" w14:textId="77777777" w:rsidR="00190874" w:rsidRDefault="00190874" w:rsidP="00190874">
      <w:pPr>
        <w:pStyle w:val="ListParagraph"/>
        <w:numPr>
          <w:ilvl w:val="0"/>
          <w:numId w:val="49"/>
        </w:numPr>
        <w:autoSpaceDE w:val="0"/>
        <w:autoSpaceDN w:val="0"/>
        <w:adjustRightInd w:val="0"/>
        <w:spacing w:before="0" w:after="0" w:line="240" w:lineRule="auto"/>
        <w:jc w:val="left"/>
        <w:rPr>
          <w:rFonts w:eastAsia="CIDFont+F1" w:cs="CIDFont+F1"/>
        </w:rPr>
      </w:pPr>
      <w:r w:rsidRPr="00E753D2">
        <w:rPr>
          <w:rFonts w:eastAsia="CIDFont+F1" w:cs="CIDFont+F1"/>
        </w:rPr>
        <w:t>Using materials we have looked at together as well as those you have researched yourself and the</w:t>
      </w:r>
      <w:r>
        <w:rPr>
          <w:rFonts w:eastAsia="CIDFont+F1" w:cs="CIDFont+F1"/>
        </w:rPr>
        <w:t xml:space="preserve"> </w:t>
      </w:r>
      <w:r w:rsidRPr="00E753D2">
        <w:rPr>
          <w:rFonts w:eastAsia="CIDFont+F1" w:cs="CIDFont+F1"/>
        </w:rPr>
        <w:t>debates over the legacy of the Harlem Renaissance we have discussed in this tutorial, reflect upon the</w:t>
      </w:r>
      <w:r>
        <w:rPr>
          <w:rFonts w:eastAsia="CIDFont+F1" w:cs="CIDFont+F1"/>
        </w:rPr>
        <w:t xml:space="preserve"> </w:t>
      </w:r>
      <w:r w:rsidRPr="00E753D2">
        <w:rPr>
          <w:rFonts w:eastAsia="CIDFont+F1" w:cs="CIDFont+F1"/>
        </w:rPr>
        <w:t xml:space="preserve">function of art then and now as an agent for change (racist attitudes, politics etc.). </w:t>
      </w:r>
    </w:p>
    <w:p w14:paraId="6D4129C9" w14:textId="77777777" w:rsidR="00190874" w:rsidRPr="00E753D2" w:rsidRDefault="00190874" w:rsidP="00190874">
      <w:pPr>
        <w:pStyle w:val="ListParagraph"/>
        <w:numPr>
          <w:ilvl w:val="0"/>
          <w:numId w:val="49"/>
        </w:numPr>
        <w:autoSpaceDE w:val="0"/>
        <w:autoSpaceDN w:val="0"/>
        <w:adjustRightInd w:val="0"/>
        <w:spacing w:before="0" w:after="0" w:line="240" w:lineRule="auto"/>
        <w:jc w:val="left"/>
        <w:rPr>
          <w:rFonts w:eastAsia="CIDFont+F1" w:cs="CIDFont+F1"/>
        </w:rPr>
      </w:pPr>
      <w:r w:rsidRPr="00E753D2">
        <w:rPr>
          <w:rFonts w:eastAsia="CIDFont+F1" w:cs="CIDFont+F1"/>
        </w:rPr>
        <w:t>Be sure to</w:t>
      </w:r>
      <w:r>
        <w:rPr>
          <w:rFonts w:eastAsia="CIDFont+F1" w:cs="CIDFont+F1"/>
        </w:rPr>
        <w:t xml:space="preserve"> </w:t>
      </w:r>
      <w:r w:rsidRPr="00E753D2">
        <w:rPr>
          <w:rFonts w:eastAsia="CIDFont+F1" w:cs="CIDFont+F1"/>
        </w:rPr>
        <w:t>balance your discussion to include both examples from the Harlem Renaissance and the present day,</w:t>
      </w:r>
      <w:r>
        <w:rPr>
          <w:rFonts w:eastAsia="CIDFont+F1" w:cs="CIDFont+F1"/>
        </w:rPr>
        <w:t xml:space="preserve"> </w:t>
      </w:r>
      <w:r w:rsidRPr="00E753D2">
        <w:rPr>
          <w:rFonts w:eastAsia="CIDFont+F1" w:cs="CIDFont+F1"/>
        </w:rPr>
        <w:t>drawing parallels and highlighting differences.</w:t>
      </w:r>
    </w:p>
    <w:p w14:paraId="77ECF861" w14:textId="77777777" w:rsidR="00190874" w:rsidRPr="0070053F" w:rsidRDefault="00190874" w:rsidP="00190874">
      <w:pPr>
        <w:pStyle w:val="ListParagraph"/>
        <w:autoSpaceDE w:val="0"/>
        <w:autoSpaceDN w:val="0"/>
        <w:adjustRightInd w:val="0"/>
        <w:spacing w:before="0" w:after="0" w:line="240" w:lineRule="auto"/>
        <w:rPr>
          <w:b/>
          <w:bCs/>
        </w:rPr>
      </w:pPr>
    </w:p>
    <w:tbl>
      <w:tblPr>
        <w:tblStyle w:val="TableGrid"/>
        <w:tblW w:w="0" w:type="auto"/>
        <w:tblInd w:w="720" w:type="dxa"/>
        <w:tblLook w:val="04A0" w:firstRow="1" w:lastRow="0" w:firstColumn="1" w:lastColumn="0" w:noHBand="0" w:noVBand="1"/>
      </w:tblPr>
      <w:tblGrid>
        <w:gridCol w:w="4093"/>
        <w:gridCol w:w="4203"/>
      </w:tblGrid>
      <w:tr w:rsidR="00190874" w14:paraId="6545A270" w14:textId="77777777" w:rsidTr="00CD517E">
        <w:tc>
          <w:tcPr>
            <w:tcW w:w="4093" w:type="dxa"/>
          </w:tcPr>
          <w:p w14:paraId="5901A4E3" w14:textId="77777777" w:rsidR="00190874" w:rsidRDefault="00190874" w:rsidP="00CD517E">
            <w:pPr>
              <w:pStyle w:val="ListParagraph"/>
              <w:ind w:left="0"/>
              <w:jc w:val="center"/>
            </w:pPr>
            <w:r>
              <w:t>Subject Knowledge (Understand)</w:t>
            </w:r>
          </w:p>
        </w:tc>
        <w:tc>
          <w:tcPr>
            <w:tcW w:w="4203" w:type="dxa"/>
          </w:tcPr>
          <w:p w14:paraId="2F1F77DA" w14:textId="77777777" w:rsidR="00190874" w:rsidRDefault="00190874" w:rsidP="00CD517E">
            <w:pPr>
              <w:pStyle w:val="ListParagraph"/>
              <w:ind w:left="0"/>
              <w:jc w:val="center"/>
            </w:pPr>
            <w:r>
              <w:t>Academic Skills (Be able to do)</w:t>
            </w:r>
          </w:p>
        </w:tc>
      </w:tr>
      <w:tr w:rsidR="00190874" w14:paraId="2BE8579C" w14:textId="77777777" w:rsidTr="00CD517E">
        <w:tc>
          <w:tcPr>
            <w:tcW w:w="4093" w:type="dxa"/>
          </w:tcPr>
          <w:p w14:paraId="3B757E07" w14:textId="77777777" w:rsidR="00190874" w:rsidRPr="00AD08B7" w:rsidRDefault="00190874" w:rsidP="00190874">
            <w:pPr>
              <w:pStyle w:val="ListParagraph"/>
              <w:numPr>
                <w:ilvl w:val="0"/>
                <w:numId w:val="48"/>
              </w:numPr>
              <w:spacing w:before="0" w:beforeAutospacing="1" w:after="0" w:afterAutospacing="1"/>
              <w:jc w:val="left"/>
              <w:rPr>
                <w:b/>
                <w:bCs/>
              </w:rPr>
            </w:pPr>
            <w:r w:rsidRPr="00AD08B7">
              <w:rPr>
                <w:b/>
                <w:bCs/>
              </w:rPr>
              <w:t>Assess the relationship between literature, music and art and movements for social change</w:t>
            </w:r>
          </w:p>
          <w:p w14:paraId="25709621" w14:textId="77777777" w:rsidR="00190874" w:rsidRPr="008D3528" w:rsidRDefault="00190874" w:rsidP="00190874">
            <w:pPr>
              <w:pStyle w:val="ListParagraph"/>
              <w:numPr>
                <w:ilvl w:val="0"/>
                <w:numId w:val="48"/>
              </w:numPr>
              <w:spacing w:before="0" w:beforeAutospacing="1" w:after="0" w:afterAutospacing="1"/>
              <w:jc w:val="left"/>
            </w:pPr>
            <w:r w:rsidRPr="008D3528">
              <w:t>Evaluate how identity, particularly race and gender</w:t>
            </w:r>
            <w:r>
              <w:t>,</w:t>
            </w:r>
            <w:r w:rsidRPr="008D3528">
              <w:t xml:space="preserve"> influences</w:t>
            </w:r>
            <w:r>
              <w:t xml:space="preserve"> and is influenced by</w:t>
            </w:r>
            <w:r w:rsidRPr="008D3528">
              <w:t xml:space="preserve"> art and activism</w:t>
            </w:r>
          </w:p>
          <w:p w14:paraId="6B3C43AE" w14:textId="77777777" w:rsidR="00190874" w:rsidRDefault="00190874" w:rsidP="00190874">
            <w:pPr>
              <w:pStyle w:val="ListParagraph"/>
              <w:numPr>
                <w:ilvl w:val="0"/>
                <w:numId w:val="48"/>
              </w:numPr>
              <w:spacing w:before="0" w:beforeAutospacing="1" w:after="0" w:afterAutospacing="1"/>
              <w:jc w:val="left"/>
            </w:pPr>
            <w:r>
              <w:t>Apply relevant race and gender theories to historical analysis</w:t>
            </w:r>
          </w:p>
          <w:p w14:paraId="01FD664C" w14:textId="77777777" w:rsidR="00190874" w:rsidRPr="008D3528" w:rsidRDefault="00190874" w:rsidP="00190874">
            <w:pPr>
              <w:pStyle w:val="ListParagraph"/>
              <w:numPr>
                <w:ilvl w:val="0"/>
                <w:numId w:val="48"/>
              </w:numPr>
              <w:spacing w:before="0" w:beforeAutospacing="1" w:after="0" w:afterAutospacing="1"/>
              <w:jc w:val="left"/>
            </w:pPr>
            <w:r w:rsidRPr="008D3528">
              <w:t>Trace the influence of the Harlem Renaissance into future movements</w:t>
            </w:r>
          </w:p>
        </w:tc>
        <w:tc>
          <w:tcPr>
            <w:tcW w:w="4203" w:type="dxa"/>
          </w:tcPr>
          <w:p w14:paraId="714A1D4A" w14:textId="77777777" w:rsidR="00190874" w:rsidRPr="00E62566" w:rsidRDefault="00190874" w:rsidP="00190874">
            <w:pPr>
              <w:pStyle w:val="ListParagraph"/>
              <w:numPr>
                <w:ilvl w:val="0"/>
                <w:numId w:val="47"/>
              </w:numPr>
              <w:spacing w:before="0" w:beforeAutospacing="1" w:after="0" w:afterAutospacing="1"/>
              <w:jc w:val="left"/>
              <w:rPr>
                <w:b/>
                <w:bCs/>
              </w:rPr>
            </w:pPr>
            <w:r w:rsidRPr="00E62566">
              <w:rPr>
                <w:b/>
                <w:bCs/>
              </w:rPr>
              <w:t>Analyse literature/art/music to support an academic argument</w:t>
            </w:r>
          </w:p>
          <w:p w14:paraId="43529C1E" w14:textId="77777777" w:rsidR="00190874" w:rsidRPr="00E62566" w:rsidRDefault="00190874" w:rsidP="00190874">
            <w:pPr>
              <w:pStyle w:val="ListParagraph"/>
              <w:numPr>
                <w:ilvl w:val="0"/>
                <w:numId w:val="47"/>
              </w:numPr>
              <w:spacing w:before="0" w:beforeAutospacing="1" w:after="0" w:afterAutospacing="1"/>
              <w:jc w:val="left"/>
              <w:rPr>
                <w:b/>
                <w:bCs/>
              </w:rPr>
            </w:pPr>
            <w:r w:rsidRPr="00E62566">
              <w:rPr>
                <w:b/>
                <w:bCs/>
              </w:rPr>
              <w:t>Use evidence to support claims and assertions</w:t>
            </w:r>
          </w:p>
          <w:p w14:paraId="533BFB98" w14:textId="77777777" w:rsidR="00190874" w:rsidRPr="00E62566" w:rsidRDefault="00190874" w:rsidP="00190874">
            <w:pPr>
              <w:pStyle w:val="ListParagraph"/>
              <w:numPr>
                <w:ilvl w:val="0"/>
                <w:numId w:val="47"/>
              </w:numPr>
              <w:spacing w:before="0" w:beforeAutospacing="1" w:after="0" w:afterAutospacing="1"/>
              <w:jc w:val="left"/>
              <w:rPr>
                <w:b/>
                <w:bCs/>
              </w:rPr>
            </w:pPr>
            <w:r w:rsidRPr="00E62566">
              <w:rPr>
                <w:b/>
                <w:bCs/>
              </w:rPr>
              <w:t>Make links between subjects and use concepts from tutorial in unfamiliar contexts</w:t>
            </w:r>
          </w:p>
          <w:p w14:paraId="3F2FE81C" w14:textId="77777777" w:rsidR="00190874" w:rsidRPr="0000361D" w:rsidRDefault="00190874" w:rsidP="00190874">
            <w:pPr>
              <w:pStyle w:val="ListParagraph"/>
              <w:numPr>
                <w:ilvl w:val="0"/>
                <w:numId w:val="47"/>
              </w:numPr>
              <w:spacing w:before="0" w:beforeAutospacing="1" w:after="0" w:afterAutospacing="1"/>
              <w:jc w:val="left"/>
              <w:rPr>
                <w:b/>
                <w:bCs/>
              </w:rPr>
            </w:pPr>
            <w:r w:rsidRPr="0000361D">
              <w:rPr>
                <w:b/>
                <w:bCs/>
              </w:rPr>
              <w:t>Moving beyond description to evaluation and include reasoned points</w:t>
            </w:r>
          </w:p>
        </w:tc>
      </w:tr>
    </w:tbl>
    <w:p w14:paraId="0B75C28F" w14:textId="77777777" w:rsidR="00190874" w:rsidRDefault="00190874" w:rsidP="00190874">
      <w:pPr>
        <w:rPr>
          <w:b/>
          <w:bCs/>
        </w:rPr>
      </w:pPr>
      <w:r>
        <w:rPr>
          <w:b/>
          <w:bCs/>
        </w:rPr>
        <w:t>*Bolded text can be assessed in both baseline and final assignment</w:t>
      </w:r>
    </w:p>
    <w:p w14:paraId="3FB594FB" w14:textId="77777777" w:rsidR="00190874" w:rsidRDefault="00190874" w:rsidP="00190874">
      <w:pPr>
        <w:rPr>
          <w:b/>
          <w:bCs/>
        </w:rPr>
      </w:pPr>
    </w:p>
    <w:p w14:paraId="34214164" w14:textId="77777777" w:rsidR="00190874" w:rsidRDefault="00190874" w:rsidP="00190874">
      <w:r w:rsidRPr="0070053F">
        <w:rPr>
          <w:b/>
          <w:bCs/>
        </w:rPr>
        <w:t>Baseline Assignment Question:</w:t>
      </w:r>
      <w:r>
        <w:t xml:space="preserve"> </w:t>
      </w:r>
    </w:p>
    <w:p w14:paraId="7AD67BDB" w14:textId="77777777" w:rsidR="00190874" w:rsidRDefault="00190874" w:rsidP="00190874">
      <w:pPr>
        <w:autoSpaceDE w:val="0"/>
        <w:autoSpaceDN w:val="0"/>
        <w:adjustRightInd w:val="0"/>
        <w:spacing w:before="0" w:after="0" w:line="240" w:lineRule="auto"/>
        <w:rPr>
          <w:rFonts w:eastAsia="CIDFont+F1" w:cs="CIDFont+F1"/>
        </w:rPr>
      </w:pPr>
      <w:r w:rsidRPr="00E74C39">
        <w:rPr>
          <w:rFonts w:eastAsia="CIDFont+F1" w:cs="CIDFont+F1"/>
        </w:rPr>
        <w:t>Drawing upon our discussion of “If We Must Die”, compare this poem to Beyoncé’s “Freedom” (lyrics</w:t>
      </w:r>
      <w:r>
        <w:rPr>
          <w:rFonts w:eastAsia="CIDFont+F1" w:cs="CIDFont+F1"/>
        </w:rPr>
        <w:t xml:space="preserve"> </w:t>
      </w:r>
      <w:r w:rsidRPr="00E74C39">
        <w:rPr>
          <w:rFonts w:eastAsia="CIDFont+F1" w:cs="CIDFont+F1"/>
        </w:rPr>
        <w:t>are provided in Appendix 4, but I would encourage you to also listen to the song if you can on</w:t>
      </w:r>
      <w:r>
        <w:rPr>
          <w:rFonts w:eastAsia="CIDFont+F1" w:cs="CIDFont+F1"/>
        </w:rPr>
        <w:t xml:space="preserve"> </w:t>
      </w:r>
      <w:r w:rsidRPr="00E74C39">
        <w:rPr>
          <w:rFonts w:eastAsia="CIDFont+F1" w:cs="CIDFont+F1"/>
        </w:rPr>
        <w:t xml:space="preserve">YouTube or elsewhere: it’s powerful stuff!). </w:t>
      </w:r>
    </w:p>
    <w:p w14:paraId="115A7B4B" w14:textId="77777777" w:rsidR="00190874" w:rsidRDefault="00190874" w:rsidP="00190874">
      <w:pPr>
        <w:autoSpaceDE w:val="0"/>
        <w:autoSpaceDN w:val="0"/>
        <w:adjustRightInd w:val="0"/>
        <w:spacing w:before="0" w:after="0" w:line="240" w:lineRule="auto"/>
        <w:rPr>
          <w:rFonts w:eastAsia="CIDFont+F1" w:cs="CIDFont+F1"/>
        </w:rPr>
      </w:pPr>
    </w:p>
    <w:p w14:paraId="5738B41A" w14:textId="77777777" w:rsidR="00190874" w:rsidRPr="00637950" w:rsidRDefault="00190874" w:rsidP="00190874">
      <w:pPr>
        <w:autoSpaceDE w:val="0"/>
        <w:autoSpaceDN w:val="0"/>
        <w:adjustRightInd w:val="0"/>
        <w:spacing w:before="0" w:after="0" w:line="240" w:lineRule="auto"/>
        <w:rPr>
          <w:rFonts w:eastAsia="CIDFont+F1" w:cs="CIDFont+F1"/>
        </w:rPr>
      </w:pPr>
      <w:r w:rsidRPr="00E74C39">
        <w:rPr>
          <w:rFonts w:eastAsia="CIDFont+F1" w:cs="CIDFont+F1"/>
        </w:rPr>
        <w:t>Think particularly about the language and imagery used in</w:t>
      </w:r>
      <w:r>
        <w:rPr>
          <w:rFonts w:eastAsia="CIDFont+F1" w:cs="CIDFont+F1"/>
        </w:rPr>
        <w:t xml:space="preserve"> </w:t>
      </w:r>
      <w:r w:rsidRPr="00E74C39">
        <w:rPr>
          <w:rFonts w:eastAsia="CIDFont+F1" w:cs="CIDFont+F1"/>
        </w:rPr>
        <w:t>both texts. How is the speaker/singer characterised in both cases? Identify any similarities or</w:t>
      </w:r>
      <w:r>
        <w:rPr>
          <w:rFonts w:eastAsia="CIDFont+F1" w:cs="CIDFont+F1"/>
        </w:rPr>
        <w:t xml:space="preserve"> </w:t>
      </w:r>
      <w:r w:rsidRPr="00E74C39">
        <w:rPr>
          <w:rFonts w:eastAsia="CIDFont+F1" w:cs="CIDFont+F1"/>
        </w:rPr>
        <w:t>differences. With all of these things in mind, analyse how both McKay and Beyoncé use poetry and</w:t>
      </w:r>
      <w:r>
        <w:rPr>
          <w:rFonts w:eastAsia="CIDFont+F1" w:cs="CIDFont+F1"/>
        </w:rPr>
        <w:t xml:space="preserve"> </w:t>
      </w:r>
      <w:r w:rsidRPr="00E74C39">
        <w:rPr>
          <w:rFonts w:eastAsia="CIDFont+F1" w:cs="CIDFont+F1"/>
        </w:rPr>
        <w:t xml:space="preserve">music to reflect and advance the fight for racial liberation. </w:t>
      </w:r>
      <w:r w:rsidRPr="00E74C39">
        <w:rPr>
          <w:rFonts w:eastAsia="CIDFont+F5" w:cs="CIDFont+F5"/>
        </w:rPr>
        <w:t>(c. 500 words)</w:t>
      </w:r>
      <w:r>
        <w:br w:type="page"/>
      </w:r>
    </w:p>
    <w:p w14:paraId="35622AB4" w14:textId="77777777" w:rsidR="00190874" w:rsidRPr="0000627B" w:rsidRDefault="00190874" w:rsidP="0000627B">
      <w:pPr>
        <w:rPr>
          <w:b/>
          <w:bCs/>
          <w:color w:val="F53764" w:themeColor="accent2"/>
          <w:sz w:val="22"/>
        </w:rPr>
      </w:pPr>
      <w:bookmarkStart w:id="91" w:name="_Toc67924792"/>
      <w:r w:rsidRPr="0000627B">
        <w:rPr>
          <w:b/>
          <w:bCs/>
          <w:color w:val="F53764" w:themeColor="accent2"/>
          <w:sz w:val="22"/>
        </w:rPr>
        <w:lastRenderedPageBreak/>
        <w:t xml:space="preserve">Example 2 – </w:t>
      </w:r>
      <w:bookmarkEnd w:id="91"/>
      <w:r w:rsidRPr="0000627B">
        <w:rPr>
          <w:b/>
          <w:bCs/>
          <w:color w:val="F53764" w:themeColor="accent2"/>
          <w:sz w:val="22"/>
        </w:rPr>
        <w:t>Postcolonial Studies (English)</w:t>
      </w:r>
    </w:p>
    <w:p w14:paraId="120D0C64" w14:textId="77777777" w:rsidR="00190874" w:rsidRDefault="00190874" w:rsidP="00190874">
      <w:pPr>
        <w:autoSpaceDE w:val="0"/>
        <w:autoSpaceDN w:val="0"/>
        <w:adjustRightInd w:val="0"/>
        <w:spacing w:before="0" w:after="0" w:line="240" w:lineRule="auto"/>
        <w:rPr>
          <w:rFonts w:eastAsia="CIDFont+F1" w:cs="CIDFont+F1"/>
        </w:rPr>
      </w:pPr>
      <w:r w:rsidRPr="0070053F">
        <w:rPr>
          <w:b/>
          <w:bCs/>
        </w:rPr>
        <w:t>Final Assignment Question:</w:t>
      </w:r>
      <w:r>
        <w:rPr>
          <w:rFonts w:hint="eastAsia"/>
        </w:rPr>
        <w:t xml:space="preserve"> </w:t>
      </w:r>
      <w:r w:rsidRPr="008A2D33">
        <w:rPr>
          <w:rFonts w:eastAsia="CIDFont+F1" w:cs="CIDFont+F1"/>
        </w:rPr>
        <w:t xml:space="preserve">"Can Texts Fight Colonialism and Inequality?" </w:t>
      </w:r>
    </w:p>
    <w:p w14:paraId="19A1195E" w14:textId="77777777" w:rsidR="00190874" w:rsidRDefault="00190874" w:rsidP="00190874">
      <w:pPr>
        <w:autoSpaceDE w:val="0"/>
        <w:autoSpaceDN w:val="0"/>
        <w:adjustRightInd w:val="0"/>
        <w:spacing w:before="0" w:after="0" w:line="240" w:lineRule="auto"/>
        <w:rPr>
          <w:rFonts w:eastAsia="CIDFont+F1" w:cs="CIDFont+F1"/>
        </w:rPr>
      </w:pPr>
    </w:p>
    <w:p w14:paraId="5456F819" w14:textId="77777777" w:rsidR="00190874" w:rsidRPr="008A2D33" w:rsidRDefault="00190874" w:rsidP="00190874">
      <w:pPr>
        <w:autoSpaceDE w:val="0"/>
        <w:autoSpaceDN w:val="0"/>
        <w:adjustRightInd w:val="0"/>
        <w:spacing w:before="0" w:after="0" w:line="240" w:lineRule="auto"/>
        <w:rPr>
          <w:rFonts w:eastAsia="CIDFont+F1" w:cs="CIDFont+F1"/>
        </w:rPr>
      </w:pPr>
      <w:r w:rsidRPr="008A2D33">
        <w:rPr>
          <w:rFonts w:eastAsia="CIDFont+F1" w:cs="CIDFont+F1"/>
        </w:rPr>
        <w:t>Evaluate the</w:t>
      </w:r>
      <w:r>
        <w:rPr>
          <w:rFonts w:eastAsia="CIDFont+F1" w:cs="CIDFont+F1"/>
        </w:rPr>
        <w:t xml:space="preserve"> </w:t>
      </w:r>
      <w:r w:rsidRPr="008A2D33">
        <w:rPr>
          <w:rFonts w:eastAsia="CIDFont+F1" w:cs="CIDFont+F1"/>
        </w:rPr>
        <w:t>question referring in your answer to at least TWO texts, one of which has not been</w:t>
      </w:r>
      <w:r>
        <w:rPr>
          <w:rFonts w:eastAsia="CIDFont+F1" w:cs="CIDFont+F1"/>
        </w:rPr>
        <w:t xml:space="preserve"> </w:t>
      </w:r>
      <w:r w:rsidRPr="008A2D33">
        <w:rPr>
          <w:rFonts w:eastAsia="CIDFont+F1" w:cs="CIDFont+F1"/>
        </w:rPr>
        <w:t>examined during the course.</w:t>
      </w:r>
    </w:p>
    <w:p w14:paraId="2778C5D4" w14:textId="77777777" w:rsidR="00190874" w:rsidRDefault="00190874" w:rsidP="00190874">
      <w:pPr>
        <w:autoSpaceDE w:val="0"/>
        <w:autoSpaceDN w:val="0"/>
        <w:adjustRightInd w:val="0"/>
        <w:spacing w:before="0" w:after="0" w:line="240" w:lineRule="auto"/>
      </w:pPr>
    </w:p>
    <w:tbl>
      <w:tblPr>
        <w:tblStyle w:val="TableGrid"/>
        <w:tblW w:w="0" w:type="auto"/>
        <w:tblInd w:w="720" w:type="dxa"/>
        <w:tblLook w:val="04A0" w:firstRow="1" w:lastRow="0" w:firstColumn="1" w:lastColumn="0" w:noHBand="0" w:noVBand="1"/>
      </w:tblPr>
      <w:tblGrid>
        <w:gridCol w:w="4093"/>
        <w:gridCol w:w="4203"/>
      </w:tblGrid>
      <w:tr w:rsidR="00190874" w14:paraId="607078C8" w14:textId="77777777" w:rsidTr="00CD517E">
        <w:tc>
          <w:tcPr>
            <w:tcW w:w="4093" w:type="dxa"/>
          </w:tcPr>
          <w:p w14:paraId="5F4A1B53" w14:textId="77777777" w:rsidR="00190874" w:rsidRDefault="00190874" w:rsidP="00CD517E">
            <w:pPr>
              <w:pStyle w:val="ListParagraph"/>
              <w:ind w:left="0"/>
              <w:jc w:val="center"/>
            </w:pPr>
            <w:r>
              <w:t>Subject Knowledge</w:t>
            </w:r>
          </w:p>
        </w:tc>
        <w:tc>
          <w:tcPr>
            <w:tcW w:w="4203" w:type="dxa"/>
          </w:tcPr>
          <w:p w14:paraId="390719AB" w14:textId="77777777" w:rsidR="00190874" w:rsidRPr="008330E0" w:rsidRDefault="00190874" w:rsidP="00CD517E">
            <w:pPr>
              <w:spacing w:before="0" w:after="0"/>
              <w:jc w:val="center"/>
            </w:pPr>
            <w:r w:rsidRPr="008330E0">
              <w:t>Academic Skills</w:t>
            </w:r>
          </w:p>
        </w:tc>
      </w:tr>
      <w:tr w:rsidR="00190874" w14:paraId="4C4858FE" w14:textId="77777777" w:rsidTr="00CD517E">
        <w:trPr>
          <w:trHeight w:val="2974"/>
        </w:trPr>
        <w:tc>
          <w:tcPr>
            <w:tcW w:w="4093" w:type="dxa"/>
          </w:tcPr>
          <w:p w14:paraId="55D66B52" w14:textId="77777777" w:rsidR="00190874" w:rsidRPr="00CE0AEA" w:rsidRDefault="00190874" w:rsidP="00190874">
            <w:pPr>
              <w:pStyle w:val="ListParagraph"/>
              <w:numPr>
                <w:ilvl w:val="0"/>
                <w:numId w:val="48"/>
              </w:numPr>
              <w:spacing w:before="0" w:beforeAutospacing="1" w:after="0" w:afterAutospacing="1"/>
              <w:jc w:val="left"/>
              <w:rPr>
                <w:b/>
                <w:bCs/>
              </w:rPr>
            </w:pPr>
            <w:r w:rsidRPr="00CE0AEA">
              <w:rPr>
                <w:b/>
                <w:bCs/>
              </w:rPr>
              <w:t>Apply post-colonial theory to texts</w:t>
            </w:r>
          </w:p>
          <w:p w14:paraId="1DDFFA63" w14:textId="77777777" w:rsidR="00190874" w:rsidRPr="00CE0AEA" w:rsidRDefault="00190874" w:rsidP="00190874">
            <w:pPr>
              <w:pStyle w:val="ListParagraph"/>
              <w:numPr>
                <w:ilvl w:val="0"/>
                <w:numId w:val="48"/>
              </w:numPr>
              <w:spacing w:before="0" w:beforeAutospacing="1" w:after="0" w:afterAutospacing="1"/>
              <w:jc w:val="left"/>
              <w:rPr>
                <w:b/>
                <w:bCs/>
              </w:rPr>
            </w:pPr>
            <w:r>
              <w:rPr>
                <w:b/>
                <w:bCs/>
              </w:rPr>
              <w:t>Identify and utilise examples of colonial or post-colonial language in texts</w:t>
            </w:r>
          </w:p>
          <w:p w14:paraId="34957A63" w14:textId="77777777" w:rsidR="00190874" w:rsidRPr="00CE0AEA" w:rsidRDefault="00190874" w:rsidP="00190874">
            <w:pPr>
              <w:pStyle w:val="ListParagraph"/>
              <w:numPr>
                <w:ilvl w:val="0"/>
                <w:numId w:val="48"/>
              </w:numPr>
              <w:spacing w:before="0" w:beforeAutospacing="1" w:after="0" w:afterAutospacing="1"/>
              <w:jc w:val="left"/>
              <w:rPr>
                <w:b/>
                <w:bCs/>
              </w:rPr>
            </w:pPr>
            <w:r w:rsidRPr="00CE0AEA">
              <w:rPr>
                <w:b/>
                <w:bCs/>
              </w:rPr>
              <w:t>Opportunity to use relevant technical terms</w:t>
            </w:r>
          </w:p>
          <w:p w14:paraId="6584FA4F" w14:textId="77777777" w:rsidR="00190874" w:rsidRDefault="00190874" w:rsidP="00190874">
            <w:pPr>
              <w:pStyle w:val="ListParagraph"/>
              <w:numPr>
                <w:ilvl w:val="0"/>
                <w:numId w:val="48"/>
              </w:numPr>
              <w:spacing w:before="0" w:beforeAutospacing="1" w:after="0" w:afterAutospacing="1"/>
              <w:jc w:val="left"/>
            </w:pPr>
            <w:r>
              <w:t>Evaluate the meaning/definition of a text and the role it can play in shaping society</w:t>
            </w:r>
          </w:p>
          <w:p w14:paraId="39839A71" w14:textId="77777777" w:rsidR="00190874" w:rsidRDefault="00190874" w:rsidP="00190874">
            <w:pPr>
              <w:pStyle w:val="ListParagraph"/>
              <w:numPr>
                <w:ilvl w:val="0"/>
                <w:numId w:val="48"/>
              </w:numPr>
              <w:spacing w:before="0" w:beforeAutospacing="1" w:after="0" w:afterAutospacing="1"/>
              <w:jc w:val="left"/>
            </w:pPr>
            <w:r>
              <w:t>Describe and evaluate how post-colonial texts challenges colonial narratives</w:t>
            </w:r>
          </w:p>
        </w:tc>
        <w:tc>
          <w:tcPr>
            <w:tcW w:w="4203" w:type="dxa"/>
          </w:tcPr>
          <w:p w14:paraId="08C8B08E" w14:textId="77777777" w:rsidR="00190874" w:rsidRPr="0092410F" w:rsidRDefault="00190874" w:rsidP="00190874">
            <w:pPr>
              <w:pStyle w:val="ListParagraph"/>
              <w:numPr>
                <w:ilvl w:val="0"/>
                <w:numId w:val="47"/>
              </w:numPr>
              <w:spacing w:before="0" w:beforeAutospacing="1" w:after="0" w:afterAutospacing="1"/>
              <w:jc w:val="left"/>
              <w:rPr>
                <w:b/>
                <w:bCs/>
              </w:rPr>
            </w:pPr>
            <w:r w:rsidRPr="0092410F">
              <w:rPr>
                <w:b/>
                <w:bCs/>
              </w:rPr>
              <w:t>Use evidence to support claims and assertions</w:t>
            </w:r>
          </w:p>
          <w:p w14:paraId="1629E05A" w14:textId="77777777" w:rsidR="00190874" w:rsidRPr="0092410F" w:rsidRDefault="00190874" w:rsidP="00190874">
            <w:pPr>
              <w:pStyle w:val="ListParagraph"/>
              <w:numPr>
                <w:ilvl w:val="0"/>
                <w:numId w:val="47"/>
              </w:numPr>
              <w:spacing w:before="0" w:beforeAutospacing="1" w:after="0" w:afterAutospacing="1"/>
              <w:jc w:val="left"/>
              <w:rPr>
                <w:b/>
                <w:bCs/>
              </w:rPr>
            </w:pPr>
            <w:r w:rsidRPr="0092410F">
              <w:rPr>
                <w:b/>
                <w:bCs/>
              </w:rPr>
              <w:t>Make links between subjects and use concepts from tutorial in unfamiliar contexts</w:t>
            </w:r>
          </w:p>
          <w:p w14:paraId="5F9088FA" w14:textId="77777777" w:rsidR="00190874" w:rsidRPr="0092410F" w:rsidRDefault="00190874" w:rsidP="00190874">
            <w:pPr>
              <w:pStyle w:val="ListParagraph"/>
              <w:numPr>
                <w:ilvl w:val="0"/>
                <w:numId w:val="47"/>
              </w:numPr>
              <w:spacing w:before="0" w:beforeAutospacing="1" w:after="0" w:afterAutospacing="1"/>
              <w:jc w:val="left"/>
              <w:rPr>
                <w:b/>
                <w:bCs/>
              </w:rPr>
            </w:pPr>
            <w:r w:rsidRPr="0092410F">
              <w:rPr>
                <w:b/>
                <w:bCs/>
              </w:rPr>
              <w:t>Apply post-colonial theories to move beyond description to evaluation and include reasoned points</w:t>
            </w:r>
          </w:p>
          <w:p w14:paraId="46E3C612" w14:textId="77777777" w:rsidR="00190874" w:rsidRPr="00DA5069" w:rsidRDefault="00190874" w:rsidP="00190874">
            <w:pPr>
              <w:pStyle w:val="ListParagraph"/>
              <w:numPr>
                <w:ilvl w:val="0"/>
                <w:numId w:val="47"/>
              </w:numPr>
              <w:spacing w:before="0" w:beforeAutospacing="1" w:after="0" w:afterAutospacing="1"/>
              <w:jc w:val="left"/>
              <w:rPr>
                <w:b/>
                <w:bCs/>
              </w:rPr>
            </w:pPr>
            <w:r w:rsidRPr="00DA5069">
              <w:rPr>
                <w:b/>
                <w:bCs/>
              </w:rPr>
              <w:t>Develop close reading skills</w:t>
            </w:r>
          </w:p>
          <w:p w14:paraId="2B3285EB" w14:textId="77777777" w:rsidR="00190874" w:rsidRDefault="00190874" w:rsidP="00190874">
            <w:pPr>
              <w:pStyle w:val="ListParagraph"/>
              <w:numPr>
                <w:ilvl w:val="0"/>
                <w:numId w:val="47"/>
              </w:numPr>
              <w:spacing w:before="0" w:beforeAutospacing="1" w:after="0" w:afterAutospacing="1"/>
              <w:jc w:val="left"/>
            </w:pPr>
            <w:r>
              <w:t>Conduct i</w:t>
            </w:r>
            <w:r w:rsidRPr="008330E0">
              <w:t>ndependent research and reading</w:t>
            </w:r>
          </w:p>
        </w:tc>
      </w:tr>
    </w:tbl>
    <w:p w14:paraId="0E8AF333" w14:textId="77777777" w:rsidR="00190874" w:rsidRDefault="00190874" w:rsidP="00190874">
      <w:pPr>
        <w:rPr>
          <w:b/>
          <w:bCs/>
        </w:rPr>
      </w:pPr>
      <w:r>
        <w:rPr>
          <w:b/>
          <w:bCs/>
        </w:rPr>
        <w:t>*Bolded text can be assessed in both baseline and final assignment</w:t>
      </w:r>
    </w:p>
    <w:p w14:paraId="03A0A6BA" w14:textId="77777777" w:rsidR="00190874" w:rsidRDefault="00190874" w:rsidP="00190874">
      <w:pPr>
        <w:autoSpaceDE w:val="0"/>
        <w:autoSpaceDN w:val="0"/>
        <w:adjustRightInd w:val="0"/>
        <w:spacing w:before="0" w:after="0" w:line="240" w:lineRule="auto"/>
      </w:pPr>
      <w:r>
        <w:tab/>
      </w:r>
    </w:p>
    <w:p w14:paraId="4528CDB7" w14:textId="77777777" w:rsidR="00190874" w:rsidRDefault="00190874" w:rsidP="00190874">
      <w:pPr>
        <w:rPr>
          <w:rFonts w:eastAsia="CIDFont+F1" w:cs="CIDFont+F1"/>
        </w:rPr>
      </w:pPr>
      <w:r w:rsidRPr="0070053F">
        <w:rPr>
          <w:b/>
          <w:bCs/>
        </w:rPr>
        <w:t>Baseline Assignment Question:</w:t>
      </w:r>
      <w:r>
        <w:t xml:space="preserve"> </w:t>
      </w:r>
      <w:r w:rsidRPr="00677643">
        <w:rPr>
          <w:rFonts w:eastAsia="CIDFont+F1" w:cs="CIDFont+F1"/>
        </w:rPr>
        <w:t xml:space="preserve">Write a short analysis of an excerpt from Frankenstein (available on VLE). </w:t>
      </w:r>
      <w:r>
        <w:rPr>
          <w:rFonts w:eastAsia="CIDFont+F1" w:cs="CIDFont+F1"/>
        </w:rPr>
        <w:t>You should discuss</w:t>
      </w:r>
      <w:r w:rsidRPr="00677643">
        <w:rPr>
          <w:rFonts w:eastAsia="CIDFont+F1" w:cs="CIDFont+F1"/>
        </w:rPr>
        <w:t xml:space="preserve"> the colonial binary</w:t>
      </w:r>
      <w:r>
        <w:rPr>
          <w:rFonts w:eastAsia="CIDFont+F1" w:cs="CIDFont+F1"/>
        </w:rPr>
        <w:t xml:space="preserve"> of</w:t>
      </w:r>
      <w:r w:rsidRPr="00677643">
        <w:rPr>
          <w:rFonts w:eastAsia="CIDFont+F1" w:cs="CIDFont+F1"/>
        </w:rPr>
        <w:t xml:space="preserve"> master/slave and explore the resistance</w:t>
      </w:r>
      <w:r>
        <w:rPr>
          <w:rFonts w:eastAsia="CIDFont+F1" w:cs="CIDFont+F1"/>
        </w:rPr>
        <w:t xml:space="preserve"> is voiced</w:t>
      </w:r>
      <w:r w:rsidRPr="00677643">
        <w:rPr>
          <w:rFonts w:eastAsia="CIDFont+F1" w:cs="CIDFont+F1"/>
        </w:rPr>
        <w:t xml:space="preserve"> through the monster's tale. 300 words, double spaced.</w:t>
      </w:r>
    </w:p>
    <w:p w14:paraId="4968BC66" w14:textId="77777777" w:rsidR="00190874" w:rsidRPr="00677643" w:rsidRDefault="00190874" w:rsidP="00190874">
      <w:pPr>
        <w:autoSpaceDE w:val="0"/>
        <w:autoSpaceDN w:val="0"/>
        <w:adjustRightInd w:val="0"/>
        <w:spacing w:before="0" w:after="0" w:line="240" w:lineRule="auto"/>
        <w:rPr>
          <w:rFonts w:eastAsia="CIDFont+F1" w:cs="CIDFont+F1"/>
        </w:rPr>
      </w:pPr>
      <w:r w:rsidRPr="00677643">
        <w:rPr>
          <w:rFonts w:eastAsia="CIDFont+F1" w:cs="CIDFont+F1"/>
        </w:rPr>
        <w:t>Specifically, this test connects with the final assignment as it will assess:</w:t>
      </w:r>
    </w:p>
    <w:p w14:paraId="52106381" w14:textId="77777777" w:rsidR="00190874" w:rsidRDefault="00190874" w:rsidP="00190874">
      <w:pPr>
        <w:pStyle w:val="ListParagraph"/>
        <w:numPr>
          <w:ilvl w:val="0"/>
          <w:numId w:val="50"/>
        </w:numPr>
        <w:autoSpaceDE w:val="0"/>
        <w:autoSpaceDN w:val="0"/>
        <w:adjustRightInd w:val="0"/>
        <w:spacing w:before="0" w:after="0" w:line="240" w:lineRule="auto"/>
        <w:jc w:val="left"/>
        <w:rPr>
          <w:rFonts w:eastAsia="CIDFont+F1" w:cs="CIDFont+F1"/>
        </w:rPr>
      </w:pPr>
      <w:r w:rsidRPr="00677643">
        <w:rPr>
          <w:rFonts w:eastAsia="CIDFont+F1" w:cs="CIDFont+F1"/>
        </w:rPr>
        <w:t>your ability to write clearly and effectively</w:t>
      </w:r>
    </w:p>
    <w:p w14:paraId="59C62C85" w14:textId="77777777" w:rsidR="00190874" w:rsidRDefault="00190874" w:rsidP="00190874">
      <w:pPr>
        <w:pStyle w:val="ListParagraph"/>
        <w:numPr>
          <w:ilvl w:val="0"/>
          <w:numId w:val="50"/>
        </w:numPr>
        <w:autoSpaceDE w:val="0"/>
        <w:autoSpaceDN w:val="0"/>
        <w:adjustRightInd w:val="0"/>
        <w:spacing w:before="0" w:after="0" w:line="240" w:lineRule="auto"/>
        <w:jc w:val="left"/>
        <w:rPr>
          <w:rFonts w:eastAsia="CIDFont+F1" w:cs="CIDFont+F1"/>
        </w:rPr>
      </w:pPr>
      <w:r w:rsidRPr="00677643">
        <w:rPr>
          <w:rFonts w:eastAsia="CIDFont+F1" w:cs="CIDFont+F1"/>
        </w:rPr>
        <w:t>your skills in developing arguments</w:t>
      </w:r>
    </w:p>
    <w:p w14:paraId="22A6D04C" w14:textId="77777777" w:rsidR="00190874" w:rsidRDefault="00190874" w:rsidP="00190874">
      <w:pPr>
        <w:pStyle w:val="ListParagraph"/>
        <w:numPr>
          <w:ilvl w:val="0"/>
          <w:numId w:val="50"/>
        </w:numPr>
        <w:autoSpaceDE w:val="0"/>
        <w:autoSpaceDN w:val="0"/>
        <w:adjustRightInd w:val="0"/>
        <w:spacing w:before="0" w:after="0" w:line="240" w:lineRule="auto"/>
        <w:jc w:val="left"/>
        <w:rPr>
          <w:rFonts w:eastAsia="CIDFont+F1" w:cs="CIDFont+F1"/>
        </w:rPr>
      </w:pPr>
      <w:r w:rsidRPr="00677643">
        <w:rPr>
          <w:rFonts w:eastAsia="CIDFont+F1" w:cs="CIDFont+F1"/>
        </w:rPr>
        <w:t>your ability to close read texts</w:t>
      </w:r>
    </w:p>
    <w:p w14:paraId="7491AF40" w14:textId="77777777" w:rsidR="00190874" w:rsidRPr="00677643" w:rsidRDefault="00190874" w:rsidP="00190874">
      <w:pPr>
        <w:pStyle w:val="ListParagraph"/>
        <w:numPr>
          <w:ilvl w:val="0"/>
          <w:numId w:val="50"/>
        </w:numPr>
        <w:autoSpaceDE w:val="0"/>
        <w:autoSpaceDN w:val="0"/>
        <w:adjustRightInd w:val="0"/>
        <w:spacing w:before="0" w:after="0" w:line="240" w:lineRule="auto"/>
        <w:jc w:val="left"/>
        <w:rPr>
          <w:rFonts w:eastAsia="CIDFont+F1" w:cs="CIDFont+F1"/>
        </w:rPr>
      </w:pPr>
      <w:r w:rsidRPr="00677643">
        <w:rPr>
          <w:rFonts w:eastAsia="CIDFont+F1" w:cs="CIDFont+F1"/>
        </w:rPr>
        <w:t>your understanding of some of the key ideas developed in Tutorial 1</w:t>
      </w:r>
      <w:r>
        <w:br w:type="page"/>
      </w:r>
    </w:p>
    <w:p w14:paraId="13FD1A92" w14:textId="77777777" w:rsidR="00190874" w:rsidRPr="0000627B" w:rsidRDefault="00190874" w:rsidP="0000627B">
      <w:pPr>
        <w:rPr>
          <w:b/>
          <w:bCs/>
          <w:color w:val="F53764" w:themeColor="accent2"/>
          <w:sz w:val="22"/>
          <w:szCs w:val="24"/>
        </w:rPr>
      </w:pPr>
      <w:bookmarkStart w:id="92" w:name="_Toc67924793"/>
      <w:r w:rsidRPr="0000627B">
        <w:rPr>
          <w:b/>
          <w:bCs/>
          <w:color w:val="F53764" w:themeColor="accent2"/>
          <w:sz w:val="22"/>
          <w:szCs w:val="24"/>
        </w:rPr>
        <w:lastRenderedPageBreak/>
        <w:t>Example 3 – Psychology/Music</w:t>
      </w:r>
      <w:bookmarkEnd w:id="92"/>
      <w:r w:rsidRPr="0000627B">
        <w:rPr>
          <w:b/>
          <w:bCs/>
          <w:color w:val="F53764" w:themeColor="accent2"/>
          <w:sz w:val="22"/>
          <w:szCs w:val="24"/>
        </w:rPr>
        <w:t xml:space="preserve"> – Ages 17-18</w:t>
      </w:r>
    </w:p>
    <w:p w14:paraId="6FF1114D" w14:textId="77777777" w:rsidR="00190874" w:rsidRDefault="00190874" w:rsidP="0000627B">
      <w:pPr>
        <w:rPr>
          <w:b/>
        </w:rPr>
      </w:pPr>
      <w:bookmarkStart w:id="93" w:name="_Toc67924794"/>
      <w:r w:rsidRPr="0000627B">
        <w:rPr>
          <w:b/>
        </w:rPr>
        <w:t>Final Assignment Question:</w:t>
      </w:r>
      <w:r>
        <w:rPr>
          <w:bCs/>
        </w:rPr>
        <w:t xml:space="preserve"> </w:t>
      </w:r>
      <w:r w:rsidRPr="00972BFE">
        <w:t>Why should hip-hop/rap music be considered a relaxing music style?</w:t>
      </w:r>
      <w:bookmarkEnd w:id="93"/>
    </w:p>
    <w:p w14:paraId="0E31B501" w14:textId="77777777" w:rsidR="00190874" w:rsidRPr="00CB071F" w:rsidRDefault="00190874" w:rsidP="00190874">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Introduction</w:t>
      </w:r>
    </w:p>
    <w:p w14:paraId="23F9AEEC" w14:textId="77777777" w:rsidR="00190874" w:rsidRPr="00CB071F" w:rsidRDefault="00190874" w:rsidP="00190874">
      <w:pPr>
        <w:pStyle w:val="ListParagraph"/>
        <w:numPr>
          <w:ilvl w:val="0"/>
          <w:numId w:val="53"/>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This section should include some background information on both stress and music listening. What is stress? How does it impact our daily lives? Why is music listening a good stress management technique?</w:t>
      </w:r>
    </w:p>
    <w:p w14:paraId="3CB8591E" w14:textId="77777777" w:rsidR="00190874" w:rsidRPr="00CB071F" w:rsidRDefault="00190874" w:rsidP="00190874">
      <w:pPr>
        <w:pStyle w:val="ListParagraph"/>
        <w:numPr>
          <w:ilvl w:val="0"/>
          <w:numId w:val="53"/>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You should briefly refer to the general controversiality of hip-hop/rap music as a music genre and its current status as a stress-management technique in comparison to other less controversial genres.</w:t>
      </w:r>
    </w:p>
    <w:p w14:paraId="073FB562" w14:textId="77777777" w:rsidR="00190874" w:rsidRPr="00CB071F" w:rsidRDefault="00190874" w:rsidP="00190874">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Main body</w:t>
      </w:r>
    </w:p>
    <w:p w14:paraId="321E3024" w14:textId="77777777" w:rsidR="00190874" w:rsidRPr="00CB071F" w:rsidRDefault="00190874" w:rsidP="00190874">
      <w:pPr>
        <w:pStyle w:val="ListParagraph"/>
        <w:numPr>
          <w:ilvl w:val="0"/>
          <w:numId w:val="54"/>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You should discuss the potential relaxing properties of hip-hop/rap music as a genre. You should also consider and discuss any other aspects that could lead people to become relaxed as a consequence of listening to hip-hop.</w:t>
      </w:r>
    </w:p>
    <w:p w14:paraId="4B29B01E" w14:textId="77777777" w:rsidR="00190874" w:rsidRPr="00CB071F" w:rsidRDefault="00190874" w:rsidP="00190874">
      <w:pPr>
        <w:pStyle w:val="ListParagraph"/>
        <w:numPr>
          <w:ilvl w:val="0"/>
          <w:numId w:val="54"/>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You should then critically discuss what factors could negatively influence people</w:t>
      </w:r>
      <w:r w:rsidRPr="00CB071F">
        <w:rPr>
          <w:rFonts w:eastAsia="CIDFont+F1" w:cs="CIDFont+F1" w:hint="eastAsia"/>
          <w:sz w:val="20"/>
          <w:szCs w:val="20"/>
        </w:rPr>
        <w:t>’</w:t>
      </w:r>
      <w:r w:rsidRPr="00CB071F">
        <w:rPr>
          <w:rFonts w:eastAsia="CIDFont+F1" w:cs="CIDFont+F1"/>
          <w:sz w:val="20"/>
          <w:szCs w:val="20"/>
        </w:rPr>
        <w:t>s beliefs about the relaxing nature of hip-hop/rap music.</w:t>
      </w:r>
    </w:p>
    <w:p w14:paraId="19563CFA" w14:textId="77777777" w:rsidR="00190874" w:rsidRPr="00CB071F" w:rsidRDefault="00190874" w:rsidP="00190874">
      <w:pPr>
        <w:pStyle w:val="ListParagraph"/>
        <w:numPr>
          <w:ilvl w:val="0"/>
          <w:numId w:val="54"/>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 xml:space="preserve">Through critical reasoning, you should share your own views about the current status of </w:t>
      </w:r>
      <w:proofErr w:type="spellStart"/>
      <w:r w:rsidRPr="00CB071F">
        <w:rPr>
          <w:rFonts w:eastAsia="CIDFont+F1" w:cs="CIDFont+F1"/>
          <w:sz w:val="20"/>
          <w:szCs w:val="20"/>
        </w:rPr>
        <w:t>hiphop</w:t>
      </w:r>
      <w:proofErr w:type="spellEnd"/>
      <w:r w:rsidRPr="00CB071F">
        <w:rPr>
          <w:rFonts w:eastAsia="CIDFont+F1" w:cs="CIDFont+F1"/>
          <w:sz w:val="20"/>
          <w:szCs w:val="20"/>
        </w:rPr>
        <w:t>/rap music as a stress-management technique, considering the aspects discussed above and providing recommendations for further research.</w:t>
      </w:r>
    </w:p>
    <w:p w14:paraId="1C6E00A3" w14:textId="77777777" w:rsidR="00190874" w:rsidRPr="00CB071F" w:rsidRDefault="00190874" w:rsidP="00190874">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Conclusion</w:t>
      </w:r>
    </w:p>
    <w:p w14:paraId="431B416F" w14:textId="77777777" w:rsidR="00190874" w:rsidRPr="00CB071F" w:rsidRDefault="00190874" w:rsidP="00190874">
      <w:pPr>
        <w:pStyle w:val="ListParagraph"/>
        <w:numPr>
          <w:ilvl w:val="0"/>
          <w:numId w:val="55"/>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 xml:space="preserve">In this section, you should briefly summarise your argument, using it to concisely answer the essay question. </w:t>
      </w:r>
    </w:p>
    <w:p w14:paraId="07AA1F76" w14:textId="77777777" w:rsidR="00190874" w:rsidRPr="00CB071F" w:rsidRDefault="00190874" w:rsidP="00190874">
      <w:pPr>
        <w:autoSpaceDE w:val="0"/>
        <w:autoSpaceDN w:val="0"/>
        <w:adjustRightInd w:val="0"/>
        <w:spacing w:before="0" w:after="0" w:line="240" w:lineRule="auto"/>
        <w:rPr>
          <w:rFonts w:eastAsia="CIDFont+F1" w:cs="CIDFont+F1"/>
          <w:sz w:val="20"/>
          <w:szCs w:val="20"/>
        </w:rPr>
      </w:pPr>
    </w:p>
    <w:p w14:paraId="2485A711" w14:textId="77777777" w:rsidR="00190874" w:rsidRDefault="00190874" w:rsidP="00190874">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You are encouraged to make use of relevant sources and course content throughout the essay. The construction of coherent arguments, that demonstrate that you are able to appropriately use critical reasoning and draw conclusions from it, will be favoured over your actual final argument. Additionally, you should discuss definitions of any relevant concepts where possible. It is recommended that you use examples of other relevant music genres to compare hip-hop/rap music to, when and where appropriate. You are expected to go beyond the course material and include information acquired through independent research.</w:t>
      </w:r>
    </w:p>
    <w:p w14:paraId="36670FAB" w14:textId="77777777" w:rsidR="00190874" w:rsidRPr="00CB071F" w:rsidRDefault="00190874" w:rsidP="00190874">
      <w:pPr>
        <w:autoSpaceDE w:val="0"/>
        <w:autoSpaceDN w:val="0"/>
        <w:adjustRightInd w:val="0"/>
        <w:spacing w:before="0" w:after="0" w:line="240" w:lineRule="auto"/>
        <w:rPr>
          <w:rFonts w:eastAsia="CIDFont+F1" w:cs="CIDFont+F1"/>
          <w:sz w:val="20"/>
          <w:szCs w:val="20"/>
        </w:rPr>
      </w:pPr>
    </w:p>
    <w:tbl>
      <w:tblPr>
        <w:tblStyle w:val="TableGrid"/>
        <w:tblW w:w="0" w:type="auto"/>
        <w:tblInd w:w="720" w:type="dxa"/>
        <w:tblLook w:val="04A0" w:firstRow="1" w:lastRow="0" w:firstColumn="1" w:lastColumn="0" w:noHBand="0" w:noVBand="1"/>
      </w:tblPr>
      <w:tblGrid>
        <w:gridCol w:w="4093"/>
        <w:gridCol w:w="4203"/>
      </w:tblGrid>
      <w:tr w:rsidR="00190874" w14:paraId="666A0D07" w14:textId="77777777" w:rsidTr="00CD517E">
        <w:tc>
          <w:tcPr>
            <w:tcW w:w="4093" w:type="dxa"/>
          </w:tcPr>
          <w:p w14:paraId="2AD0DA74" w14:textId="77777777" w:rsidR="00190874" w:rsidRDefault="00190874" w:rsidP="00CD517E">
            <w:pPr>
              <w:pStyle w:val="ListParagraph"/>
              <w:ind w:left="0"/>
              <w:jc w:val="center"/>
            </w:pPr>
            <w:r>
              <w:t>Subject Knowledge</w:t>
            </w:r>
          </w:p>
        </w:tc>
        <w:tc>
          <w:tcPr>
            <w:tcW w:w="4203" w:type="dxa"/>
          </w:tcPr>
          <w:p w14:paraId="29596AFC" w14:textId="77777777" w:rsidR="00190874" w:rsidRDefault="00190874" w:rsidP="00CD517E">
            <w:pPr>
              <w:pStyle w:val="ListParagraph"/>
              <w:ind w:left="0"/>
              <w:jc w:val="center"/>
            </w:pPr>
            <w:r>
              <w:t>Academic Skills</w:t>
            </w:r>
          </w:p>
        </w:tc>
      </w:tr>
      <w:tr w:rsidR="00190874" w14:paraId="53050FBE" w14:textId="77777777" w:rsidTr="00CD517E">
        <w:trPr>
          <w:trHeight w:val="3375"/>
        </w:trPr>
        <w:tc>
          <w:tcPr>
            <w:tcW w:w="4093" w:type="dxa"/>
          </w:tcPr>
          <w:p w14:paraId="0D82AA53" w14:textId="77777777" w:rsidR="00190874" w:rsidRPr="00DA5069" w:rsidRDefault="00190874" w:rsidP="00190874">
            <w:pPr>
              <w:pStyle w:val="ListParagraph"/>
              <w:numPr>
                <w:ilvl w:val="0"/>
                <w:numId w:val="48"/>
              </w:numPr>
              <w:spacing w:before="0" w:beforeAutospacing="1" w:after="0" w:afterAutospacing="1"/>
              <w:jc w:val="left"/>
              <w:rPr>
                <w:b/>
                <w:bCs/>
              </w:rPr>
            </w:pPr>
            <w:r w:rsidRPr="00DA5069">
              <w:rPr>
                <w:b/>
                <w:bCs/>
              </w:rPr>
              <w:t>Evaluate the relationship between relaxation and music</w:t>
            </w:r>
          </w:p>
          <w:p w14:paraId="68CCF164" w14:textId="77777777" w:rsidR="00190874" w:rsidRPr="007E1DAB" w:rsidRDefault="00190874" w:rsidP="00190874">
            <w:pPr>
              <w:pStyle w:val="ListParagraph"/>
              <w:numPr>
                <w:ilvl w:val="0"/>
                <w:numId w:val="48"/>
              </w:numPr>
              <w:spacing w:before="0" w:beforeAutospacing="1" w:after="0" w:afterAutospacing="1"/>
              <w:jc w:val="left"/>
              <w:rPr>
                <w:b/>
                <w:bCs/>
              </w:rPr>
            </w:pPr>
            <w:r w:rsidRPr="007E1DAB">
              <w:rPr>
                <w:b/>
                <w:bCs/>
              </w:rPr>
              <w:t>Analyse the influence of different musical genres on stress (positive and negative)</w:t>
            </w:r>
          </w:p>
          <w:p w14:paraId="19556EDC" w14:textId="77777777" w:rsidR="00190874" w:rsidRDefault="00190874" w:rsidP="00190874">
            <w:pPr>
              <w:pStyle w:val="ListParagraph"/>
              <w:numPr>
                <w:ilvl w:val="0"/>
                <w:numId w:val="48"/>
              </w:numPr>
              <w:spacing w:before="0" w:beforeAutospacing="1" w:after="0" w:afterAutospacing="1"/>
              <w:jc w:val="left"/>
            </w:pPr>
            <w:r>
              <w:t>Define and apply “objective” and “subjective” features to assess a piece of music</w:t>
            </w:r>
          </w:p>
          <w:p w14:paraId="7D8AA61D" w14:textId="77777777" w:rsidR="00190874" w:rsidRPr="007E1DAB" w:rsidRDefault="00190874" w:rsidP="00190874">
            <w:pPr>
              <w:pStyle w:val="ListParagraph"/>
              <w:numPr>
                <w:ilvl w:val="0"/>
                <w:numId w:val="48"/>
              </w:numPr>
              <w:spacing w:before="0" w:beforeAutospacing="1" w:after="0" w:afterAutospacing="1"/>
              <w:jc w:val="left"/>
            </w:pPr>
            <w:r>
              <w:t>Consider what “relaxing music” means for psychologists and academic researchers</w:t>
            </w:r>
          </w:p>
        </w:tc>
        <w:tc>
          <w:tcPr>
            <w:tcW w:w="4203" w:type="dxa"/>
          </w:tcPr>
          <w:p w14:paraId="4B13AF94" w14:textId="77777777" w:rsidR="00190874" w:rsidRPr="00DA5069" w:rsidRDefault="00190874" w:rsidP="00190874">
            <w:pPr>
              <w:pStyle w:val="ListParagraph"/>
              <w:numPr>
                <w:ilvl w:val="0"/>
                <w:numId w:val="47"/>
              </w:numPr>
              <w:spacing w:before="0" w:beforeAutospacing="1" w:after="0" w:afterAutospacing="1"/>
              <w:jc w:val="left"/>
              <w:rPr>
                <w:b/>
                <w:bCs/>
              </w:rPr>
            </w:pPr>
            <w:r w:rsidRPr="00DA5069">
              <w:rPr>
                <w:b/>
                <w:bCs/>
              </w:rPr>
              <w:t>Use evidence from academic texts to support claims and assertions</w:t>
            </w:r>
          </w:p>
          <w:p w14:paraId="4D43A325" w14:textId="77777777" w:rsidR="00190874" w:rsidRPr="00DA5069" w:rsidRDefault="00190874" w:rsidP="00190874">
            <w:pPr>
              <w:pStyle w:val="ListParagraph"/>
              <w:numPr>
                <w:ilvl w:val="0"/>
                <w:numId w:val="47"/>
              </w:numPr>
              <w:spacing w:before="0" w:beforeAutospacing="1" w:after="0" w:afterAutospacing="1"/>
              <w:jc w:val="left"/>
              <w:rPr>
                <w:b/>
                <w:bCs/>
              </w:rPr>
            </w:pPr>
            <w:r w:rsidRPr="00DA5069">
              <w:rPr>
                <w:b/>
                <w:bCs/>
              </w:rPr>
              <w:t>Independently make links between subjects and use concepts from tutorial in unfamiliar contexts</w:t>
            </w:r>
          </w:p>
          <w:p w14:paraId="36D6AF3D" w14:textId="77777777" w:rsidR="00190874" w:rsidRPr="00DA5069" w:rsidRDefault="00190874" w:rsidP="00190874">
            <w:pPr>
              <w:pStyle w:val="ListParagraph"/>
              <w:numPr>
                <w:ilvl w:val="0"/>
                <w:numId w:val="47"/>
              </w:numPr>
              <w:spacing w:before="0" w:beforeAutospacing="1" w:after="0" w:afterAutospacing="1"/>
              <w:jc w:val="left"/>
              <w:rPr>
                <w:b/>
                <w:bCs/>
              </w:rPr>
            </w:pPr>
            <w:r w:rsidRPr="00DA5069">
              <w:rPr>
                <w:b/>
                <w:bCs/>
              </w:rPr>
              <w:t>Move beyond description to evaluation and include reasoned points to support an argument</w:t>
            </w:r>
          </w:p>
          <w:p w14:paraId="650D871B" w14:textId="77777777" w:rsidR="00190874" w:rsidRPr="00DA5069" w:rsidRDefault="00190874" w:rsidP="00190874">
            <w:pPr>
              <w:pStyle w:val="ListParagraph"/>
              <w:numPr>
                <w:ilvl w:val="0"/>
                <w:numId w:val="47"/>
              </w:numPr>
              <w:spacing w:before="0" w:beforeAutospacing="1" w:after="0" w:afterAutospacing="1"/>
              <w:jc w:val="left"/>
              <w:rPr>
                <w:b/>
                <w:bCs/>
              </w:rPr>
            </w:pPr>
            <w:r w:rsidRPr="00DA5069">
              <w:rPr>
                <w:b/>
                <w:bCs/>
              </w:rPr>
              <w:t>Develop a clear point of view and develop that point of view throughout the essay</w:t>
            </w:r>
          </w:p>
        </w:tc>
      </w:tr>
    </w:tbl>
    <w:p w14:paraId="0439CC4F" w14:textId="77777777" w:rsidR="00190874" w:rsidRDefault="00190874" w:rsidP="00190874">
      <w:pPr>
        <w:rPr>
          <w:b/>
          <w:bCs/>
        </w:rPr>
      </w:pPr>
      <w:r>
        <w:rPr>
          <w:b/>
          <w:bCs/>
        </w:rPr>
        <w:t>*Bolded text can be assessed in both baseline and final assignment</w:t>
      </w:r>
    </w:p>
    <w:p w14:paraId="1AACB25B" w14:textId="77777777" w:rsidR="00190874" w:rsidRPr="0061693E" w:rsidRDefault="00190874" w:rsidP="00190874">
      <w:pPr>
        <w:spacing w:line="240" w:lineRule="auto"/>
        <w:rPr>
          <w:bCs/>
        </w:rPr>
      </w:pPr>
      <w:r>
        <w:rPr>
          <w:b/>
          <w:bCs/>
        </w:rPr>
        <w:t>Baseline Assignment Question</w:t>
      </w:r>
      <w:r w:rsidRPr="00053B82">
        <w:rPr>
          <w:bCs/>
        </w:rPr>
        <w:t xml:space="preserve">: </w:t>
      </w:r>
      <w:r w:rsidRPr="0061693E">
        <w:rPr>
          <w:rFonts w:eastAsia="CIDFont+F1" w:cs="CIDFont+F1"/>
        </w:rPr>
        <w:t>Does listening to different music styles influence people</w:t>
      </w:r>
      <w:r w:rsidRPr="0061693E">
        <w:rPr>
          <w:rFonts w:eastAsia="CIDFont+F1" w:cs="CIDFont+F1" w:hint="eastAsia"/>
        </w:rPr>
        <w:t>’</w:t>
      </w:r>
      <w:r w:rsidRPr="0061693E">
        <w:rPr>
          <w:rFonts w:eastAsia="CIDFont+F1" w:cs="CIDFont+F1"/>
        </w:rPr>
        <w:t>s levels of</w:t>
      </w:r>
      <w:r>
        <w:rPr>
          <w:bCs/>
        </w:rPr>
        <w:t xml:space="preserve"> </w:t>
      </w:r>
      <w:r w:rsidRPr="0061693E">
        <w:rPr>
          <w:rFonts w:eastAsia="CIDFont+F1" w:cs="CIDFont+F1"/>
        </w:rPr>
        <w:t>stress equally?</w:t>
      </w:r>
    </w:p>
    <w:p w14:paraId="6E431CDB" w14:textId="77777777" w:rsidR="00190874" w:rsidRPr="00CB071F" w:rsidRDefault="00190874" w:rsidP="00190874">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This first assignment consists of a short essay (500 words). Your essay should include the following sections:</w:t>
      </w:r>
    </w:p>
    <w:p w14:paraId="1FB6E88F" w14:textId="77777777" w:rsidR="00190874" w:rsidRPr="00CB071F" w:rsidRDefault="00190874" w:rsidP="00190874">
      <w:pPr>
        <w:pStyle w:val="ListParagraph"/>
        <w:numPr>
          <w:ilvl w:val="0"/>
          <w:numId w:val="51"/>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Introduction</w:t>
      </w:r>
    </w:p>
    <w:p w14:paraId="4704781C" w14:textId="77777777" w:rsidR="00190874" w:rsidRPr="00CB071F" w:rsidRDefault="00190874" w:rsidP="00190874">
      <w:pPr>
        <w:pStyle w:val="ListParagraph"/>
        <w:numPr>
          <w:ilvl w:val="1"/>
          <w:numId w:val="51"/>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Some background information on both stress (what is it?, how can it affect us?) and music listening (how does it relate to stress?) should be provided here.</w:t>
      </w:r>
    </w:p>
    <w:p w14:paraId="1180B2ED" w14:textId="77777777" w:rsidR="00190874" w:rsidRPr="00CB071F" w:rsidRDefault="00190874" w:rsidP="00190874">
      <w:pPr>
        <w:pStyle w:val="ListParagraph"/>
        <w:numPr>
          <w:ilvl w:val="1"/>
          <w:numId w:val="51"/>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You should state your general opinion/beliefs regarding the essay question (is music listening</w:t>
      </w:r>
    </w:p>
    <w:p w14:paraId="115CDF07" w14:textId="77777777" w:rsidR="00190874" w:rsidRPr="00CB071F" w:rsidRDefault="00190874" w:rsidP="00190874">
      <w:pPr>
        <w:pStyle w:val="ListParagraph"/>
        <w:numPr>
          <w:ilvl w:val="1"/>
          <w:numId w:val="51"/>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lastRenderedPageBreak/>
        <w:t>helpful? If so, do you think all music styles are equally helpful?).</w:t>
      </w:r>
    </w:p>
    <w:p w14:paraId="32E4DA79" w14:textId="77777777" w:rsidR="00190874" w:rsidRPr="00CB071F" w:rsidRDefault="00190874" w:rsidP="00190874">
      <w:pPr>
        <w:pStyle w:val="ListParagraph"/>
        <w:numPr>
          <w:ilvl w:val="0"/>
          <w:numId w:val="51"/>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Main body</w:t>
      </w:r>
    </w:p>
    <w:p w14:paraId="109E2003" w14:textId="77777777" w:rsidR="00190874" w:rsidRPr="00CB071F" w:rsidRDefault="00190874" w:rsidP="00190874">
      <w:pPr>
        <w:pStyle w:val="ListParagraph"/>
        <w:numPr>
          <w:ilvl w:val="1"/>
          <w:numId w:val="51"/>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You should expand on your answer to the essay question, justifying and critically analysing your views (Why do you think/not think all music styles equally affect our stress levels? Are there any aspects that could make you think otherwise?)</w:t>
      </w:r>
    </w:p>
    <w:p w14:paraId="1D3ED494" w14:textId="77777777" w:rsidR="00190874" w:rsidRPr="00CB071F" w:rsidRDefault="00190874" w:rsidP="00190874">
      <w:pPr>
        <w:pStyle w:val="ListParagraph"/>
        <w:numPr>
          <w:ilvl w:val="0"/>
          <w:numId w:val="51"/>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Conclusion</w:t>
      </w:r>
    </w:p>
    <w:p w14:paraId="0E6E022B" w14:textId="77777777" w:rsidR="00190874" w:rsidRPr="00CB071F" w:rsidRDefault="00190874" w:rsidP="00190874">
      <w:pPr>
        <w:pStyle w:val="ListParagraph"/>
        <w:numPr>
          <w:ilvl w:val="1"/>
          <w:numId w:val="51"/>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In this section, you should provide your final answer to the essay question, and concisely state the reason(s) why.</w:t>
      </w:r>
    </w:p>
    <w:p w14:paraId="2D55DB47" w14:textId="77777777" w:rsidR="00190874" w:rsidRPr="00CB071F" w:rsidRDefault="00190874" w:rsidP="00190874">
      <w:pPr>
        <w:autoSpaceDE w:val="0"/>
        <w:autoSpaceDN w:val="0"/>
        <w:adjustRightInd w:val="0"/>
        <w:spacing w:before="0" w:after="0" w:line="240" w:lineRule="auto"/>
        <w:rPr>
          <w:rFonts w:eastAsia="CIDFont+F1" w:cs="CIDFont+F1"/>
          <w:sz w:val="20"/>
          <w:szCs w:val="20"/>
        </w:rPr>
      </w:pPr>
    </w:p>
    <w:p w14:paraId="51C9FA59" w14:textId="77777777" w:rsidR="00190874" w:rsidRPr="00CB071F" w:rsidRDefault="00190874" w:rsidP="00190874">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In this assignment, you could:</w:t>
      </w:r>
    </w:p>
    <w:p w14:paraId="4C961414" w14:textId="77777777" w:rsidR="00190874" w:rsidRPr="00CB071F" w:rsidRDefault="00190874" w:rsidP="00190874">
      <w:pPr>
        <w:pStyle w:val="ListParagraph"/>
        <w:numPr>
          <w:ilvl w:val="0"/>
          <w:numId w:val="52"/>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Include examples of music styles for illustration or comparison purposes.</w:t>
      </w:r>
    </w:p>
    <w:p w14:paraId="348D24C0" w14:textId="77777777" w:rsidR="00190874" w:rsidRPr="00CB071F" w:rsidRDefault="00190874" w:rsidP="00190874">
      <w:pPr>
        <w:pStyle w:val="ListParagraph"/>
        <w:numPr>
          <w:ilvl w:val="0"/>
          <w:numId w:val="52"/>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Do extra reading and use the sources you have researched to support your arguments.</w:t>
      </w:r>
    </w:p>
    <w:p w14:paraId="25C7994B" w14:textId="77777777" w:rsidR="00190874" w:rsidRDefault="00190874" w:rsidP="00190874">
      <w:pPr>
        <w:pStyle w:val="ListParagraph"/>
        <w:numPr>
          <w:ilvl w:val="0"/>
          <w:numId w:val="52"/>
        </w:numPr>
        <w:autoSpaceDE w:val="0"/>
        <w:autoSpaceDN w:val="0"/>
        <w:adjustRightInd w:val="0"/>
        <w:spacing w:before="0" w:after="0" w:line="240" w:lineRule="auto"/>
        <w:jc w:val="left"/>
        <w:rPr>
          <w:rFonts w:eastAsia="CIDFont+F1" w:cs="CIDFont+F1"/>
          <w:sz w:val="20"/>
          <w:szCs w:val="20"/>
        </w:rPr>
      </w:pPr>
      <w:r w:rsidRPr="00CB071F">
        <w:rPr>
          <w:rFonts w:eastAsia="CIDFont+F1" w:cs="CIDFont+F1"/>
          <w:sz w:val="20"/>
          <w:szCs w:val="20"/>
        </w:rPr>
        <w:t>If you do include any sources to support your argument, please ensure you add these to a bibliography, which is not included in the word count.</w:t>
      </w:r>
    </w:p>
    <w:p w14:paraId="755086EB" w14:textId="77777777" w:rsidR="00190874" w:rsidRDefault="00190874" w:rsidP="00190874">
      <w:pPr>
        <w:autoSpaceDE w:val="0"/>
        <w:autoSpaceDN w:val="0"/>
        <w:adjustRightInd w:val="0"/>
        <w:spacing w:before="0" w:after="0" w:line="240" w:lineRule="auto"/>
        <w:rPr>
          <w:rFonts w:eastAsia="CIDFont+F1" w:cs="CIDFont+F1"/>
          <w:sz w:val="20"/>
          <w:szCs w:val="20"/>
        </w:rPr>
      </w:pPr>
    </w:p>
    <w:p w14:paraId="2D54D9D0" w14:textId="77777777" w:rsidR="00190874" w:rsidRDefault="00190874" w:rsidP="00190874">
      <w:pPr>
        <w:spacing w:before="0" w:line="259" w:lineRule="auto"/>
        <w:rPr>
          <w:rFonts w:eastAsiaTheme="majorEastAsia" w:cstheme="majorBidi"/>
          <w:b/>
          <w:color w:val="463278" w:themeColor="accent1"/>
          <w:sz w:val="28"/>
          <w:szCs w:val="32"/>
        </w:rPr>
      </w:pPr>
      <w:r>
        <w:br w:type="page"/>
      </w:r>
    </w:p>
    <w:p w14:paraId="2B34BE88" w14:textId="77777777" w:rsidR="00190874" w:rsidRPr="0000627B" w:rsidRDefault="00190874" w:rsidP="0000627B">
      <w:pPr>
        <w:rPr>
          <w:b/>
          <w:bCs/>
          <w:color w:val="F53764" w:themeColor="accent2"/>
          <w:sz w:val="22"/>
          <w:szCs w:val="24"/>
        </w:rPr>
      </w:pPr>
      <w:bookmarkStart w:id="94" w:name="_Toc67924795"/>
      <w:r w:rsidRPr="0000627B">
        <w:rPr>
          <w:b/>
          <w:bCs/>
          <w:color w:val="F53764" w:themeColor="accent2"/>
          <w:sz w:val="22"/>
          <w:szCs w:val="24"/>
        </w:rPr>
        <w:lastRenderedPageBreak/>
        <w:t xml:space="preserve">Example 4 – English </w:t>
      </w:r>
      <w:bookmarkEnd w:id="94"/>
    </w:p>
    <w:p w14:paraId="217E2334" w14:textId="77777777" w:rsidR="00190874" w:rsidRDefault="00190874" w:rsidP="00190874">
      <w:pPr>
        <w:autoSpaceDE w:val="0"/>
        <w:autoSpaceDN w:val="0"/>
        <w:adjustRightInd w:val="0"/>
        <w:spacing w:before="0" w:after="0" w:line="240" w:lineRule="auto"/>
        <w:rPr>
          <w:rFonts w:eastAsia="CIDFont+F1" w:cs="CIDFont+F1"/>
        </w:rPr>
      </w:pPr>
      <w:r w:rsidRPr="000043E9">
        <w:rPr>
          <w:rFonts w:eastAsia="CIDFont+F1" w:cs="CIDFont+F1"/>
          <w:b/>
          <w:bCs/>
        </w:rPr>
        <w:t>Final Assignment Question:</w:t>
      </w:r>
      <w:r>
        <w:rPr>
          <w:rFonts w:eastAsia="CIDFont+F1" w:cs="CIDFont+F1"/>
        </w:rPr>
        <w:t xml:space="preserve"> </w:t>
      </w:r>
      <w:r w:rsidRPr="0017486A">
        <w:rPr>
          <w:rFonts w:eastAsia="CIDFont+F1" w:cs="CIDFont+F1"/>
        </w:rPr>
        <w:t>How does poetry explore various conflicts: inner conflicts, conflicts between people, and conflicts</w:t>
      </w:r>
      <w:r>
        <w:rPr>
          <w:rFonts w:eastAsia="CIDFont+F1" w:cs="CIDFont+F1"/>
        </w:rPr>
        <w:t xml:space="preserve"> </w:t>
      </w:r>
      <w:r w:rsidRPr="0017486A">
        <w:rPr>
          <w:rFonts w:eastAsia="CIDFont+F1" w:cs="CIDFont+F1"/>
        </w:rPr>
        <w:t>between an individual vs. society? How does writing poetry, which is an imaginary act, provide</w:t>
      </w:r>
      <w:r>
        <w:rPr>
          <w:rFonts w:eastAsia="CIDFont+F1" w:cs="CIDFont+F1"/>
        </w:rPr>
        <w:t xml:space="preserve"> </w:t>
      </w:r>
      <w:r w:rsidRPr="0017486A">
        <w:rPr>
          <w:rFonts w:eastAsia="CIDFont+F1" w:cs="CIDFont+F1"/>
        </w:rPr>
        <w:t>solutions or alternate routes to conflict? Our discussions of imagination versus reality might be useful</w:t>
      </w:r>
      <w:r>
        <w:rPr>
          <w:rFonts w:eastAsia="CIDFont+F1" w:cs="CIDFont+F1"/>
        </w:rPr>
        <w:t xml:space="preserve"> </w:t>
      </w:r>
      <w:r w:rsidRPr="0017486A">
        <w:rPr>
          <w:rFonts w:eastAsia="CIDFont+F1" w:cs="CIDFont+F1"/>
        </w:rPr>
        <w:t>here.</w:t>
      </w:r>
    </w:p>
    <w:p w14:paraId="7F19336A" w14:textId="77777777" w:rsidR="00190874" w:rsidRPr="0017486A" w:rsidRDefault="00190874" w:rsidP="00190874">
      <w:pPr>
        <w:autoSpaceDE w:val="0"/>
        <w:autoSpaceDN w:val="0"/>
        <w:adjustRightInd w:val="0"/>
        <w:spacing w:before="0" w:after="0" w:line="240" w:lineRule="auto"/>
        <w:rPr>
          <w:rFonts w:eastAsia="CIDFont+F1" w:cs="CIDFont+F1"/>
        </w:rPr>
      </w:pPr>
    </w:p>
    <w:p w14:paraId="04D66C30" w14:textId="77777777" w:rsidR="00190874" w:rsidRPr="00276752" w:rsidRDefault="00190874" w:rsidP="00190874">
      <w:pPr>
        <w:autoSpaceDE w:val="0"/>
        <w:autoSpaceDN w:val="0"/>
        <w:adjustRightInd w:val="0"/>
        <w:spacing w:before="0" w:after="0" w:line="240" w:lineRule="auto"/>
        <w:rPr>
          <w:rFonts w:eastAsia="CIDFont+F1" w:cs="CIDFont+F1"/>
        </w:rPr>
      </w:pPr>
      <w:r w:rsidRPr="00276752">
        <w:rPr>
          <w:rFonts w:eastAsia="CIDFont+F1" w:cs="CIDFont+F1"/>
        </w:rPr>
        <w:t>Instructions:</w:t>
      </w:r>
    </w:p>
    <w:p w14:paraId="31011886" w14:textId="77777777" w:rsidR="00190874" w:rsidRDefault="00190874" w:rsidP="00190874">
      <w:pPr>
        <w:pStyle w:val="ListParagraph"/>
        <w:numPr>
          <w:ilvl w:val="0"/>
          <w:numId w:val="57"/>
        </w:numPr>
        <w:autoSpaceDE w:val="0"/>
        <w:autoSpaceDN w:val="0"/>
        <w:adjustRightInd w:val="0"/>
        <w:spacing w:before="0" w:after="0" w:line="240" w:lineRule="auto"/>
        <w:jc w:val="left"/>
        <w:rPr>
          <w:rFonts w:eastAsia="CIDFont+F1" w:cs="CIDFont+F1"/>
        </w:rPr>
      </w:pPr>
      <w:r w:rsidRPr="000043E9">
        <w:rPr>
          <w:rFonts w:eastAsia="CIDFont+F1" w:cs="CIDFont+F1"/>
        </w:rPr>
        <w:t>Choose three poems to analyse. Two poems should ones we discussed on the course. The third poem should either be from Appendix 4 or from your own outside reading. If you choose a poem from your own outside reading, please bring a copy of it so I can read it during tutorial 6 and tutorial 7.</w:t>
      </w:r>
    </w:p>
    <w:p w14:paraId="1216912B" w14:textId="77777777" w:rsidR="00190874" w:rsidRDefault="00190874" w:rsidP="00190874">
      <w:pPr>
        <w:pStyle w:val="ListParagraph"/>
        <w:numPr>
          <w:ilvl w:val="0"/>
          <w:numId w:val="57"/>
        </w:numPr>
        <w:autoSpaceDE w:val="0"/>
        <w:autoSpaceDN w:val="0"/>
        <w:adjustRightInd w:val="0"/>
        <w:spacing w:before="0" w:after="0" w:line="240" w:lineRule="auto"/>
        <w:jc w:val="left"/>
        <w:rPr>
          <w:rFonts w:eastAsia="CIDFont+F1" w:cs="CIDFont+F1"/>
        </w:rPr>
      </w:pPr>
      <w:r w:rsidRPr="000043E9">
        <w:rPr>
          <w:rFonts w:eastAsia="CIDFont+F1" w:cs="CIDFont+F1"/>
        </w:rPr>
        <w:t>Be sure to develop your points fully and support them with evidence from your chosen texts.</w:t>
      </w:r>
    </w:p>
    <w:p w14:paraId="06CBD2DA" w14:textId="77777777" w:rsidR="00190874" w:rsidRDefault="00190874" w:rsidP="00190874">
      <w:pPr>
        <w:pStyle w:val="ListParagraph"/>
        <w:numPr>
          <w:ilvl w:val="0"/>
          <w:numId w:val="57"/>
        </w:numPr>
        <w:autoSpaceDE w:val="0"/>
        <w:autoSpaceDN w:val="0"/>
        <w:adjustRightInd w:val="0"/>
        <w:spacing w:before="0" w:after="0" w:line="240" w:lineRule="auto"/>
        <w:jc w:val="left"/>
        <w:rPr>
          <w:rFonts w:eastAsia="CIDFont+F1" w:cs="CIDFont+F1"/>
        </w:rPr>
      </w:pPr>
      <w:r w:rsidRPr="000043E9">
        <w:rPr>
          <w:rFonts w:eastAsia="CIDFont+F1" w:cs="CIDFont+F1"/>
        </w:rPr>
        <w:t>For the two poems discussed on the course, please read the interviews/articles about the poets and</w:t>
      </w:r>
      <w:r>
        <w:rPr>
          <w:rFonts w:eastAsia="CIDFont+F1" w:cs="CIDFont+F1"/>
        </w:rPr>
        <w:t xml:space="preserve"> </w:t>
      </w:r>
      <w:r w:rsidRPr="000043E9">
        <w:rPr>
          <w:rFonts w:eastAsia="CIDFont+F1" w:cs="CIDFont+F1"/>
        </w:rPr>
        <w:t>their poems and quote from them in your essay. You will find these in Appendix 3.</w:t>
      </w:r>
    </w:p>
    <w:p w14:paraId="54649976" w14:textId="77777777" w:rsidR="00190874" w:rsidRDefault="00190874" w:rsidP="00190874">
      <w:pPr>
        <w:pStyle w:val="ListParagraph"/>
        <w:numPr>
          <w:ilvl w:val="0"/>
          <w:numId w:val="57"/>
        </w:numPr>
        <w:autoSpaceDE w:val="0"/>
        <w:autoSpaceDN w:val="0"/>
        <w:adjustRightInd w:val="0"/>
        <w:spacing w:before="0" w:after="0" w:line="240" w:lineRule="auto"/>
        <w:jc w:val="left"/>
        <w:rPr>
          <w:rFonts w:eastAsia="CIDFont+F1" w:cs="CIDFont+F1"/>
        </w:rPr>
      </w:pPr>
      <w:r w:rsidRPr="000043E9">
        <w:rPr>
          <w:rFonts w:eastAsia="CIDFont+F1" w:cs="CIDFont+F1"/>
        </w:rPr>
        <w:t>I would also encourage you to read through Appendix 4, which contains more information about</w:t>
      </w:r>
      <w:r>
        <w:rPr>
          <w:rFonts w:eastAsia="CIDFont+F1" w:cs="CIDFont+F1"/>
        </w:rPr>
        <w:t xml:space="preserve"> </w:t>
      </w:r>
      <w:r w:rsidRPr="000043E9">
        <w:rPr>
          <w:rFonts w:eastAsia="CIDFont+F1" w:cs="CIDFont+F1"/>
        </w:rPr>
        <w:t>poetry in general. You may want to quote from these materials in your essay, but this is optional.</w:t>
      </w:r>
    </w:p>
    <w:p w14:paraId="32601A69" w14:textId="77777777" w:rsidR="00190874" w:rsidRPr="000043E9" w:rsidRDefault="00190874" w:rsidP="00190874">
      <w:pPr>
        <w:pStyle w:val="ListParagraph"/>
        <w:autoSpaceDE w:val="0"/>
        <w:autoSpaceDN w:val="0"/>
        <w:adjustRightInd w:val="0"/>
        <w:spacing w:before="0" w:after="0" w:line="240" w:lineRule="auto"/>
        <w:rPr>
          <w:rFonts w:eastAsia="CIDFont+F1" w:cs="CIDFont+F1"/>
        </w:rPr>
      </w:pPr>
    </w:p>
    <w:tbl>
      <w:tblPr>
        <w:tblStyle w:val="TableGrid"/>
        <w:tblW w:w="0" w:type="auto"/>
        <w:tblInd w:w="720" w:type="dxa"/>
        <w:tblLook w:val="04A0" w:firstRow="1" w:lastRow="0" w:firstColumn="1" w:lastColumn="0" w:noHBand="0" w:noVBand="1"/>
      </w:tblPr>
      <w:tblGrid>
        <w:gridCol w:w="4093"/>
        <w:gridCol w:w="4203"/>
      </w:tblGrid>
      <w:tr w:rsidR="00190874" w14:paraId="50546F37" w14:textId="77777777" w:rsidTr="00CD517E">
        <w:tc>
          <w:tcPr>
            <w:tcW w:w="4093" w:type="dxa"/>
          </w:tcPr>
          <w:p w14:paraId="2BE2001E" w14:textId="77777777" w:rsidR="00190874" w:rsidRDefault="00190874" w:rsidP="00CD517E">
            <w:pPr>
              <w:pStyle w:val="ListParagraph"/>
              <w:ind w:left="0"/>
              <w:jc w:val="center"/>
            </w:pPr>
            <w:r>
              <w:t>Subject Knowledge</w:t>
            </w:r>
          </w:p>
        </w:tc>
        <w:tc>
          <w:tcPr>
            <w:tcW w:w="4203" w:type="dxa"/>
          </w:tcPr>
          <w:p w14:paraId="182B4DCD" w14:textId="77777777" w:rsidR="00190874" w:rsidRDefault="00190874" w:rsidP="00CD517E">
            <w:pPr>
              <w:pStyle w:val="ListParagraph"/>
              <w:ind w:left="0"/>
              <w:jc w:val="center"/>
            </w:pPr>
            <w:r>
              <w:t>Academic Skills</w:t>
            </w:r>
          </w:p>
        </w:tc>
      </w:tr>
      <w:tr w:rsidR="00190874" w14:paraId="4E6507F0" w14:textId="77777777" w:rsidTr="00CD517E">
        <w:trPr>
          <w:trHeight w:val="2974"/>
        </w:trPr>
        <w:tc>
          <w:tcPr>
            <w:tcW w:w="4093" w:type="dxa"/>
          </w:tcPr>
          <w:p w14:paraId="523B5E3B" w14:textId="77777777" w:rsidR="00190874" w:rsidRPr="000468BF" w:rsidRDefault="00190874" w:rsidP="00190874">
            <w:pPr>
              <w:pStyle w:val="ListParagraph"/>
              <w:numPr>
                <w:ilvl w:val="0"/>
                <w:numId w:val="46"/>
              </w:numPr>
              <w:spacing w:before="0" w:beforeAutospacing="1" w:after="0" w:afterAutospacing="1"/>
              <w:jc w:val="left"/>
              <w:rPr>
                <w:b/>
                <w:bCs/>
              </w:rPr>
            </w:pPr>
            <w:r w:rsidRPr="000468BF">
              <w:rPr>
                <w:b/>
                <w:bCs/>
              </w:rPr>
              <w:t>Analyse how conflict is presented in poetry</w:t>
            </w:r>
          </w:p>
          <w:p w14:paraId="4A9AE1B0" w14:textId="77777777" w:rsidR="00190874" w:rsidRPr="000468BF" w:rsidRDefault="00190874" w:rsidP="00190874">
            <w:pPr>
              <w:pStyle w:val="ListParagraph"/>
              <w:numPr>
                <w:ilvl w:val="0"/>
                <w:numId w:val="46"/>
              </w:numPr>
              <w:spacing w:before="0" w:beforeAutospacing="1" w:after="0" w:afterAutospacing="1"/>
              <w:jc w:val="left"/>
              <w:rPr>
                <w:b/>
                <w:bCs/>
              </w:rPr>
            </w:pPr>
            <w:r w:rsidRPr="000468BF">
              <w:rPr>
                <w:b/>
                <w:bCs/>
              </w:rPr>
              <w:t xml:space="preserve">Define different types of conflict </w:t>
            </w:r>
          </w:p>
          <w:p w14:paraId="32D0F820" w14:textId="77777777" w:rsidR="00190874" w:rsidRPr="000468BF" w:rsidRDefault="00190874" w:rsidP="00190874">
            <w:pPr>
              <w:pStyle w:val="ListParagraph"/>
              <w:numPr>
                <w:ilvl w:val="0"/>
                <w:numId w:val="46"/>
              </w:numPr>
              <w:spacing w:before="0" w:beforeAutospacing="1" w:after="0" w:afterAutospacing="1"/>
              <w:jc w:val="left"/>
              <w:rPr>
                <w:b/>
                <w:bCs/>
              </w:rPr>
            </w:pPr>
            <w:r w:rsidRPr="000468BF">
              <w:rPr>
                <w:b/>
                <w:bCs/>
              </w:rPr>
              <w:t>Identify and utilise different types of conflict to support a critical reading of a text</w:t>
            </w:r>
          </w:p>
          <w:p w14:paraId="15CBBFA4" w14:textId="77777777" w:rsidR="00190874" w:rsidRDefault="00190874" w:rsidP="00190874">
            <w:pPr>
              <w:pStyle w:val="ListParagraph"/>
              <w:numPr>
                <w:ilvl w:val="0"/>
                <w:numId w:val="46"/>
              </w:numPr>
              <w:spacing w:before="0" w:beforeAutospacing="1" w:after="0" w:afterAutospacing="1"/>
              <w:jc w:val="left"/>
            </w:pPr>
            <w:r>
              <w:t>Assess how the imagined world of poetry can provide alternative routes to conflict</w:t>
            </w:r>
          </w:p>
          <w:p w14:paraId="4483AC27" w14:textId="77777777" w:rsidR="00190874" w:rsidRDefault="00190874" w:rsidP="00190874">
            <w:pPr>
              <w:pStyle w:val="ListParagraph"/>
              <w:numPr>
                <w:ilvl w:val="0"/>
                <w:numId w:val="46"/>
              </w:numPr>
              <w:spacing w:before="0" w:beforeAutospacing="1" w:after="0" w:afterAutospacing="1"/>
              <w:jc w:val="left"/>
            </w:pPr>
            <w:r>
              <w:t>Define and utilise key vocabulary associated with poetry and its evaluation</w:t>
            </w:r>
          </w:p>
        </w:tc>
        <w:tc>
          <w:tcPr>
            <w:tcW w:w="4203" w:type="dxa"/>
          </w:tcPr>
          <w:p w14:paraId="0A702924" w14:textId="77777777" w:rsidR="00190874" w:rsidRPr="00FE61FA" w:rsidRDefault="00190874" w:rsidP="00190874">
            <w:pPr>
              <w:pStyle w:val="ListParagraph"/>
              <w:numPr>
                <w:ilvl w:val="0"/>
                <w:numId w:val="46"/>
              </w:numPr>
              <w:spacing w:before="0" w:beforeAutospacing="1" w:after="0" w:afterAutospacing="1"/>
              <w:jc w:val="left"/>
              <w:rPr>
                <w:b/>
                <w:bCs/>
              </w:rPr>
            </w:pPr>
            <w:r w:rsidRPr="00FE61FA">
              <w:rPr>
                <w:b/>
                <w:bCs/>
              </w:rPr>
              <w:t>Use evidence to support claims and assertions</w:t>
            </w:r>
          </w:p>
          <w:p w14:paraId="0BE6FCCF" w14:textId="77777777" w:rsidR="00190874" w:rsidRPr="00FE61FA" w:rsidRDefault="00190874" w:rsidP="00190874">
            <w:pPr>
              <w:pStyle w:val="ListParagraph"/>
              <w:numPr>
                <w:ilvl w:val="0"/>
                <w:numId w:val="46"/>
              </w:numPr>
              <w:spacing w:before="0" w:beforeAutospacing="1" w:after="0" w:afterAutospacing="1"/>
              <w:jc w:val="left"/>
              <w:rPr>
                <w:b/>
                <w:bCs/>
              </w:rPr>
            </w:pPr>
            <w:r w:rsidRPr="00FE61FA">
              <w:rPr>
                <w:b/>
                <w:bCs/>
              </w:rPr>
              <w:t xml:space="preserve">Independently interpret poetry to support an academic argument </w:t>
            </w:r>
          </w:p>
          <w:p w14:paraId="377D438D" w14:textId="77777777" w:rsidR="00190874" w:rsidRPr="00FE61FA" w:rsidRDefault="00190874" w:rsidP="00190874">
            <w:pPr>
              <w:pStyle w:val="ListParagraph"/>
              <w:numPr>
                <w:ilvl w:val="0"/>
                <w:numId w:val="46"/>
              </w:numPr>
              <w:spacing w:before="0" w:beforeAutospacing="1" w:after="0" w:afterAutospacing="1"/>
              <w:jc w:val="left"/>
              <w:rPr>
                <w:b/>
                <w:bCs/>
              </w:rPr>
            </w:pPr>
            <w:r w:rsidRPr="00FE61FA">
              <w:rPr>
                <w:b/>
                <w:bCs/>
              </w:rPr>
              <w:t>Analyse content effectively to support an argument; move beyond description to evaluation and include reasoned points</w:t>
            </w:r>
          </w:p>
          <w:p w14:paraId="5B955475" w14:textId="77777777" w:rsidR="00190874" w:rsidRPr="00FE61FA" w:rsidRDefault="00190874" w:rsidP="00190874">
            <w:pPr>
              <w:pStyle w:val="ListParagraph"/>
              <w:numPr>
                <w:ilvl w:val="0"/>
                <w:numId w:val="46"/>
              </w:numPr>
              <w:spacing w:before="0" w:beforeAutospacing="1" w:after="0" w:afterAutospacing="1"/>
              <w:jc w:val="left"/>
              <w:rPr>
                <w:b/>
                <w:bCs/>
              </w:rPr>
            </w:pPr>
            <w:r w:rsidRPr="00FE61FA">
              <w:rPr>
                <w:b/>
                <w:bCs/>
              </w:rPr>
              <w:t>Critically read and evaluate a text</w:t>
            </w:r>
          </w:p>
          <w:p w14:paraId="0AD5FD59" w14:textId="77777777" w:rsidR="00190874" w:rsidRDefault="00190874" w:rsidP="00CD517E">
            <w:pPr>
              <w:pStyle w:val="ListParagraph"/>
              <w:spacing w:before="0" w:after="0"/>
            </w:pPr>
          </w:p>
        </w:tc>
      </w:tr>
    </w:tbl>
    <w:p w14:paraId="14EE5C67" w14:textId="77777777" w:rsidR="00190874" w:rsidRPr="00AD08B7" w:rsidRDefault="00190874" w:rsidP="00190874">
      <w:pPr>
        <w:rPr>
          <w:b/>
          <w:bCs/>
        </w:rPr>
      </w:pPr>
      <w:r>
        <w:rPr>
          <w:b/>
          <w:bCs/>
        </w:rPr>
        <w:t>*Bolded text can be assessed in both baseline and final assignment</w:t>
      </w:r>
    </w:p>
    <w:p w14:paraId="175BA992" w14:textId="77777777" w:rsidR="00190874" w:rsidRPr="00481463" w:rsidRDefault="00190874" w:rsidP="00190874">
      <w:pPr>
        <w:autoSpaceDE w:val="0"/>
        <w:autoSpaceDN w:val="0"/>
        <w:adjustRightInd w:val="0"/>
        <w:spacing w:before="0" w:after="0" w:line="240" w:lineRule="auto"/>
        <w:rPr>
          <w:rFonts w:eastAsia="CIDFont+F1" w:cs="CIDFont+F1"/>
          <w:sz w:val="20"/>
          <w:szCs w:val="20"/>
        </w:rPr>
      </w:pPr>
    </w:p>
    <w:p w14:paraId="32850AD3" w14:textId="77777777" w:rsidR="00190874" w:rsidRDefault="00190874" w:rsidP="00190874">
      <w:pPr>
        <w:autoSpaceDE w:val="0"/>
        <w:autoSpaceDN w:val="0"/>
        <w:adjustRightInd w:val="0"/>
        <w:spacing w:before="0" w:after="0" w:line="240" w:lineRule="auto"/>
        <w:rPr>
          <w:b/>
          <w:bCs/>
        </w:rPr>
      </w:pPr>
      <w:r w:rsidRPr="00AB02F2">
        <w:rPr>
          <w:b/>
          <w:bCs/>
        </w:rPr>
        <w:t>Baseline Assignment Question</w:t>
      </w:r>
      <w:r>
        <w:rPr>
          <w:b/>
          <w:bCs/>
        </w:rPr>
        <w:t xml:space="preserve">: </w:t>
      </w:r>
      <w:r w:rsidRPr="00AB02F2">
        <w:rPr>
          <w:rFonts w:eastAsia="CIDFont+F1" w:cs="CIDFont+F1"/>
        </w:rPr>
        <w:t>What conflicts are portrayed in William Stafford</w:t>
      </w:r>
      <w:r w:rsidRPr="00AB02F2">
        <w:rPr>
          <w:rFonts w:eastAsia="CIDFont+F1" w:cs="CIDFont+F1" w:hint="eastAsia"/>
        </w:rPr>
        <w:t>’</w:t>
      </w:r>
      <w:r w:rsidRPr="00AB02F2">
        <w:rPr>
          <w:rFonts w:eastAsia="CIDFont+F1" w:cs="CIDFont+F1"/>
        </w:rPr>
        <w:t>s poem</w:t>
      </w:r>
      <w:r>
        <w:rPr>
          <w:rFonts w:eastAsia="CIDFont+F1" w:cs="CIDFont+F1"/>
        </w:rPr>
        <w:t xml:space="preserve"> ‘</w:t>
      </w:r>
      <w:r w:rsidRPr="00AB02F2">
        <w:rPr>
          <w:rFonts w:eastAsia="CIDFont+F1" w:cs="CIDFont+F1"/>
        </w:rPr>
        <w:t>Traveling through the Dark</w:t>
      </w:r>
      <w:r w:rsidRPr="00AB02F2">
        <w:rPr>
          <w:rFonts w:eastAsia="CIDFont+F1" w:cs="CIDFont+F1" w:hint="eastAsia"/>
        </w:rPr>
        <w:t>’</w:t>
      </w:r>
      <w:r w:rsidRPr="00AB02F2">
        <w:rPr>
          <w:rFonts w:eastAsia="CIDFont+F1" w:cs="CIDFont+F1"/>
        </w:rPr>
        <w:t>?</w:t>
      </w:r>
    </w:p>
    <w:p w14:paraId="34FD10C0" w14:textId="77777777" w:rsidR="00190874" w:rsidRPr="00A269E8" w:rsidRDefault="00190874" w:rsidP="00190874">
      <w:pPr>
        <w:pStyle w:val="ListParagraph"/>
        <w:numPr>
          <w:ilvl w:val="0"/>
          <w:numId w:val="56"/>
        </w:numPr>
        <w:autoSpaceDE w:val="0"/>
        <w:autoSpaceDN w:val="0"/>
        <w:adjustRightInd w:val="0"/>
        <w:spacing w:before="0" w:after="0" w:line="240" w:lineRule="auto"/>
        <w:jc w:val="left"/>
        <w:rPr>
          <w:b/>
          <w:bCs/>
        </w:rPr>
      </w:pPr>
      <w:r w:rsidRPr="00A269E8">
        <w:rPr>
          <w:rFonts w:eastAsia="CIDFont+F1" w:cs="CIDFont+F1"/>
        </w:rPr>
        <w:t>500 words</w:t>
      </w:r>
    </w:p>
    <w:p w14:paraId="6B787641" w14:textId="77777777" w:rsidR="00190874" w:rsidRPr="00A269E8" w:rsidRDefault="00190874" w:rsidP="00190874">
      <w:pPr>
        <w:pStyle w:val="ListParagraph"/>
        <w:numPr>
          <w:ilvl w:val="0"/>
          <w:numId w:val="56"/>
        </w:numPr>
        <w:autoSpaceDE w:val="0"/>
        <w:autoSpaceDN w:val="0"/>
        <w:adjustRightInd w:val="0"/>
        <w:spacing w:before="0" w:after="0" w:line="240" w:lineRule="auto"/>
        <w:jc w:val="left"/>
        <w:rPr>
          <w:b/>
          <w:bCs/>
        </w:rPr>
      </w:pPr>
      <w:r w:rsidRPr="00A269E8">
        <w:rPr>
          <w:rFonts w:eastAsia="CIDFont+F1" w:cs="CIDFont+F1"/>
        </w:rPr>
        <w:t>Develop your points fully and use evidence from the poem to support them</w:t>
      </w:r>
    </w:p>
    <w:p w14:paraId="075D9A05" w14:textId="77777777" w:rsidR="00190874" w:rsidRPr="00A269E8" w:rsidRDefault="00190874" w:rsidP="00190874">
      <w:pPr>
        <w:pStyle w:val="ListParagraph"/>
        <w:numPr>
          <w:ilvl w:val="0"/>
          <w:numId w:val="56"/>
        </w:numPr>
        <w:autoSpaceDE w:val="0"/>
        <w:autoSpaceDN w:val="0"/>
        <w:adjustRightInd w:val="0"/>
        <w:spacing w:before="0" w:after="0" w:line="240" w:lineRule="auto"/>
        <w:jc w:val="left"/>
        <w:rPr>
          <w:b/>
          <w:bCs/>
        </w:rPr>
      </w:pPr>
      <w:r w:rsidRPr="00A269E8">
        <w:rPr>
          <w:rFonts w:eastAsia="CIDFont+F1" w:cs="CIDFont+F1"/>
        </w:rPr>
        <w:t xml:space="preserve">Read and refer to critical commentary on </w:t>
      </w:r>
      <w:r w:rsidRPr="00A269E8">
        <w:rPr>
          <w:rFonts w:eastAsia="CIDFont+F1" w:cs="CIDFont+F1" w:hint="eastAsia"/>
        </w:rPr>
        <w:t>‘</w:t>
      </w:r>
      <w:r w:rsidRPr="00A269E8">
        <w:rPr>
          <w:rFonts w:eastAsia="CIDFont+F1" w:cs="CIDFont+F1"/>
        </w:rPr>
        <w:t>Traveling through the Dark</w:t>
      </w:r>
      <w:r w:rsidRPr="00A269E8">
        <w:rPr>
          <w:rFonts w:eastAsia="CIDFont+F1" w:cs="CIDFont+F1" w:hint="eastAsia"/>
        </w:rPr>
        <w:t>’</w:t>
      </w:r>
      <w:r w:rsidRPr="00A269E8">
        <w:rPr>
          <w:rFonts w:eastAsia="CIDFont+F1" w:cs="CIDFont+F1"/>
        </w:rPr>
        <w:t>. Choose EITHER passage</w:t>
      </w:r>
      <w:r>
        <w:rPr>
          <w:rFonts w:eastAsia="CIDFont+F1" w:cs="CIDFont+F1"/>
        </w:rPr>
        <w:t xml:space="preserve"> </w:t>
      </w:r>
      <w:r w:rsidRPr="00A269E8">
        <w:rPr>
          <w:rFonts w:eastAsia="CIDFont+F1" w:cs="CIDFont+F1"/>
        </w:rPr>
        <w:t>A or B and reflect on how these texts affect your reading of Stafford</w:t>
      </w:r>
      <w:r>
        <w:rPr>
          <w:rFonts w:eastAsia="CIDFont+F1" w:cs="CIDFont+F1"/>
        </w:rPr>
        <w:t>’</w:t>
      </w:r>
      <w:r w:rsidRPr="00A269E8">
        <w:rPr>
          <w:rFonts w:eastAsia="CIDFont+F1" w:cs="CIDFont+F1"/>
        </w:rPr>
        <w:t>s poem and the conflicts</w:t>
      </w:r>
      <w:r>
        <w:rPr>
          <w:rFonts w:eastAsia="CIDFont+F1" w:cs="CIDFont+F1"/>
        </w:rPr>
        <w:t xml:space="preserve"> </w:t>
      </w:r>
      <w:r w:rsidRPr="00A269E8">
        <w:rPr>
          <w:rFonts w:eastAsia="CIDFont+F1" w:cs="CIDFont+F1"/>
        </w:rPr>
        <w:t>portrayed.</w:t>
      </w:r>
    </w:p>
    <w:p w14:paraId="2CEA75C7" w14:textId="77777777" w:rsidR="00190874" w:rsidRPr="000468BF" w:rsidRDefault="00190874" w:rsidP="00190874">
      <w:pPr>
        <w:pStyle w:val="ListParagraph"/>
        <w:numPr>
          <w:ilvl w:val="0"/>
          <w:numId w:val="56"/>
        </w:numPr>
        <w:autoSpaceDE w:val="0"/>
        <w:autoSpaceDN w:val="0"/>
        <w:adjustRightInd w:val="0"/>
        <w:spacing w:before="0" w:after="0" w:line="259" w:lineRule="auto"/>
        <w:jc w:val="left"/>
        <w:rPr>
          <w:rFonts w:eastAsia="CIDFont+F1" w:cs="CIDFont+F1"/>
        </w:rPr>
      </w:pPr>
      <w:r w:rsidRPr="000468BF">
        <w:rPr>
          <w:rFonts w:eastAsia="CIDFont+F1" w:cs="CIDFont+F1"/>
        </w:rPr>
        <w:t xml:space="preserve">Refer to </w:t>
      </w:r>
      <w:r w:rsidRPr="000468BF">
        <w:rPr>
          <w:rFonts w:eastAsia="CIDFont+F1" w:cs="CIDFont+F1" w:hint="eastAsia"/>
        </w:rPr>
        <w:t>‘</w:t>
      </w:r>
      <w:r w:rsidRPr="000468BF">
        <w:rPr>
          <w:rFonts w:eastAsia="CIDFont+F1" w:cs="CIDFont+F1"/>
        </w:rPr>
        <w:t>How to Read &amp; Analyse Poetry</w:t>
      </w:r>
      <w:r w:rsidRPr="000468BF">
        <w:rPr>
          <w:rFonts w:eastAsia="CIDFont+F1" w:cs="CIDFont+F1" w:hint="eastAsia"/>
        </w:rPr>
        <w:t>’</w:t>
      </w:r>
      <w:r w:rsidRPr="000468BF">
        <w:rPr>
          <w:rFonts w:eastAsia="CIDFont+F1" w:cs="CIDFont+F1"/>
        </w:rPr>
        <w:t xml:space="preserve"> for help getting started</w:t>
      </w:r>
      <w:r w:rsidRPr="000468BF">
        <w:rPr>
          <w:rFonts w:eastAsia="CIDFont+F1" w:cs="CIDFont+F1"/>
        </w:rPr>
        <w:br w:type="page"/>
      </w:r>
    </w:p>
    <w:p w14:paraId="39B52378" w14:textId="77777777" w:rsidR="00190874" w:rsidRPr="0000627B" w:rsidRDefault="00190874" w:rsidP="0000627B">
      <w:pPr>
        <w:rPr>
          <w:b/>
          <w:bCs/>
          <w:color w:val="F53764" w:themeColor="accent2"/>
          <w:sz w:val="22"/>
          <w:szCs w:val="24"/>
        </w:rPr>
      </w:pPr>
      <w:bookmarkStart w:id="95" w:name="_Toc67924796"/>
      <w:r w:rsidRPr="0000627B">
        <w:rPr>
          <w:b/>
          <w:bCs/>
          <w:color w:val="F53764" w:themeColor="accent2"/>
          <w:sz w:val="22"/>
          <w:szCs w:val="24"/>
        </w:rPr>
        <w:lastRenderedPageBreak/>
        <w:t>Example 5 – Philosophy</w:t>
      </w:r>
      <w:bookmarkEnd w:id="95"/>
    </w:p>
    <w:p w14:paraId="751E73B4" w14:textId="77777777" w:rsidR="00190874" w:rsidRDefault="00190874" w:rsidP="00190874">
      <w:pPr>
        <w:rPr>
          <w:rFonts w:eastAsia="CIDFont+F1" w:cs="CIDFont+F1"/>
        </w:rPr>
      </w:pPr>
      <w:r w:rsidRPr="000043E9">
        <w:rPr>
          <w:rFonts w:eastAsia="CIDFont+F1" w:cs="CIDFont+F1"/>
          <w:b/>
          <w:bCs/>
        </w:rPr>
        <w:t>Final Assignment Question:</w:t>
      </w:r>
      <w:r w:rsidRPr="00742762">
        <w:rPr>
          <w:rFonts w:ascii="CIDFont+F9" w:hAnsi="CIDFont+F9" w:cs="CIDFont+F9"/>
          <w:color w:val="1A1918"/>
          <w:szCs w:val="21"/>
        </w:rPr>
        <w:t xml:space="preserve"> </w:t>
      </w:r>
      <w:r w:rsidRPr="00742762">
        <w:rPr>
          <w:rFonts w:eastAsia="CIDFont+F1" w:cs="CIDFont+F1"/>
        </w:rPr>
        <w:t>To what extent is OIC true for us and the Ancient Greeks?</w:t>
      </w:r>
    </w:p>
    <w:p w14:paraId="2C49BAAD" w14:textId="77777777" w:rsidR="00190874" w:rsidRDefault="00190874" w:rsidP="00190874">
      <w:pPr>
        <w:autoSpaceDE w:val="0"/>
        <w:autoSpaceDN w:val="0"/>
        <w:adjustRightInd w:val="0"/>
        <w:spacing w:before="0" w:after="0" w:line="240" w:lineRule="auto"/>
        <w:rPr>
          <w:rFonts w:eastAsia="CIDFont+F1" w:cs="CIDFont+F1"/>
        </w:rPr>
      </w:pPr>
      <w:r w:rsidRPr="008642BD">
        <w:rPr>
          <w:rFonts w:eastAsia="CIDFont+F1" w:cs="CIDFont+F1"/>
        </w:rPr>
        <w:t>The purpose of the assignment is to assess the knowledge you have acquired about OIC and related</w:t>
      </w:r>
      <w:r>
        <w:rPr>
          <w:rFonts w:eastAsia="CIDFont+F1" w:cs="CIDFont+F1"/>
        </w:rPr>
        <w:t xml:space="preserve"> </w:t>
      </w:r>
      <w:r w:rsidRPr="008642BD">
        <w:rPr>
          <w:rFonts w:eastAsia="CIDFont+F1" w:cs="CIDFont+F1"/>
        </w:rPr>
        <w:t>matters so far, as well as your ability, developed through your reading, writing, research and discussion,</w:t>
      </w:r>
      <w:r>
        <w:rPr>
          <w:rFonts w:eastAsia="CIDFont+F1" w:cs="CIDFont+F1"/>
        </w:rPr>
        <w:t xml:space="preserve"> </w:t>
      </w:r>
      <w:r w:rsidRPr="008642BD">
        <w:rPr>
          <w:rFonts w:eastAsia="CIDFont+F1" w:cs="CIDFont+F1"/>
        </w:rPr>
        <w:t>to argue about these in a critical and scholarly manner. You will firstly be expected to briefly demonstrate</w:t>
      </w:r>
      <w:r>
        <w:rPr>
          <w:rFonts w:eastAsia="CIDFont+F1" w:cs="CIDFont+F1"/>
        </w:rPr>
        <w:t xml:space="preserve"> </w:t>
      </w:r>
      <w:r w:rsidRPr="008642BD">
        <w:rPr>
          <w:rFonts w:eastAsia="CIDFont+F1" w:cs="CIDFont+F1"/>
        </w:rPr>
        <w:t xml:space="preserve">an understanding of OIC. </w:t>
      </w:r>
    </w:p>
    <w:p w14:paraId="238B431C" w14:textId="77777777" w:rsidR="00190874" w:rsidRDefault="00190874" w:rsidP="00190874">
      <w:pPr>
        <w:autoSpaceDE w:val="0"/>
        <w:autoSpaceDN w:val="0"/>
        <w:adjustRightInd w:val="0"/>
        <w:spacing w:before="0" w:after="0" w:line="240" w:lineRule="auto"/>
        <w:rPr>
          <w:rFonts w:eastAsia="CIDFont+F1" w:cs="CIDFont+F1"/>
        </w:rPr>
      </w:pPr>
    </w:p>
    <w:p w14:paraId="309A4EDB" w14:textId="77777777" w:rsidR="00190874" w:rsidRPr="008642BD" w:rsidRDefault="00190874" w:rsidP="00190874">
      <w:pPr>
        <w:autoSpaceDE w:val="0"/>
        <w:autoSpaceDN w:val="0"/>
        <w:adjustRightInd w:val="0"/>
        <w:spacing w:before="0" w:after="0" w:line="240" w:lineRule="auto"/>
        <w:rPr>
          <w:rFonts w:eastAsia="CIDFont+F1" w:cs="CIDFont+F1"/>
        </w:rPr>
      </w:pPr>
      <w:r w:rsidRPr="008642BD">
        <w:rPr>
          <w:rFonts w:eastAsia="CIDFont+F1" w:cs="CIDFont+F1"/>
        </w:rPr>
        <w:t>After this, you will be expected to consider the extent to which OIC is operative</w:t>
      </w:r>
    </w:p>
    <w:p w14:paraId="2ACFFE8D" w14:textId="77777777" w:rsidR="00190874" w:rsidRDefault="00190874" w:rsidP="00190874">
      <w:pPr>
        <w:autoSpaceDE w:val="0"/>
        <w:autoSpaceDN w:val="0"/>
        <w:adjustRightInd w:val="0"/>
        <w:spacing w:before="0" w:after="0" w:line="240" w:lineRule="auto"/>
        <w:rPr>
          <w:rFonts w:eastAsia="CIDFont+F1" w:cs="CIDFont+F1"/>
        </w:rPr>
      </w:pPr>
      <w:r w:rsidRPr="008642BD">
        <w:rPr>
          <w:rFonts w:eastAsia="CIDFont+F1" w:cs="CIDFont+F1"/>
        </w:rPr>
        <w:t>in your own culture, utilising the scientific and philosophical literature discussed in prior tutorials, as well</w:t>
      </w:r>
      <w:r>
        <w:rPr>
          <w:rFonts w:eastAsia="CIDFont+F1" w:cs="CIDFont+F1"/>
        </w:rPr>
        <w:t xml:space="preserve"> </w:t>
      </w:r>
      <w:r w:rsidRPr="008642BD">
        <w:rPr>
          <w:rFonts w:eastAsia="CIDFont+F1" w:cs="CIDFont+F1"/>
        </w:rPr>
        <w:t>as your own research. This will be followed by analysing the extent to which it was operative in the</w:t>
      </w:r>
      <w:r>
        <w:rPr>
          <w:rFonts w:eastAsia="CIDFont+F1" w:cs="CIDFont+F1"/>
        </w:rPr>
        <w:t xml:space="preserve"> </w:t>
      </w:r>
      <w:r w:rsidRPr="008642BD">
        <w:rPr>
          <w:rFonts w:eastAsia="CIDFont+F1" w:cs="CIDFont+F1"/>
        </w:rPr>
        <w:t>ancient world, utilising the primary and secondary sources to which you have already been exposed,</w:t>
      </w:r>
      <w:r>
        <w:rPr>
          <w:rFonts w:eastAsia="CIDFont+F1" w:cs="CIDFont+F1"/>
        </w:rPr>
        <w:t xml:space="preserve"> </w:t>
      </w:r>
      <w:r w:rsidRPr="008642BD">
        <w:rPr>
          <w:rFonts w:eastAsia="CIDFont+F1" w:cs="CIDFont+F1"/>
        </w:rPr>
        <w:t>again supplemented by your own research. You are encouraged to contrast the role of OIC in both</w:t>
      </w:r>
      <w:r>
        <w:rPr>
          <w:rFonts w:eastAsia="CIDFont+F1" w:cs="CIDFont+F1"/>
        </w:rPr>
        <w:t xml:space="preserve"> </w:t>
      </w:r>
      <w:r w:rsidRPr="008642BD">
        <w:rPr>
          <w:rFonts w:eastAsia="CIDFont+F1" w:cs="CIDFont+F1"/>
        </w:rPr>
        <w:t>modern and ancient contexts, and offer some reasons why similarities or differences might have</w:t>
      </w:r>
      <w:r>
        <w:rPr>
          <w:rFonts w:eastAsia="CIDFont+F1" w:cs="CIDFont+F1"/>
        </w:rPr>
        <w:t xml:space="preserve"> </w:t>
      </w:r>
      <w:r w:rsidRPr="008642BD">
        <w:rPr>
          <w:rFonts w:eastAsia="CIDFont+F1" w:cs="CIDFont+F1"/>
        </w:rPr>
        <w:t>occurred.</w:t>
      </w:r>
    </w:p>
    <w:p w14:paraId="08653CA5" w14:textId="77777777" w:rsidR="00190874" w:rsidRPr="008642BD" w:rsidRDefault="00190874" w:rsidP="00190874">
      <w:pPr>
        <w:autoSpaceDE w:val="0"/>
        <w:autoSpaceDN w:val="0"/>
        <w:adjustRightInd w:val="0"/>
        <w:spacing w:before="0" w:after="0" w:line="240" w:lineRule="auto"/>
        <w:rPr>
          <w:rFonts w:eastAsia="CIDFont+F1" w:cs="CIDFont+F1"/>
        </w:rPr>
      </w:pPr>
    </w:p>
    <w:tbl>
      <w:tblPr>
        <w:tblStyle w:val="TableGrid"/>
        <w:tblW w:w="0" w:type="auto"/>
        <w:tblInd w:w="720" w:type="dxa"/>
        <w:tblLook w:val="04A0" w:firstRow="1" w:lastRow="0" w:firstColumn="1" w:lastColumn="0" w:noHBand="0" w:noVBand="1"/>
      </w:tblPr>
      <w:tblGrid>
        <w:gridCol w:w="4093"/>
        <w:gridCol w:w="4203"/>
      </w:tblGrid>
      <w:tr w:rsidR="00190874" w14:paraId="389584F3" w14:textId="77777777" w:rsidTr="00CD517E">
        <w:tc>
          <w:tcPr>
            <w:tcW w:w="4093" w:type="dxa"/>
          </w:tcPr>
          <w:p w14:paraId="2ED43C1E" w14:textId="77777777" w:rsidR="00190874" w:rsidRDefault="00190874" w:rsidP="00CD517E">
            <w:pPr>
              <w:pStyle w:val="ListParagraph"/>
              <w:ind w:left="0"/>
              <w:jc w:val="center"/>
            </w:pPr>
            <w:r>
              <w:t>Subject Knowledge</w:t>
            </w:r>
          </w:p>
        </w:tc>
        <w:tc>
          <w:tcPr>
            <w:tcW w:w="4203" w:type="dxa"/>
          </w:tcPr>
          <w:p w14:paraId="1F130AE4" w14:textId="77777777" w:rsidR="00190874" w:rsidRDefault="00190874" w:rsidP="00CD517E">
            <w:pPr>
              <w:pStyle w:val="ListParagraph"/>
              <w:ind w:left="0"/>
              <w:jc w:val="center"/>
            </w:pPr>
            <w:r>
              <w:t>Academic Skills</w:t>
            </w:r>
          </w:p>
        </w:tc>
      </w:tr>
      <w:tr w:rsidR="00190874" w14:paraId="31E4C61E" w14:textId="77777777" w:rsidTr="00CD517E">
        <w:trPr>
          <w:trHeight w:val="2974"/>
        </w:trPr>
        <w:tc>
          <w:tcPr>
            <w:tcW w:w="4093" w:type="dxa"/>
          </w:tcPr>
          <w:p w14:paraId="5B1A39FD" w14:textId="77777777" w:rsidR="00190874" w:rsidRPr="000468BF" w:rsidRDefault="00190874" w:rsidP="00190874">
            <w:pPr>
              <w:pStyle w:val="ListParagraph"/>
              <w:numPr>
                <w:ilvl w:val="0"/>
                <w:numId w:val="58"/>
              </w:numPr>
              <w:spacing w:before="0" w:beforeAutospacing="1" w:after="0" w:afterAutospacing="1"/>
              <w:jc w:val="left"/>
              <w:rPr>
                <w:b/>
                <w:bCs/>
              </w:rPr>
            </w:pPr>
            <w:r w:rsidRPr="000468BF">
              <w:rPr>
                <w:b/>
                <w:bCs/>
              </w:rPr>
              <w:t>Define and evaluate the philosophical concept “ought implies can”</w:t>
            </w:r>
          </w:p>
          <w:p w14:paraId="182F8557" w14:textId="77777777" w:rsidR="00190874" w:rsidRDefault="00190874" w:rsidP="00190874">
            <w:pPr>
              <w:pStyle w:val="ListParagraph"/>
              <w:numPr>
                <w:ilvl w:val="0"/>
                <w:numId w:val="58"/>
              </w:numPr>
              <w:spacing w:before="0" w:beforeAutospacing="1" w:after="0" w:afterAutospacing="1"/>
              <w:jc w:val="left"/>
            </w:pPr>
            <w:r>
              <w:t>Utilise philosophical thought experiments to interrogate “ought implies can”</w:t>
            </w:r>
          </w:p>
          <w:p w14:paraId="721B19B1" w14:textId="77777777" w:rsidR="00190874" w:rsidRDefault="00190874" w:rsidP="00190874">
            <w:pPr>
              <w:pStyle w:val="ListParagraph"/>
              <w:numPr>
                <w:ilvl w:val="0"/>
                <w:numId w:val="58"/>
              </w:numPr>
              <w:spacing w:before="0" w:beforeAutospacing="1" w:after="0" w:afterAutospacing="1"/>
              <w:jc w:val="left"/>
            </w:pPr>
            <w:r>
              <w:t>Evaluate philosophical arguments around “ought implies can”</w:t>
            </w:r>
          </w:p>
          <w:p w14:paraId="14B59942" w14:textId="77777777" w:rsidR="00190874" w:rsidRDefault="00190874" w:rsidP="00190874">
            <w:pPr>
              <w:pStyle w:val="ListParagraph"/>
              <w:numPr>
                <w:ilvl w:val="0"/>
                <w:numId w:val="58"/>
              </w:numPr>
              <w:spacing w:before="0" w:beforeAutospacing="1" w:after="0" w:afterAutospacing="1"/>
              <w:jc w:val="left"/>
            </w:pPr>
            <w:r w:rsidRPr="0089705F">
              <w:t>Apply “ought implies can” to our culture today</w:t>
            </w:r>
          </w:p>
        </w:tc>
        <w:tc>
          <w:tcPr>
            <w:tcW w:w="4203" w:type="dxa"/>
          </w:tcPr>
          <w:p w14:paraId="15C5397E" w14:textId="77777777" w:rsidR="00190874" w:rsidRPr="000468BF" w:rsidRDefault="00190874" w:rsidP="00190874">
            <w:pPr>
              <w:pStyle w:val="ListParagraph"/>
              <w:numPr>
                <w:ilvl w:val="0"/>
                <w:numId w:val="46"/>
              </w:numPr>
              <w:spacing w:before="0" w:beforeAutospacing="1" w:after="0" w:afterAutospacing="1"/>
              <w:jc w:val="left"/>
              <w:rPr>
                <w:b/>
                <w:bCs/>
              </w:rPr>
            </w:pPr>
            <w:r w:rsidRPr="000468BF">
              <w:rPr>
                <w:b/>
                <w:bCs/>
              </w:rPr>
              <w:t>Make links between subjects and use concepts from tutorial in unfamiliar contexts</w:t>
            </w:r>
          </w:p>
          <w:p w14:paraId="4A3B594F" w14:textId="77777777" w:rsidR="00190874" w:rsidRPr="000468BF" w:rsidRDefault="00190874" w:rsidP="00190874">
            <w:pPr>
              <w:pStyle w:val="ListParagraph"/>
              <w:numPr>
                <w:ilvl w:val="0"/>
                <w:numId w:val="46"/>
              </w:numPr>
              <w:spacing w:before="0" w:beforeAutospacing="1" w:after="0" w:afterAutospacing="1"/>
              <w:jc w:val="left"/>
              <w:rPr>
                <w:b/>
                <w:bCs/>
              </w:rPr>
            </w:pPr>
            <w:r w:rsidRPr="000468BF">
              <w:rPr>
                <w:b/>
                <w:bCs/>
              </w:rPr>
              <w:t>Move beyond description to evaluation and include reasoned points</w:t>
            </w:r>
          </w:p>
          <w:p w14:paraId="61DE10ED" w14:textId="77777777" w:rsidR="00190874" w:rsidRPr="000468BF" w:rsidRDefault="00190874" w:rsidP="00190874">
            <w:pPr>
              <w:pStyle w:val="ListParagraph"/>
              <w:numPr>
                <w:ilvl w:val="0"/>
                <w:numId w:val="46"/>
              </w:numPr>
              <w:spacing w:before="0" w:beforeAutospacing="1" w:after="0" w:afterAutospacing="1"/>
              <w:jc w:val="left"/>
              <w:rPr>
                <w:b/>
                <w:bCs/>
              </w:rPr>
            </w:pPr>
            <w:r w:rsidRPr="000468BF">
              <w:rPr>
                <w:b/>
                <w:bCs/>
              </w:rPr>
              <w:t>Use of evidence to support assertions consistently and clearly</w:t>
            </w:r>
          </w:p>
          <w:p w14:paraId="1F3C3D26" w14:textId="77777777" w:rsidR="00190874" w:rsidRPr="000468BF" w:rsidRDefault="00190874" w:rsidP="00190874">
            <w:pPr>
              <w:pStyle w:val="ListParagraph"/>
              <w:numPr>
                <w:ilvl w:val="0"/>
                <w:numId w:val="46"/>
              </w:numPr>
              <w:spacing w:before="0" w:beforeAutospacing="1" w:after="0" w:afterAutospacing="1"/>
              <w:jc w:val="left"/>
              <w:rPr>
                <w:b/>
                <w:bCs/>
              </w:rPr>
            </w:pPr>
            <w:r w:rsidRPr="000468BF">
              <w:rPr>
                <w:b/>
                <w:bCs/>
              </w:rPr>
              <w:t>Constructing a clear point of view in position to the question that is clearly argued throughout.</w:t>
            </w:r>
          </w:p>
          <w:p w14:paraId="6502A79B" w14:textId="77777777" w:rsidR="00190874" w:rsidRDefault="00190874" w:rsidP="00CD517E">
            <w:pPr>
              <w:pStyle w:val="ListParagraph"/>
              <w:spacing w:before="0" w:after="0"/>
            </w:pPr>
          </w:p>
        </w:tc>
      </w:tr>
    </w:tbl>
    <w:p w14:paraId="30913A73" w14:textId="77777777" w:rsidR="00190874" w:rsidRDefault="00190874" w:rsidP="00190874">
      <w:pPr>
        <w:rPr>
          <w:b/>
          <w:bCs/>
        </w:rPr>
      </w:pPr>
      <w:r>
        <w:rPr>
          <w:b/>
          <w:bCs/>
        </w:rPr>
        <w:t>*Bolded text can be assessed in both baseline and final assignment</w:t>
      </w:r>
    </w:p>
    <w:p w14:paraId="4E7C278A" w14:textId="77777777" w:rsidR="00190874" w:rsidRDefault="00190874" w:rsidP="00190874">
      <w:pPr>
        <w:autoSpaceDE w:val="0"/>
        <w:autoSpaceDN w:val="0"/>
        <w:adjustRightInd w:val="0"/>
        <w:spacing w:before="0" w:after="0" w:line="240" w:lineRule="auto"/>
        <w:rPr>
          <w:b/>
          <w:bCs/>
        </w:rPr>
      </w:pPr>
    </w:p>
    <w:p w14:paraId="0C05CA34" w14:textId="77777777" w:rsidR="00190874" w:rsidRPr="00CD37D3" w:rsidRDefault="00190874" w:rsidP="00190874">
      <w:pPr>
        <w:autoSpaceDE w:val="0"/>
        <w:autoSpaceDN w:val="0"/>
        <w:adjustRightInd w:val="0"/>
        <w:spacing w:before="0" w:after="0" w:line="240" w:lineRule="auto"/>
        <w:rPr>
          <w:b/>
          <w:bCs/>
        </w:rPr>
      </w:pPr>
      <w:r w:rsidRPr="00AB02F2">
        <w:rPr>
          <w:b/>
          <w:bCs/>
        </w:rPr>
        <w:t>Baseline Assignment Question</w:t>
      </w:r>
      <w:r>
        <w:rPr>
          <w:b/>
          <w:bCs/>
        </w:rPr>
        <w:t xml:space="preserve">: </w:t>
      </w:r>
      <w:r w:rsidRPr="00CD37D3">
        <w:rPr>
          <w:rFonts w:eastAsia="CIDFont+F1" w:cs="CIDFont+F1"/>
        </w:rPr>
        <w:t xml:space="preserve">What is meant by </w:t>
      </w:r>
      <w:r w:rsidRPr="00CD37D3">
        <w:rPr>
          <w:rFonts w:eastAsia="CIDFont+F1" w:cs="CIDFont+F1" w:hint="eastAsia"/>
        </w:rPr>
        <w:t>‘</w:t>
      </w:r>
      <w:r w:rsidRPr="00CD37D3">
        <w:rPr>
          <w:rFonts w:eastAsia="CIDFont+F1" w:cs="CIDFont+F1"/>
        </w:rPr>
        <w:t>ought implies can</w:t>
      </w:r>
      <w:r w:rsidRPr="00CD37D3">
        <w:rPr>
          <w:rFonts w:eastAsia="CIDFont+F1" w:cs="CIDFont+F1" w:hint="eastAsia"/>
        </w:rPr>
        <w:t>’</w:t>
      </w:r>
      <w:r w:rsidRPr="00CD37D3">
        <w:rPr>
          <w:rFonts w:eastAsia="CIDFont+F1" w:cs="CIDFont+F1"/>
        </w:rPr>
        <w:t>, and do you think it is true?</w:t>
      </w:r>
    </w:p>
    <w:p w14:paraId="552AE409" w14:textId="77777777" w:rsidR="00190874" w:rsidRPr="00CD37D3" w:rsidRDefault="00190874" w:rsidP="00190874">
      <w:pPr>
        <w:pStyle w:val="ListParagraph"/>
        <w:numPr>
          <w:ilvl w:val="0"/>
          <w:numId w:val="59"/>
        </w:numPr>
        <w:autoSpaceDE w:val="0"/>
        <w:autoSpaceDN w:val="0"/>
        <w:adjustRightInd w:val="0"/>
        <w:spacing w:before="0" w:after="0" w:line="240" w:lineRule="auto"/>
        <w:jc w:val="left"/>
        <w:rPr>
          <w:rFonts w:eastAsia="CIDFont+F1" w:cs="CIDFont+F1"/>
        </w:rPr>
      </w:pPr>
      <w:r w:rsidRPr="00CD37D3">
        <w:rPr>
          <w:rFonts w:eastAsia="CIDFont+F1" w:cs="CIDFont+F1"/>
        </w:rPr>
        <w:t>I want you to answer two questions:</w:t>
      </w:r>
    </w:p>
    <w:p w14:paraId="697B217B" w14:textId="77777777" w:rsidR="00190874" w:rsidRPr="00CD37D3" w:rsidRDefault="00190874" w:rsidP="00190874">
      <w:pPr>
        <w:pStyle w:val="ListParagraph"/>
        <w:numPr>
          <w:ilvl w:val="1"/>
          <w:numId w:val="59"/>
        </w:numPr>
        <w:autoSpaceDE w:val="0"/>
        <w:autoSpaceDN w:val="0"/>
        <w:adjustRightInd w:val="0"/>
        <w:spacing w:before="0" w:after="0" w:line="240" w:lineRule="auto"/>
        <w:jc w:val="left"/>
        <w:rPr>
          <w:rFonts w:eastAsia="CIDFont+F1" w:cs="CIDFont+F1"/>
        </w:rPr>
      </w:pPr>
      <w:r w:rsidRPr="00CD37D3">
        <w:rPr>
          <w:rFonts w:eastAsia="CIDFont+F1" w:cs="CIDFont+F1"/>
        </w:rPr>
        <w:t xml:space="preserve">What is meant by </w:t>
      </w:r>
      <w:r w:rsidRPr="00CD37D3">
        <w:rPr>
          <w:rFonts w:eastAsia="CIDFont+F1" w:cs="CIDFont+F1" w:hint="eastAsia"/>
        </w:rPr>
        <w:t>‘</w:t>
      </w:r>
      <w:r w:rsidRPr="00CD37D3">
        <w:rPr>
          <w:rFonts w:eastAsia="CIDFont+F1" w:cs="CIDFont+F1"/>
        </w:rPr>
        <w:t>ought implies can</w:t>
      </w:r>
      <w:r w:rsidRPr="00CD37D3">
        <w:rPr>
          <w:rFonts w:eastAsia="CIDFont+F1" w:cs="CIDFont+F1" w:hint="eastAsia"/>
        </w:rPr>
        <w:t>’</w:t>
      </w:r>
      <w:r w:rsidRPr="00CD37D3">
        <w:rPr>
          <w:rFonts w:eastAsia="CIDFont+F1" w:cs="CIDFont+F1"/>
        </w:rPr>
        <w:t>?</w:t>
      </w:r>
    </w:p>
    <w:p w14:paraId="33C06152" w14:textId="77777777" w:rsidR="00190874" w:rsidRPr="00CD37D3" w:rsidRDefault="00190874" w:rsidP="00190874">
      <w:pPr>
        <w:pStyle w:val="ListParagraph"/>
        <w:numPr>
          <w:ilvl w:val="1"/>
          <w:numId w:val="59"/>
        </w:numPr>
        <w:autoSpaceDE w:val="0"/>
        <w:autoSpaceDN w:val="0"/>
        <w:adjustRightInd w:val="0"/>
        <w:spacing w:before="0" w:after="0" w:line="240" w:lineRule="auto"/>
        <w:jc w:val="left"/>
        <w:rPr>
          <w:rFonts w:eastAsia="CIDFont+F1" w:cs="CIDFont+F1"/>
        </w:rPr>
      </w:pPr>
      <w:r w:rsidRPr="00CD37D3">
        <w:rPr>
          <w:rFonts w:eastAsia="CIDFont+F1" w:cs="CIDFont+F1"/>
        </w:rPr>
        <w:t>Do you think it is true?</w:t>
      </w:r>
    </w:p>
    <w:p w14:paraId="7662675E" w14:textId="77777777" w:rsidR="00190874" w:rsidRPr="00CD37D3" w:rsidRDefault="00190874" w:rsidP="00190874">
      <w:pPr>
        <w:pStyle w:val="ListParagraph"/>
        <w:numPr>
          <w:ilvl w:val="0"/>
          <w:numId w:val="59"/>
        </w:numPr>
        <w:autoSpaceDE w:val="0"/>
        <w:autoSpaceDN w:val="0"/>
        <w:adjustRightInd w:val="0"/>
        <w:spacing w:before="0" w:after="0" w:line="240" w:lineRule="auto"/>
        <w:jc w:val="left"/>
        <w:rPr>
          <w:rFonts w:eastAsia="CIDFont+F1" w:cs="CIDFont+F1"/>
        </w:rPr>
      </w:pPr>
      <w:r w:rsidRPr="00CD37D3">
        <w:rPr>
          <w:rFonts w:eastAsia="CIDFont+F1" w:cs="CIDFont+F1"/>
        </w:rPr>
        <w:t xml:space="preserve">Word limit: 500 words </w:t>
      </w:r>
      <w:r w:rsidRPr="00CD37D3">
        <w:rPr>
          <w:rFonts w:eastAsia="CIDFont+F1" w:cs="CIDFont+F1" w:hint="eastAsia"/>
        </w:rPr>
        <w:t>±</w:t>
      </w:r>
      <w:r w:rsidRPr="00CD37D3">
        <w:rPr>
          <w:rFonts w:eastAsia="CIDFont+F1" w:cs="CIDFont+F1"/>
        </w:rPr>
        <w:t>10%.</w:t>
      </w:r>
    </w:p>
    <w:p w14:paraId="38248686" w14:textId="77777777" w:rsidR="00190874" w:rsidRPr="00CD37D3" w:rsidRDefault="00190874" w:rsidP="00190874">
      <w:pPr>
        <w:pStyle w:val="ListParagraph"/>
        <w:numPr>
          <w:ilvl w:val="0"/>
          <w:numId w:val="59"/>
        </w:numPr>
        <w:autoSpaceDE w:val="0"/>
        <w:autoSpaceDN w:val="0"/>
        <w:adjustRightInd w:val="0"/>
        <w:spacing w:before="0" w:after="0" w:line="240" w:lineRule="auto"/>
        <w:jc w:val="left"/>
        <w:rPr>
          <w:rFonts w:eastAsia="CIDFont+F1" w:cs="CIDFont+F1"/>
        </w:rPr>
      </w:pPr>
      <w:r w:rsidRPr="00CD37D3">
        <w:rPr>
          <w:rFonts w:eastAsia="CIDFont+F1" w:cs="CIDFont+F1"/>
        </w:rPr>
        <w:t>Referencing and bibliography: not required.</w:t>
      </w:r>
    </w:p>
    <w:p w14:paraId="6C498271" w14:textId="77777777" w:rsidR="00190874" w:rsidRDefault="00190874" w:rsidP="00190874">
      <w:pPr>
        <w:pStyle w:val="ListParagraph"/>
        <w:numPr>
          <w:ilvl w:val="0"/>
          <w:numId w:val="59"/>
        </w:numPr>
        <w:autoSpaceDE w:val="0"/>
        <w:autoSpaceDN w:val="0"/>
        <w:adjustRightInd w:val="0"/>
        <w:spacing w:before="0" w:after="0" w:line="240" w:lineRule="auto"/>
        <w:ind w:left="714" w:hanging="357"/>
        <w:jc w:val="left"/>
        <w:rPr>
          <w:rFonts w:eastAsia="CIDFont+F1" w:cs="CIDFont+F1"/>
        </w:rPr>
      </w:pPr>
      <w:r w:rsidRPr="00CD37D3">
        <w:rPr>
          <w:rFonts w:eastAsia="CIDFont+F1" w:cs="CIDFont+F1"/>
        </w:rPr>
        <w:t xml:space="preserve">The purpose of this assessment is to check whether you understand the core concept of </w:t>
      </w:r>
      <w:r w:rsidRPr="00CD37D3">
        <w:rPr>
          <w:rFonts w:eastAsia="CIDFont+F1" w:cs="CIDFont+F1" w:hint="eastAsia"/>
        </w:rPr>
        <w:t>‘</w:t>
      </w:r>
      <w:r w:rsidRPr="00CD37D3">
        <w:rPr>
          <w:rFonts w:eastAsia="CIDFont+F1" w:cs="CIDFont+F1"/>
        </w:rPr>
        <w:t>ought implies</w:t>
      </w:r>
      <w:r>
        <w:rPr>
          <w:rFonts w:eastAsia="CIDFont+F1" w:cs="CIDFont+F1"/>
        </w:rPr>
        <w:t xml:space="preserve"> </w:t>
      </w:r>
      <w:r w:rsidRPr="00CD37D3">
        <w:rPr>
          <w:rFonts w:eastAsia="CIDFont+F1" w:cs="CIDFont+F1"/>
        </w:rPr>
        <w:t>can</w:t>
      </w:r>
      <w:r w:rsidRPr="00CD37D3">
        <w:rPr>
          <w:rFonts w:eastAsia="CIDFont+F1" w:cs="CIDFont+F1" w:hint="eastAsia"/>
        </w:rPr>
        <w:t>’</w:t>
      </w:r>
      <w:r w:rsidRPr="00CD37D3">
        <w:rPr>
          <w:rFonts w:eastAsia="CIDFont+F1" w:cs="CIDFont+F1"/>
        </w:rPr>
        <w:t>, and to see whether you think it</w:t>
      </w:r>
      <w:r w:rsidRPr="00CD37D3">
        <w:rPr>
          <w:rFonts w:eastAsia="CIDFont+F1" w:cs="CIDFont+F1" w:hint="eastAsia"/>
        </w:rPr>
        <w:t>’</w:t>
      </w:r>
      <w:r w:rsidRPr="00CD37D3">
        <w:rPr>
          <w:rFonts w:eastAsia="CIDFont+F1" w:cs="CIDFont+F1"/>
        </w:rPr>
        <w:t xml:space="preserve">s true or false. With regards to Question 2, there is no </w:t>
      </w:r>
      <w:r w:rsidRPr="00CD37D3">
        <w:rPr>
          <w:rFonts w:eastAsia="CIDFont+F1" w:cs="CIDFont+F1" w:hint="eastAsia"/>
        </w:rPr>
        <w:t>‘</w:t>
      </w:r>
      <w:r w:rsidRPr="00CD37D3">
        <w:rPr>
          <w:rFonts w:eastAsia="CIDFont+F1" w:cs="CIDFont+F1"/>
        </w:rPr>
        <w:t>right</w:t>
      </w:r>
      <w:r w:rsidRPr="00CD37D3">
        <w:rPr>
          <w:rFonts w:eastAsia="CIDFont+F1" w:cs="CIDFont+F1" w:hint="eastAsia"/>
        </w:rPr>
        <w:t>’</w:t>
      </w:r>
      <w:r w:rsidRPr="00CD37D3">
        <w:rPr>
          <w:rFonts w:eastAsia="CIDFont+F1" w:cs="CIDFont+F1"/>
        </w:rPr>
        <w:t xml:space="preserve"> or</w:t>
      </w:r>
      <w:r>
        <w:rPr>
          <w:rFonts w:eastAsia="CIDFont+F1" w:cs="CIDFont+F1"/>
        </w:rPr>
        <w:t xml:space="preserve"> </w:t>
      </w:r>
      <w:r w:rsidRPr="00CD37D3">
        <w:rPr>
          <w:rFonts w:eastAsia="CIDFont+F1" w:cs="CIDFont+F1" w:hint="eastAsia"/>
        </w:rPr>
        <w:t>‘</w:t>
      </w:r>
      <w:r w:rsidRPr="00CD37D3">
        <w:rPr>
          <w:rFonts w:eastAsia="CIDFont+F1" w:cs="CIDFont+F1"/>
        </w:rPr>
        <w:t>wrong</w:t>
      </w:r>
      <w:r w:rsidRPr="00CD37D3">
        <w:rPr>
          <w:rFonts w:eastAsia="CIDFont+F1" w:cs="CIDFont+F1" w:hint="eastAsia"/>
        </w:rPr>
        <w:t>’</w:t>
      </w:r>
      <w:r w:rsidRPr="00CD37D3">
        <w:rPr>
          <w:rFonts w:eastAsia="CIDFont+F1" w:cs="CIDFont+F1"/>
        </w:rPr>
        <w:t xml:space="preserve"> answer. Rather, I want you to think hard about OIC, and the extent to which you</w:t>
      </w:r>
      <w:r w:rsidRPr="00CD37D3">
        <w:rPr>
          <w:rFonts w:eastAsia="CIDFont+F1" w:cs="CIDFont+F1" w:hint="eastAsia"/>
        </w:rPr>
        <w:t>’</w:t>
      </w:r>
      <w:r w:rsidRPr="00CD37D3">
        <w:rPr>
          <w:rFonts w:eastAsia="CIDFont+F1" w:cs="CIDFont+F1"/>
        </w:rPr>
        <w:t>re convinced</w:t>
      </w:r>
      <w:r>
        <w:rPr>
          <w:rFonts w:eastAsia="CIDFont+F1" w:cs="CIDFont+F1"/>
        </w:rPr>
        <w:t xml:space="preserve"> </w:t>
      </w:r>
      <w:r w:rsidRPr="00CD37D3">
        <w:rPr>
          <w:rFonts w:eastAsia="CIDFont+F1" w:cs="CIDFont+F1"/>
        </w:rPr>
        <w:t xml:space="preserve">(or unconvinced) that </w:t>
      </w:r>
      <w:r>
        <w:rPr>
          <w:rFonts w:eastAsia="CIDFont+F1" w:cs="CIDFont+F1"/>
        </w:rPr>
        <w:t>it’s</w:t>
      </w:r>
      <w:r w:rsidRPr="00CD37D3">
        <w:rPr>
          <w:rFonts w:eastAsia="CIDFont+F1" w:cs="CIDFont+F1"/>
        </w:rPr>
        <w:t xml:space="preserve"> a valid principle. Try to argue as clearly and academically as possible, and</w:t>
      </w:r>
      <w:r>
        <w:rPr>
          <w:rFonts w:eastAsia="CIDFont+F1" w:cs="CIDFont+F1"/>
        </w:rPr>
        <w:t xml:space="preserve"> </w:t>
      </w:r>
      <w:r w:rsidRPr="00CD37D3">
        <w:rPr>
          <w:rFonts w:eastAsia="CIDFont+F1" w:cs="CIDFont+F1"/>
        </w:rPr>
        <w:t>feel free to refer any examples or evidence that leads you to prefer one view over another.</w:t>
      </w:r>
    </w:p>
    <w:p w14:paraId="3DD5962B" w14:textId="77777777" w:rsidR="007C6651" w:rsidRDefault="007C6651" w:rsidP="00190874">
      <w:pPr>
        <w:pStyle w:val="Head2"/>
      </w:pPr>
      <w:bookmarkStart w:id="96" w:name="_Toc67924797"/>
      <w:r>
        <w:br w:type="page"/>
      </w:r>
    </w:p>
    <w:p w14:paraId="5B1E18FE" w14:textId="0E8FCDC4" w:rsidR="00190874" w:rsidRPr="0000627B" w:rsidRDefault="00190874" w:rsidP="0000627B">
      <w:pPr>
        <w:rPr>
          <w:b/>
          <w:bCs/>
          <w:color w:val="F53764" w:themeColor="accent2"/>
          <w:sz w:val="22"/>
          <w:szCs w:val="24"/>
        </w:rPr>
      </w:pPr>
      <w:r w:rsidRPr="0000627B">
        <w:rPr>
          <w:b/>
          <w:bCs/>
          <w:color w:val="F53764" w:themeColor="accent2"/>
          <w:sz w:val="22"/>
          <w:szCs w:val="24"/>
        </w:rPr>
        <w:lastRenderedPageBreak/>
        <w:t>Example 6 – History</w:t>
      </w:r>
      <w:bookmarkEnd w:id="96"/>
    </w:p>
    <w:p w14:paraId="2CB1B080" w14:textId="77777777" w:rsidR="00190874" w:rsidRDefault="00190874" w:rsidP="00190874">
      <w:pPr>
        <w:spacing w:line="240" w:lineRule="auto"/>
        <w:rPr>
          <w:rFonts w:eastAsia="CIDFont+F1" w:cs="CIDFont+F1"/>
        </w:rPr>
      </w:pPr>
      <w:r w:rsidRPr="000043E9">
        <w:rPr>
          <w:rFonts w:eastAsia="CIDFont+F1" w:cs="CIDFont+F1"/>
          <w:b/>
          <w:bCs/>
        </w:rPr>
        <w:t>Final Assignment Question:</w:t>
      </w:r>
      <w:r>
        <w:rPr>
          <w:rFonts w:eastAsia="CIDFont+F1" w:cs="CIDFont+F1"/>
          <w:b/>
          <w:bCs/>
        </w:rPr>
        <w:t xml:space="preserve"> </w:t>
      </w:r>
      <w:r w:rsidRPr="00265F69">
        <w:rPr>
          <w:rFonts w:eastAsia="CIDFont+F1" w:cs="CIDFont+F1" w:hint="eastAsia"/>
        </w:rPr>
        <w:t>“</w:t>
      </w:r>
      <w:r w:rsidRPr="00265F69">
        <w:rPr>
          <w:rFonts w:eastAsia="CIDFont+F1" w:cs="CIDFont+F1"/>
        </w:rPr>
        <w:t>Divergent ethnicities cannot live peacefully together in</w:t>
      </w:r>
      <w:r>
        <w:rPr>
          <w:rFonts w:eastAsia="CIDFont+F1" w:cs="CIDFont+F1"/>
          <w:b/>
          <w:bCs/>
        </w:rPr>
        <w:t xml:space="preserve"> </w:t>
      </w:r>
      <w:r w:rsidRPr="00265F69">
        <w:rPr>
          <w:rFonts w:eastAsia="CIDFont+F1" w:cs="CIDFont+F1"/>
        </w:rPr>
        <w:t>times of economic depression</w:t>
      </w:r>
      <w:r w:rsidRPr="00265F69">
        <w:rPr>
          <w:rFonts w:eastAsia="CIDFont+F1" w:cs="CIDFont+F1" w:hint="eastAsia"/>
        </w:rPr>
        <w:t>”</w:t>
      </w:r>
      <w:r w:rsidRPr="00265F69">
        <w:rPr>
          <w:rFonts w:eastAsia="CIDFont+F1" w:cs="CIDFont+F1"/>
        </w:rPr>
        <w:t>: to what extent does this</w:t>
      </w:r>
      <w:r>
        <w:rPr>
          <w:rFonts w:eastAsia="CIDFont+F1" w:cs="CIDFont+F1"/>
          <w:b/>
          <w:bCs/>
        </w:rPr>
        <w:t xml:space="preserve"> </w:t>
      </w:r>
      <w:r w:rsidRPr="00265F69">
        <w:rPr>
          <w:rFonts w:eastAsia="CIDFont+F1" w:cs="CIDFont+F1"/>
        </w:rPr>
        <w:t>statement explain the causes of the 1919 Seaport Riots?</w:t>
      </w:r>
    </w:p>
    <w:p w14:paraId="37CCEB61" w14:textId="77777777" w:rsidR="00190874" w:rsidRPr="00EA22B7" w:rsidRDefault="00190874" w:rsidP="00190874">
      <w:pPr>
        <w:spacing w:line="240" w:lineRule="auto"/>
        <w:rPr>
          <w:rFonts w:eastAsia="CIDFont+F1" w:cs="CIDFont+F1"/>
        </w:rPr>
      </w:pPr>
    </w:p>
    <w:tbl>
      <w:tblPr>
        <w:tblStyle w:val="TableGrid"/>
        <w:tblW w:w="0" w:type="auto"/>
        <w:tblInd w:w="720" w:type="dxa"/>
        <w:tblLook w:val="04A0" w:firstRow="1" w:lastRow="0" w:firstColumn="1" w:lastColumn="0" w:noHBand="0" w:noVBand="1"/>
      </w:tblPr>
      <w:tblGrid>
        <w:gridCol w:w="4093"/>
        <w:gridCol w:w="4203"/>
      </w:tblGrid>
      <w:tr w:rsidR="00190874" w14:paraId="1854DA39" w14:textId="77777777" w:rsidTr="00CD517E">
        <w:tc>
          <w:tcPr>
            <w:tcW w:w="4093" w:type="dxa"/>
          </w:tcPr>
          <w:p w14:paraId="4B6EA9A6" w14:textId="77777777" w:rsidR="00190874" w:rsidRDefault="00190874" w:rsidP="00CD517E">
            <w:pPr>
              <w:pStyle w:val="ListParagraph"/>
              <w:ind w:left="0"/>
              <w:jc w:val="center"/>
            </w:pPr>
            <w:r>
              <w:t>Subject Knowledge</w:t>
            </w:r>
          </w:p>
        </w:tc>
        <w:tc>
          <w:tcPr>
            <w:tcW w:w="4203" w:type="dxa"/>
          </w:tcPr>
          <w:p w14:paraId="6F6F3518" w14:textId="77777777" w:rsidR="00190874" w:rsidRDefault="00190874" w:rsidP="00CD517E">
            <w:pPr>
              <w:pStyle w:val="ListParagraph"/>
              <w:ind w:left="0"/>
              <w:jc w:val="center"/>
            </w:pPr>
            <w:r>
              <w:t>Academic Skills</w:t>
            </w:r>
          </w:p>
        </w:tc>
      </w:tr>
      <w:tr w:rsidR="00190874" w14:paraId="410D2CC6" w14:textId="77777777" w:rsidTr="00CD517E">
        <w:trPr>
          <w:trHeight w:val="2974"/>
        </w:trPr>
        <w:tc>
          <w:tcPr>
            <w:tcW w:w="4093" w:type="dxa"/>
          </w:tcPr>
          <w:p w14:paraId="0A4483F8" w14:textId="77777777" w:rsidR="00190874" w:rsidRPr="000468BF" w:rsidRDefault="00190874" w:rsidP="00190874">
            <w:pPr>
              <w:pStyle w:val="ListParagraph"/>
              <w:numPr>
                <w:ilvl w:val="0"/>
                <w:numId w:val="46"/>
              </w:numPr>
              <w:spacing w:before="0" w:beforeAutospacing="1" w:after="0" w:afterAutospacing="1"/>
              <w:jc w:val="left"/>
              <w:rPr>
                <w:b/>
                <w:bCs/>
              </w:rPr>
            </w:pPr>
            <w:r w:rsidRPr="000468BF">
              <w:rPr>
                <w:b/>
                <w:bCs/>
              </w:rPr>
              <w:t>Identify key events and relevant historical contexts in the 1919 Seaport Riots</w:t>
            </w:r>
          </w:p>
          <w:p w14:paraId="01876A9C" w14:textId="77777777" w:rsidR="00190874" w:rsidRDefault="00190874" w:rsidP="00190874">
            <w:pPr>
              <w:pStyle w:val="ListParagraph"/>
              <w:numPr>
                <w:ilvl w:val="0"/>
                <w:numId w:val="46"/>
              </w:numPr>
              <w:spacing w:before="0" w:beforeAutospacing="1" w:after="0" w:afterAutospacing="1"/>
              <w:jc w:val="left"/>
              <w:rPr>
                <w:b/>
                <w:bCs/>
              </w:rPr>
            </w:pPr>
            <w:r w:rsidRPr="009004BD">
              <w:rPr>
                <w:b/>
                <w:bCs/>
              </w:rPr>
              <w:t>Place local histories in local and global contexts</w:t>
            </w:r>
          </w:p>
          <w:p w14:paraId="431187E9" w14:textId="77777777" w:rsidR="00190874" w:rsidRPr="009004BD" w:rsidRDefault="00190874" w:rsidP="00190874">
            <w:pPr>
              <w:pStyle w:val="ListParagraph"/>
              <w:numPr>
                <w:ilvl w:val="0"/>
                <w:numId w:val="46"/>
              </w:numPr>
              <w:spacing w:before="0" w:beforeAutospacing="1" w:after="0" w:afterAutospacing="1"/>
              <w:jc w:val="left"/>
            </w:pPr>
            <w:r w:rsidRPr="0085576C">
              <w:t>Evaluate broader contexts impacting local histories</w:t>
            </w:r>
          </w:p>
          <w:p w14:paraId="1297DA0D" w14:textId="77777777" w:rsidR="00190874" w:rsidRDefault="00190874" w:rsidP="00190874">
            <w:pPr>
              <w:pStyle w:val="ListParagraph"/>
              <w:numPr>
                <w:ilvl w:val="0"/>
                <w:numId w:val="46"/>
              </w:numPr>
              <w:spacing w:before="0" w:beforeAutospacing="1" w:after="0" w:afterAutospacing="1"/>
              <w:jc w:val="left"/>
            </w:pPr>
            <w:r>
              <w:t>Identify and assess racialised language in historical texts</w:t>
            </w:r>
          </w:p>
          <w:p w14:paraId="6694F2F2" w14:textId="77777777" w:rsidR="00190874" w:rsidRDefault="00190874" w:rsidP="00190874">
            <w:pPr>
              <w:pStyle w:val="ListParagraph"/>
              <w:numPr>
                <w:ilvl w:val="0"/>
                <w:numId w:val="46"/>
              </w:numPr>
              <w:spacing w:before="0" w:beforeAutospacing="1" w:after="0" w:afterAutospacing="1"/>
              <w:jc w:val="left"/>
            </w:pPr>
            <w:r>
              <w:t>Evaluate the particular role racialisation played in the 1919 Seaport riots</w:t>
            </w:r>
          </w:p>
        </w:tc>
        <w:tc>
          <w:tcPr>
            <w:tcW w:w="4203" w:type="dxa"/>
          </w:tcPr>
          <w:p w14:paraId="7B392007" w14:textId="77777777" w:rsidR="00190874" w:rsidRPr="004A6FCC" w:rsidRDefault="00190874" w:rsidP="00190874">
            <w:pPr>
              <w:pStyle w:val="ListParagraph"/>
              <w:numPr>
                <w:ilvl w:val="0"/>
                <w:numId w:val="46"/>
              </w:numPr>
              <w:spacing w:before="0" w:beforeAutospacing="1" w:after="0" w:afterAutospacing="1"/>
              <w:jc w:val="left"/>
              <w:rPr>
                <w:b/>
                <w:bCs/>
              </w:rPr>
            </w:pPr>
            <w:r w:rsidRPr="004A6FCC">
              <w:rPr>
                <w:b/>
                <w:bCs/>
              </w:rPr>
              <w:t>Use historical evidence to support claims and assertions about a historical moment</w:t>
            </w:r>
          </w:p>
          <w:p w14:paraId="598E9EE2" w14:textId="77777777" w:rsidR="00190874" w:rsidRPr="004A6FCC" w:rsidRDefault="00190874" w:rsidP="00190874">
            <w:pPr>
              <w:pStyle w:val="ListParagraph"/>
              <w:numPr>
                <w:ilvl w:val="0"/>
                <w:numId w:val="46"/>
              </w:numPr>
              <w:spacing w:before="0" w:beforeAutospacing="1" w:after="0" w:afterAutospacing="1"/>
              <w:jc w:val="left"/>
              <w:rPr>
                <w:b/>
                <w:bCs/>
              </w:rPr>
            </w:pPr>
            <w:r w:rsidRPr="004A6FCC">
              <w:rPr>
                <w:b/>
                <w:bCs/>
              </w:rPr>
              <w:t>Make links between subjects and use concepts from tutorial to evaluate a historical event</w:t>
            </w:r>
          </w:p>
          <w:p w14:paraId="4F722522" w14:textId="77777777" w:rsidR="00190874" w:rsidRPr="004A6FCC" w:rsidRDefault="00190874" w:rsidP="00190874">
            <w:pPr>
              <w:pStyle w:val="ListParagraph"/>
              <w:numPr>
                <w:ilvl w:val="0"/>
                <w:numId w:val="46"/>
              </w:numPr>
              <w:spacing w:before="0" w:beforeAutospacing="1" w:after="0" w:afterAutospacing="1"/>
              <w:jc w:val="left"/>
              <w:rPr>
                <w:b/>
                <w:bCs/>
              </w:rPr>
            </w:pPr>
            <w:r w:rsidRPr="004A6FCC">
              <w:rPr>
                <w:b/>
                <w:bCs/>
              </w:rPr>
              <w:t>Move beyond description to evaluation and include reasoned points</w:t>
            </w:r>
          </w:p>
          <w:p w14:paraId="69076BCE" w14:textId="77777777" w:rsidR="00190874" w:rsidRDefault="00190874" w:rsidP="00190874">
            <w:pPr>
              <w:pStyle w:val="ListParagraph"/>
              <w:numPr>
                <w:ilvl w:val="0"/>
                <w:numId w:val="46"/>
              </w:numPr>
              <w:spacing w:before="0" w:beforeAutospacing="1" w:after="0" w:afterAutospacing="1"/>
              <w:jc w:val="left"/>
              <w:rPr>
                <w:b/>
                <w:bCs/>
              </w:rPr>
            </w:pPr>
            <w:r w:rsidRPr="009004BD">
              <w:rPr>
                <w:b/>
                <w:bCs/>
              </w:rPr>
              <w:t>Construct a clear point of view in position to the question that is clearly argued throughout.</w:t>
            </w:r>
          </w:p>
          <w:p w14:paraId="5CBFB199" w14:textId="77777777" w:rsidR="00190874" w:rsidRPr="009004BD" w:rsidRDefault="00190874" w:rsidP="00190874">
            <w:pPr>
              <w:pStyle w:val="ListParagraph"/>
              <w:numPr>
                <w:ilvl w:val="0"/>
                <w:numId w:val="46"/>
              </w:numPr>
              <w:spacing w:before="0" w:beforeAutospacing="1" w:after="0" w:afterAutospacing="1"/>
              <w:jc w:val="left"/>
              <w:rPr>
                <w:b/>
                <w:bCs/>
              </w:rPr>
            </w:pPr>
            <w:r w:rsidRPr="009004BD">
              <w:rPr>
                <w:b/>
                <w:bCs/>
              </w:rPr>
              <w:t>Conduct independent research and reading</w:t>
            </w:r>
          </w:p>
        </w:tc>
      </w:tr>
    </w:tbl>
    <w:p w14:paraId="317B7AE0" w14:textId="77777777" w:rsidR="00190874" w:rsidRPr="00AD08B7" w:rsidRDefault="00190874" w:rsidP="00190874">
      <w:pPr>
        <w:rPr>
          <w:b/>
          <w:bCs/>
        </w:rPr>
      </w:pPr>
      <w:r>
        <w:rPr>
          <w:b/>
          <w:bCs/>
        </w:rPr>
        <w:t>*Bolded text can be assessed in both baseline and final assignment</w:t>
      </w:r>
    </w:p>
    <w:p w14:paraId="6925C022" w14:textId="77777777" w:rsidR="00190874" w:rsidRDefault="00190874" w:rsidP="00190874">
      <w:pPr>
        <w:autoSpaceDE w:val="0"/>
        <w:autoSpaceDN w:val="0"/>
        <w:adjustRightInd w:val="0"/>
        <w:spacing w:before="0" w:after="0" w:line="240" w:lineRule="auto"/>
        <w:rPr>
          <w:b/>
          <w:bCs/>
        </w:rPr>
      </w:pPr>
    </w:p>
    <w:p w14:paraId="6848D39B" w14:textId="77777777" w:rsidR="00190874" w:rsidRDefault="00190874" w:rsidP="00190874">
      <w:pPr>
        <w:autoSpaceDE w:val="0"/>
        <w:autoSpaceDN w:val="0"/>
        <w:adjustRightInd w:val="0"/>
        <w:spacing w:before="0" w:after="0" w:line="240" w:lineRule="auto"/>
        <w:rPr>
          <w:b/>
          <w:bCs/>
        </w:rPr>
      </w:pPr>
      <w:r w:rsidRPr="00AB02F2">
        <w:rPr>
          <w:b/>
          <w:bCs/>
        </w:rPr>
        <w:t>Baseline Assignment Question</w:t>
      </w:r>
      <w:r>
        <w:rPr>
          <w:b/>
          <w:bCs/>
        </w:rPr>
        <w:t>:</w:t>
      </w:r>
    </w:p>
    <w:p w14:paraId="4CEAD9CB" w14:textId="77777777" w:rsidR="00190874" w:rsidRDefault="00190874" w:rsidP="00190874">
      <w:pPr>
        <w:autoSpaceDE w:val="0"/>
        <w:autoSpaceDN w:val="0"/>
        <w:adjustRightInd w:val="0"/>
        <w:spacing w:before="0" w:after="0" w:line="240" w:lineRule="auto"/>
        <w:rPr>
          <w:rFonts w:eastAsia="CIDFont+F1" w:cs="CIDFont+F1"/>
        </w:rPr>
      </w:pPr>
      <w:r w:rsidRPr="00D72010">
        <w:rPr>
          <w:rFonts w:eastAsia="CIDFont+F1" w:cs="CIDFont+F1"/>
        </w:rPr>
        <w:t>Your task is to write a 200-300 word essay on the events that happened in South Shields on the 4</w:t>
      </w:r>
      <w:r w:rsidRPr="00D72010">
        <w:rPr>
          <w:rFonts w:eastAsia="CIDFont+F1" w:cs="CIDFont+F1"/>
          <w:vertAlign w:val="superscript"/>
        </w:rPr>
        <w:t>th</w:t>
      </w:r>
      <w:r>
        <w:rPr>
          <w:rFonts w:eastAsia="CIDFont+F1" w:cs="CIDFont+F1"/>
        </w:rPr>
        <w:t xml:space="preserve"> </w:t>
      </w:r>
      <w:r w:rsidRPr="00D72010">
        <w:rPr>
          <w:rFonts w:eastAsia="CIDFont+F1" w:cs="CIDFont+F1"/>
        </w:rPr>
        <w:t xml:space="preserve">February 1919 and highlight the contexts that you believe to have surrounded the riot. </w:t>
      </w:r>
    </w:p>
    <w:p w14:paraId="68B21D95" w14:textId="77777777" w:rsidR="00190874" w:rsidRDefault="00190874" w:rsidP="00190874">
      <w:pPr>
        <w:autoSpaceDE w:val="0"/>
        <w:autoSpaceDN w:val="0"/>
        <w:adjustRightInd w:val="0"/>
        <w:spacing w:before="0" w:after="0" w:line="240" w:lineRule="auto"/>
        <w:rPr>
          <w:rFonts w:eastAsia="CIDFont+F1" w:cs="CIDFont+F1"/>
        </w:rPr>
      </w:pPr>
    </w:p>
    <w:p w14:paraId="1425B8FE" w14:textId="77777777" w:rsidR="00190874" w:rsidRDefault="00190874" w:rsidP="00190874">
      <w:pPr>
        <w:autoSpaceDE w:val="0"/>
        <w:autoSpaceDN w:val="0"/>
        <w:adjustRightInd w:val="0"/>
        <w:spacing w:before="0" w:after="0" w:line="240" w:lineRule="auto"/>
        <w:rPr>
          <w:rFonts w:eastAsia="CIDFont+F1" w:cs="CIDFont+F1"/>
        </w:rPr>
      </w:pPr>
      <w:r w:rsidRPr="00D72010">
        <w:rPr>
          <w:rFonts w:eastAsia="CIDFont+F1" w:cs="CIDFont+F1"/>
        </w:rPr>
        <w:t>You should</w:t>
      </w:r>
      <w:r>
        <w:rPr>
          <w:rFonts w:eastAsia="CIDFont+F1" w:cs="CIDFont+F1"/>
        </w:rPr>
        <w:t xml:space="preserve"> </w:t>
      </w:r>
      <w:r w:rsidRPr="00D72010">
        <w:rPr>
          <w:rFonts w:eastAsia="CIDFont+F1" w:cs="CIDFont+F1"/>
        </w:rPr>
        <w:t xml:space="preserve">consider the contexts as separate </w:t>
      </w:r>
      <w:r w:rsidRPr="00D72010">
        <w:rPr>
          <w:rFonts w:eastAsia="CIDFont+F1" w:cs="CIDFont+F1" w:hint="eastAsia"/>
        </w:rPr>
        <w:t>–</w:t>
      </w:r>
      <w:r w:rsidRPr="00D72010">
        <w:rPr>
          <w:rFonts w:eastAsia="CIDFont+F1" w:cs="CIDFont+F1"/>
        </w:rPr>
        <w:t xml:space="preserve"> social, economic and political </w:t>
      </w:r>
      <w:r w:rsidRPr="00D72010">
        <w:rPr>
          <w:rFonts w:eastAsia="CIDFont+F1" w:cs="CIDFont+F1" w:hint="eastAsia"/>
        </w:rPr>
        <w:t>–</w:t>
      </w:r>
      <w:r w:rsidRPr="00D72010">
        <w:rPr>
          <w:rFonts w:eastAsia="CIDFont+F1" w:cs="CIDFont+F1"/>
        </w:rPr>
        <w:t xml:space="preserve"> but also suggest how they might</w:t>
      </w:r>
      <w:r>
        <w:rPr>
          <w:rFonts w:eastAsia="CIDFont+F1" w:cs="CIDFont+F1"/>
        </w:rPr>
        <w:t xml:space="preserve"> </w:t>
      </w:r>
      <w:r w:rsidRPr="00D72010">
        <w:rPr>
          <w:rFonts w:eastAsia="CIDFont+F1" w:cs="CIDFont+F1"/>
        </w:rPr>
        <w:t>interact, be dependent upon or relate to one another.</w:t>
      </w:r>
    </w:p>
    <w:p w14:paraId="0636B647" w14:textId="77777777" w:rsidR="00190874" w:rsidRDefault="00190874" w:rsidP="00190874">
      <w:pPr>
        <w:autoSpaceDE w:val="0"/>
        <w:autoSpaceDN w:val="0"/>
        <w:adjustRightInd w:val="0"/>
        <w:spacing w:before="0" w:after="0" w:line="240" w:lineRule="auto"/>
        <w:rPr>
          <w:rFonts w:eastAsia="CIDFont+F1" w:cs="CIDFont+F1"/>
        </w:rPr>
      </w:pPr>
    </w:p>
    <w:p w14:paraId="7BFB78A3" w14:textId="77777777" w:rsidR="00190874" w:rsidRDefault="00190874" w:rsidP="00190874">
      <w:pPr>
        <w:autoSpaceDE w:val="0"/>
        <w:autoSpaceDN w:val="0"/>
        <w:adjustRightInd w:val="0"/>
        <w:spacing w:before="0" w:after="0" w:line="240" w:lineRule="auto"/>
        <w:rPr>
          <w:rFonts w:eastAsia="CIDFont+F1" w:cs="CIDFont+F1"/>
        </w:rPr>
      </w:pPr>
      <w:r w:rsidRPr="00D72010">
        <w:rPr>
          <w:rFonts w:eastAsia="CIDFont+F1" w:cs="CIDFont+F1"/>
        </w:rPr>
        <w:t>You should use the reading excerpts that have</w:t>
      </w:r>
      <w:r>
        <w:rPr>
          <w:rFonts w:eastAsia="CIDFont+F1" w:cs="CIDFont+F1"/>
        </w:rPr>
        <w:t xml:space="preserve"> </w:t>
      </w:r>
      <w:r w:rsidRPr="00D72010">
        <w:rPr>
          <w:rFonts w:eastAsia="CIDFont+F1" w:cs="CIDFont+F1"/>
        </w:rPr>
        <w:t>been provided throughout the tutorial and additional material is available in the source book appendix.</w:t>
      </w:r>
    </w:p>
    <w:p w14:paraId="795003EA" w14:textId="77777777" w:rsidR="00190874" w:rsidRDefault="00190874" w:rsidP="00190874">
      <w:pPr>
        <w:spacing w:before="0" w:line="259" w:lineRule="auto"/>
        <w:rPr>
          <w:rFonts w:eastAsia="CIDFont+F1" w:cs="CIDFont+F1"/>
        </w:rPr>
      </w:pPr>
      <w:r>
        <w:rPr>
          <w:rFonts w:eastAsia="CIDFont+F1" w:cs="CIDFont+F1"/>
        </w:rPr>
        <w:br w:type="page"/>
      </w:r>
    </w:p>
    <w:p w14:paraId="0DB32E35" w14:textId="77777777" w:rsidR="00190874" w:rsidRPr="0000627B" w:rsidRDefault="00190874" w:rsidP="0000627B">
      <w:pPr>
        <w:pStyle w:val="Heading2"/>
        <w:rPr>
          <w:sz w:val="28"/>
          <w:szCs w:val="24"/>
        </w:rPr>
      </w:pPr>
      <w:bookmarkStart w:id="97" w:name="_Social_Science"/>
      <w:bookmarkStart w:id="98" w:name="_Toc140057572"/>
      <w:bookmarkStart w:id="99" w:name="_Toc67924798"/>
      <w:bookmarkEnd w:id="97"/>
      <w:r w:rsidRPr="0000627B">
        <w:rPr>
          <w:sz w:val="28"/>
          <w:szCs w:val="24"/>
        </w:rPr>
        <w:lastRenderedPageBreak/>
        <w:t>Social Science</w:t>
      </w:r>
      <w:bookmarkEnd w:id="98"/>
      <w:r w:rsidRPr="0000627B">
        <w:rPr>
          <w:sz w:val="28"/>
          <w:szCs w:val="24"/>
        </w:rPr>
        <w:t xml:space="preserve"> </w:t>
      </w:r>
    </w:p>
    <w:p w14:paraId="2E006705" w14:textId="77777777" w:rsidR="00190874" w:rsidRPr="0000627B" w:rsidRDefault="00190874" w:rsidP="0000627B">
      <w:pPr>
        <w:rPr>
          <w:b/>
          <w:bCs/>
          <w:color w:val="F53764" w:themeColor="accent2"/>
          <w:sz w:val="22"/>
          <w:szCs w:val="24"/>
        </w:rPr>
      </w:pPr>
      <w:r w:rsidRPr="0000627B">
        <w:rPr>
          <w:b/>
          <w:bCs/>
          <w:color w:val="F53764" w:themeColor="accent2"/>
          <w:sz w:val="22"/>
          <w:szCs w:val="24"/>
        </w:rPr>
        <w:t>Example 1</w:t>
      </w:r>
      <w:bookmarkEnd w:id="99"/>
      <w:r w:rsidRPr="0000627B">
        <w:rPr>
          <w:b/>
          <w:bCs/>
          <w:color w:val="F53764" w:themeColor="accent2"/>
          <w:sz w:val="22"/>
          <w:szCs w:val="24"/>
        </w:rPr>
        <w:t xml:space="preserve"> – Political Sociology</w:t>
      </w:r>
    </w:p>
    <w:p w14:paraId="607CF465" w14:textId="77777777" w:rsidR="00190874" w:rsidRDefault="00190874" w:rsidP="00190874">
      <w:pPr>
        <w:autoSpaceDE w:val="0"/>
        <w:autoSpaceDN w:val="0"/>
        <w:adjustRightInd w:val="0"/>
        <w:spacing w:before="0" w:after="0" w:line="240" w:lineRule="auto"/>
      </w:pPr>
      <w:r w:rsidRPr="0070053F">
        <w:rPr>
          <w:b/>
          <w:bCs/>
        </w:rPr>
        <w:t>Final Assignment Question:</w:t>
      </w:r>
      <w:r>
        <w:rPr>
          <w:rFonts w:hint="eastAsia"/>
        </w:rPr>
        <w:t xml:space="preserve"> </w:t>
      </w:r>
      <w:r>
        <w:t>“</w:t>
      </w:r>
      <w:r w:rsidRPr="0070053F">
        <w:t>Who decides who is, and is not, a terrorist?</w:t>
      </w:r>
      <w:r w:rsidRPr="0070053F">
        <w:rPr>
          <w:rFonts w:hint="eastAsia"/>
        </w:rPr>
        <w:t>”</w:t>
      </w:r>
    </w:p>
    <w:p w14:paraId="34B8AEC5" w14:textId="77777777" w:rsidR="00190874" w:rsidRPr="0070053F" w:rsidRDefault="00190874" w:rsidP="00190874">
      <w:pPr>
        <w:autoSpaceDE w:val="0"/>
        <w:autoSpaceDN w:val="0"/>
        <w:adjustRightInd w:val="0"/>
        <w:spacing w:before="0" w:after="0" w:line="240" w:lineRule="auto"/>
      </w:pPr>
    </w:p>
    <w:p w14:paraId="2C157A82" w14:textId="77777777" w:rsidR="00190874" w:rsidRDefault="00190874" w:rsidP="00190874">
      <w:pPr>
        <w:autoSpaceDE w:val="0"/>
        <w:autoSpaceDN w:val="0"/>
        <w:adjustRightInd w:val="0"/>
        <w:spacing w:before="0" w:after="0" w:line="240" w:lineRule="auto"/>
      </w:pPr>
      <w:r w:rsidRPr="0070053F">
        <w:t>To answer this essay question, you will need to:</w:t>
      </w:r>
    </w:p>
    <w:p w14:paraId="4F0996E1" w14:textId="77777777" w:rsidR="00190874" w:rsidRDefault="00190874" w:rsidP="00190874">
      <w:pPr>
        <w:pStyle w:val="ListParagraph"/>
        <w:numPr>
          <w:ilvl w:val="0"/>
          <w:numId w:val="63"/>
        </w:numPr>
        <w:autoSpaceDE w:val="0"/>
        <w:autoSpaceDN w:val="0"/>
        <w:adjustRightInd w:val="0"/>
        <w:spacing w:before="0" w:after="0" w:line="240" w:lineRule="auto"/>
        <w:jc w:val="left"/>
        <w:rPr>
          <w:b/>
          <w:bCs/>
        </w:rPr>
      </w:pPr>
      <w:r w:rsidRPr="0070053F">
        <w:t>Use case studies. You can draw on the one</w:t>
      </w:r>
      <w:r>
        <w:t>’</w:t>
      </w:r>
      <w:r w:rsidRPr="0070053F">
        <w:t>s we have discussed in class</w:t>
      </w:r>
      <w:r>
        <w:t xml:space="preserve"> </w:t>
      </w:r>
      <w:r w:rsidRPr="0070053F">
        <w:t>or find your own.</w:t>
      </w:r>
      <w:r>
        <w:t xml:space="preserve"> </w:t>
      </w:r>
      <w:r w:rsidRPr="0070053F">
        <w:rPr>
          <w:b/>
          <w:bCs/>
        </w:rPr>
        <w:t>Please remember to be careful if you are looking for sources on terrorism online on your own</w:t>
      </w:r>
      <w:r>
        <w:rPr>
          <w:b/>
          <w:bCs/>
        </w:rPr>
        <w:t xml:space="preserve"> </w:t>
      </w:r>
      <w:r w:rsidRPr="0070053F">
        <w:rPr>
          <w:b/>
          <w:bCs/>
        </w:rPr>
        <w:t>and speak to me if you have any concerns.</w:t>
      </w:r>
    </w:p>
    <w:p w14:paraId="3DEE24C8" w14:textId="77777777" w:rsidR="00190874" w:rsidRPr="0070053F" w:rsidRDefault="00190874" w:rsidP="00190874">
      <w:pPr>
        <w:pStyle w:val="ListParagraph"/>
        <w:numPr>
          <w:ilvl w:val="0"/>
          <w:numId w:val="63"/>
        </w:numPr>
        <w:autoSpaceDE w:val="0"/>
        <w:autoSpaceDN w:val="0"/>
        <w:adjustRightInd w:val="0"/>
        <w:spacing w:before="0" w:after="0" w:line="240" w:lineRule="auto"/>
        <w:jc w:val="left"/>
        <w:rPr>
          <w:b/>
          <w:bCs/>
        </w:rPr>
      </w:pPr>
      <w:r w:rsidRPr="0070053F">
        <w:t>You should, in your answer, draw on topics from all the lessons, even if you are focussing on on</w:t>
      </w:r>
      <w:r>
        <w:t xml:space="preserve">e </w:t>
      </w:r>
      <w:r w:rsidRPr="0070053F">
        <w:t>specific aspect of the course (i.e. religion, or anti-terror law).</w:t>
      </w:r>
    </w:p>
    <w:p w14:paraId="7405EDD6" w14:textId="77777777" w:rsidR="00190874" w:rsidRPr="0070053F" w:rsidRDefault="00190874" w:rsidP="00190874">
      <w:pPr>
        <w:pStyle w:val="ListParagraph"/>
        <w:numPr>
          <w:ilvl w:val="0"/>
          <w:numId w:val="63"/>
        </w:numPr>
        <w:autoSpaceDE w:val="0"/>
        <w:autoSpaceDN w:val="0"/>
        <w:adjustRightInd w:val="0"/>
        <w:spacing w:before="0" w:after="0" w:line="240" w:lineRule="auto"/>
        <w:jc w:val="left"/>
        <w:rPr>
          <w:b/>
          <w:bCs/>
        </w:rPr>
      </w:pPr>
      <w:r w:rsidRPr="0070053F">
        <w:t>I will expect to see evidence of correct referencing in your work. If you make a claim, back it up</w:t>
      </w:r>
      <w:r>
        <w:t xml:space="preserve"> </w:t>
      </w:r>
      <w:r w:rsidRPr="0070053F">
        <w:t>with evidence (an article, a quote from a book, etc). You can find some guidance o</w:t>
      </w:r>
      <w:r>
        <w:t xml:space="preserve">n </w:t>
      </w:r>
      <w:r w:rsidRPr="0070053F">
        <w:t>referencing in the appendix.</w:t>
      </w:r>
    </w:p>
    <w:p w14:paraId="22821B23" w14:textId="77777777" w:rsidR="00190874" w:rsidRPr="0070053F" w:rsidRDefault="00190874" w:rsidP="00190874">
      <w:pPr>
        <w:pStyle w:val="ListParagraph"/>
        <w:numPr>
          <w:ilvl w:val="0"/>
          <w:numId w:val="63"/>
        </w:numPr>
        <w:autoSpaceDE w:val="0"/>
        <w:autoSpaceDN w:val="0"/>
        <w:adjustRightInd w:val="0"/>
        <w:spacing w:before="0" w:after="0" w:line="240" w:lineRule="auto"/>
        <w:jc w:val="left"/>
        <w:rPr>
          <w:b/>
          <w:bCs/>
        </w:rPr>
      </w:pPr>
      <w:r w:rsidRPr="0070053F">
        <w:t xml:space="preserve">As part of your answer, </w:t>
      </w:r>
      <w:r>
        <w:t>I’</w:t>
      </w:r>
      <w:r w:rsidRPr="0070053F">
        <w:t>d like you consider how we might try to combat the threat of terrorism</w:t>
      </w:r>
      <w:r>
        <w:t xml:space="preserve"> </w:t>
      </w:r>
      <w:r w:rsidRPr="0070053F">
        <w:t>better. This will be based on your own impressions, and what yo</w:t>
      </w:r>
      <w:r>
        <w:t>u’</w:t>
      </w:r>
      <w:r w:rsidRPr="0070053F">
        <w:t>ve learned in the course.</w:t>
      </w:r>
    </w:p>
    <w:p w14:paraId="7457D2DF" w14:textId="77777777" w:rsidR="00190874" w:rsidRPr="0070053F" w:rsidRDefault="00190874" w:rsidP="00190874">
      <w:pPr>
        <w:pStyle w:val="ListParagraph"/>
        <w:autoSpaceDE w:val="0"/>
        <w:autoSpaceDN w:val="0"/>
        <w:adjustRightInd w:val="0"/>
        <w:spacing w:before="0" w:after="0" w:line="240" w:lineRule="auto"/>
        <w:rPr>
          <w:b/>
          <w:bCs/>
        </w:rPr>
      </w:pPr>
    </w:p>
    <w:tbl>
      <w:tblPr>
        <w:tblStyle w:val="TableGrid"/>
        <w:tblW w:w="0" w:type="auto"/>
        <w:tblLook w:val="04A0" w:firstRow="1" w:lastRow="0" w:firstColumn="1" w:lastColumn="0" w:noHBand="0" w:noVBand="1"/>
      </w:tblPr>
      <w:tblGrid>
        <w:gridCol w:w="4508"/>
        <w:gridCol w:w="4508"/>
      </w:tblGrid>
      <w:tr w:rsidR="00190874" w14:paraId="3C94F927" w14:textId="77777777" w:rsidTr="00CD517E">
        <w:tc>
          <w:tcPr>
            <w:tcW w:w="4508" w:type="dxa"/>
          </w:tcPr>
          <w:p w14:paraId="6841A7F3" w14:textId="77777777" w:rsidR="00190874" w:rsidRDefault="00190874" w:rsidP="00CD517E">
            <w:pPr>
              <w:jc w:val="center"/>
            </w:pPr>
            <w:r>
              <w:t>Subject Knowledge (Understand)</w:t>
            </w:r>
          </w:p>
        </w:tc>
        <w:tc>
          <w:tcPr>
            <w:tcW w:w="4508" w:type="dxa"/>
          </w:tcPr>
          <w:p w14:paraId="39D507B2" w14:textId="77777777" w:rsidR="00190874" w:rsidRDefault="00190874" w:rsidP="00CD517E">
            <w:pPr>
              <w:jc w:val="center"/>
            </w:pPr>
            <w:r>
              <w:t>Academic Skills (Be able to do)</w:t>
            </w:r>
          </w:p>
        </w:tc>
      </w:tr>
      <w:tr w:rsidR="00190874" w14:paraId="598CE24E" w14:textId="77777777" w:rsidTr="00CD517E">
        <w:tc>
          <w:tcPr>
            <w:tcW w:w="4508" w:type="dxa"/>
          </w:tcPr>
          <w:p w14:paraId="3A271D91" w14:textId="77777777" w:rsidR="00190874" w:rsidRPr="008640D7" w:rsidRDefault="00190874" w:rsidP="00190874">
            <w:pPr>
              <w:pStyle w:val="ListParagraph"/>
              <w:numPr>
                <w:ilvl w:val="0"/>
                <w:numId w:val="60"/>
              </w:numPr>
              <w:spacing w:before="0" w:beforeAutospacing="1" w:after="0" w:afterAutospacing="1"/>
              <w:jc w:val="left"/>
              <w:rPr>
                <w:b/>
                <w:bCs/>
              </w:rPr>
            </w:pPr>
            <w:r w:rsidRPr="008640D7">
              <w:rPr>
                <w:b/>
                <w:bCs/>
              </w:rPr>
              <w:t>Critically analyse ‘terrorist’ and ‘terrorism’</w:t>
            </w:r>
          </w:p>
          <w:p w14:paraId="09A619B2" w14:textId="77777777" w:rsidR="00190874" w:rsidRPr="008640D7" w:rsidRDefault="00190874" w:rsidP="00190874">
            <w:pPr>
              <w:pStyle w:val="ListParagraph"/>
              <w:numPr>
                <w:ilvl w:val="0"/>
                <w:numId w:val="60"/>
              </w:numPr>
              <w:spacing w:before="0" w:beforeAutospacing="1" w:after="0" w:afterAutospacing="1"/>
              <w:jc w:val="left"/>
              <w:rPr>
                <w:b/>
                <w:bCs/>
              </w:rPr>
            </w:pPr>
            <w:r w:rsidRPr="008640D7">
              <w:rPr>
                <w:b/>
                <w:bCs/>
              </w:rPr>
              <w:t>Evaluate how society creates a definition of terrorist/terrorism and how that can change</w:t>
            </w:r>
          </w:p>
          <w:p w14:paraId="44348938" w14:textId="77777777" w:rsidR="00190874" w:rsidRDefault="00190874" w:rsidP="00190874">
            <w:pPr>
              <w:pStyle w:val="ListParagraph"/>
              <w:numPr>
                <w:ilvl w:val="0"/>
                <w:numId w:val="60"/>
              </w:numPr>
              <w:spacing w:before="0" w:beforeAutospacing="1" w:after="0" w:afterAutospacing="1"/>
              <w:jc w:val="left"/>
              <w:rPr>
                <w:b/>
                <w:bCs/>
              </w:rPr>
            </w:pPr>
            <w:r w:rsidRPr="008640D7">
              <w:rPr>
                <w:b/>
                <w:bCs/>
              </w:rPr>
              <w:t>Demonstrate a good understanding of relevant topics</w:t>
            </w:r>
          </w:p>
          <w:p w14:paraId="2E811518" w14:textId="77777777" w:rsidR="00190874" w:rsidRPr="008640D7" w:rsidRDefault="00190874" w:rsidP="00190874">
            <w:pPr>
              <w:pStyle w:val="ListParagraph"/>
              <w:numPr>
                <w:ilvl w:val="0"/>
                <w:numId w:val="60"/>
              </w:numPr>
              <w:spacing w:before="0" w:beforeAutospacing="1" w:after="0" w:afterAutospacing="1"/>
              <w:jc w:val="left"/>
            </w:pPr>
            <w:r w:rsidRPr="008640D7">
              <w:t>Correctly use technical terms</w:t>
            </w:r>
          </w:p>
        </w:tc>
        <w:tc>
          <w:tcPr>
            <w:tcW w:w="4508" w:type="dxa"/>
          </w:tcPr>
          <w:p w14:paraId="2912F4D7" w14:textId="77777777" w:rsidR="00190874" w:rsidRPr="008640D7" w:rsidRDefault="00190874" w:rsidP="00190874">
            <w:pPr>
              <w:pStyle w:val="ListParagraph"/>
              <w:numPr>
                <w:ilvl w:val="0"/>
                <w:numId w:val="60"/>
              </w:numPr>
              <w:spacing w:before="0" w:beforeAutospacing="1" w:after="0" w:afterAutospacing="1"/>
              <w:jc w:val="left"/>
              <w:rPr>
                <w:b/>
                <w:bCs/>
              </w:rPr>
            </w:pPr>
            <w:r w:rsidRPr="008640D7">
              <w:rPr>
                <w:b/>
                <w:bCs/>
              </w:rPr>
              <w:t>Use evidence to support claims and assertions</w:t>
            </w:r>
          </w:p>
          <w:p w14:paraId="57479BA5" w14:textId="77777777" w:rsidR="00190874" w:rsidRPr="008640D7" w:rsidRDefault="00190874" w:rsidP="00190874">
            <w:pPr>
              <w:pStyle w:val="ListParagraph"/>
              <w:numPr>
                <w:ilvl w:val="0"/>
                <w:numId w:val="60"/>
              </w:numPr>
              <w:spacing w:before="0" w:beforeAutospacing="1" w:after="0" w:afterAutospacing="1"/>
              <w:jc w:val="left"/>
              <w:rPr>
                <w:b/>
                <w:bCs/>
              </w:rPr>
            </w:pPr>
            <w:r w:rsidRPr="008640D7">
              <w:rPr>
                <w:b/>
                <w:bCs/>
              </w:rPr>
              <w:t>Make links between subjects and use concepts from tutorial in unfamiliar contexts</w:t>
            </w:r>
          </w:p>
          <w:p w14:paraId="712AE3FA" w14:textId="77777777" w:rsidR="00190874" w:rsidRPr="008640D7" w:rsidRDefault="00190874" w:rsidP="00190874">
            <w:pPr>
              <w:pStyle w:val="ListParagraph"/>
              <w:numPr>
                <w:ilvl w:val="0"/>
                <w:numId w:val="60"/>
              </w:numPr>
              <w:spacing w:before="0" w:beforeAutospacing="1" w:after="0" w:afterAutospacing="1"/>
              <w:jc w:val="left"/>
              <w:rPr>
                <w:b/>
                <w:bCs/>
              </w:rPr>
            </w:pPr>
            <w:r w:rsidRPr="008640D7">
              <w:rPr>
                <w:b/>
                <w:bCs/>
              </w:rPr>
              <w:t>Moves beyond description to evaluation and includes reasoned points</w:t>
            </w:r>
          </w:p>
          <w:p w14:paraId="1578E243" w14:textId="77777777" w:rsidR="00190874" w:rsidRPr="008640D7" w:rsidRDefault="00190874" w:rsidP="00190874">
            <w:pPr>
              <w:pStyle w:val="ListParagraph"/>
              <w:numPr>
                <w:ilvl w:val="0"/>
                <w:numId w:val="60"/>
              </w:numPr>
              <w:spacing w:before="0" w:beforeAutospacing="1" w:after="0" w:afterAutospacing="1"/>
              <w:jc w:val="left"/>
              <w:rPr>
                <w:b/>
                <w:bCs/>
              </w:rPr>
            </w:pPr>
            <w:r w:rsidRPr="008640D7">
              <w:rPr>
                <w:b/>
                <w:bCs/>
              </w:rPr>
              <w:t>Demonstrate clear structure and presentation</w:t>
            </w:r>
          </w:p>
        </w:tc>
      </w:tr>
    </w:tbl>
    <w:p w14:paraId="0CD2AC7F" w14:textId="77777777" w:rsidR="00190874" w:rsidRDefault="00190874" w:rsidP="00190874">
      <w:pPr>
        <w:rPr>
          <w:b/>
          <w:bCs/>
        </w:rPr>
      </w:pPr>
      <w:r>
        <w:rPr>
          <w:b/>
          <w:bCs/>
        </w:rPr>
        <w:t>*Bolded text can be assessed in both baseline and final assignment</w:t>
      </w:r>
    </w:p>
    <w:p w14:paraId="093035AB" w14:textId="77777777" w:rsidR="00190874" w:rsidRPr="0070053F" w:rsidRDefault="00190874" w:rsidP="00190874">
      <w:r w:rsidRPr="0070053F">
        <w:rPr>
          <w:b/>
          <w:bCs/>
        </w:rPr>
        <w:t>Baseline Assignment Question:</w:t>
      </w:r>
      <w:r>
        <w:t xml:space="preserve"> </w:t>
      </w:r>
      <w:r w:rsidRPr="0070053F">
        <w:t>How do we talk about Terrorism?</w:t>
      </w:r>
    </w:p>
    <w:p w14:paraId="19879712" w14:textId="77777777" w:rsidR="00190874" w:rsidRDefault="00190874" w:rsidP="00190874">
      <w:pPr>
        <w:autoSpaceDE w:val="0"/>
        <w:autoSpaceDN w:val="0"/>
        <w:adjustRightInd w:val="0"/>
        <w:spacing w:before="0" w:after="0" w:line="240" w:lineRule="auto"/>
      </w:pPr>
      <w:r w:rsidRPr="0070053F">
        <w:t>For your first assessment, I want you to read the two newspaper extracts closely. Both of these</w:t>
      </w:r>
      <w:r>
        <w:t xml:space="preserve"> </w:t>
      </w:r>
      <w:r w:rsidRPr="0070053F">
        <w:t>articles are about Osama Bin Laden, the leader of Al Qaeda. The first is from 1993, and the</w:t>
      </w:r>
      <w:r>
        <w:t xml:space="preserve"> </w:t>
      </w:r>
      <w:r w:rsidRPr="0070053F">
        <w:t xml:space="preserve">second is from 2011. Both of them are from </w:t>
      </w:r>
      <w:r w:rsidRPr="0070053F">
        <w:rPr>
          <w:i/>
          <w:iCs/>
        </w:rPr>
        <w:t>The Independent</w:t>
      </w:r>
      <w:r w:rsidRPr="0070053F">
        <w:t xml:space="preserve"> (a British newspaper).</w:t>
      </w:r>
    </w:p>
    <w:p w14:paraId="01BB5EFE" w14:textId="77777777" w:rsidR="00190874" w:rsidRPr="0070053F" w:rsidRDefault="00190874" w:rsidP="00190874">
      <w:pPr>
        <w:autoSpaceDE w:val="0"/>
        <w:autoSpaceDN w:val="0"/>
        <w:adjustRightInd w:val="0"/>
        <w:spacing w:before="0" w:after="0" w:line="240" w:lineRule="auto"/>
      </w:pPr>
    </w:p>
    <w:p w14:paraId="0C37D466" w14:textId="77777777" w:rsidR="00190874" w:rsidRPr="0070053F" w:rsidRDefault="00190874" w:rsidP="00190874">
      <w:pPr>
        <w:autoSpaceDE w:val="0"/>
        <w:autoSpaceDN w:val="0"/>
        <w:adjustRightInd w:val="0"/>
        <w:spacing w:before="0" w:after="0" w:line="240" w:lineRule="auto"/>
      </w:pPr>
      <w:r w:rsidRPr="0070053F">
        <w:t>Your task</w:t>
      </w:r>
      <w:r>
        <w:t>, in 350-400 words,</w:t>
      </w:r>
      <w:r w:rsidRPr="0070053F">
        <w:t xml:space="preserve"> is:</w:t>
      </w:r>
    </w:p>
    <w:p w14:paraId="54DC0148" w14:textId="77777777" w:rsidR="00190874" w:rsidRPr="0070053F" w:rsidRDefault="00190874" w:rsidP="00190874">
      <w:pPr>
        <w:pStyle w:val="ListParagraph"/>
        <w:numPr>
          <w:ilvl w:val="0"/>
          <w:numId w:val="62"/>
        </w:numPr>
        <w:autoSpaceDE w:val="0"/>
        <w:autoSpaceDN w:val="0"/>
        <w:adjustRightInd w:val="0"/>
        <w:spacing w:before="0" w:after="0" w:line="240" w:lineRule="auto"/>
        <w:jc w:val="left"/>
      </w:pPr>
      <w:r w:rsidRPr="0070053F">
        <w:t>Read the two articles carefully</w:t>
      </w:r>
      <w:r>
        <w:t xml:space="preserve"> </w:t>
      </w:r>
      <w:r w:rsidRPr="0070053F">
        <w:t>and think about why Osama Bin Laden is portrayed in</w:t>
      </w:r>
      <w:r>
        <w:t xml:space="preserve"> </w:t>
      </w:r>
      <w:r w:rsidRPr="0070053F">
        <w:t>two very different ways.</w:t>
      </w:r>
    </w:p>
    <w:p w14:paraId="172A08C8" w14:textId="77777777" w:rsidR="00190874" w:rsidRPr="0070053F" w:rsidRDefault="00190874" w:rsidP="00190874">
      <w:pPr>
        <w:pStyle w:val="ListParagraph"/>
        <w:numPr>
          <w:ilvl w:val="0"/>
          <w:numId w:val="61"/>
        </w:numPr>
        <w:autoSpaceDE w:val="0"/>
        <w:autoSpaceDN w:val="0"/>
        <w:adjustRightInd w:val="0"/>
        <w:spacing w:before="0" w:after="0" w:line="240" w:lineRule="auto"/>
        <w:jc w:val="left"/>
      </w:pPr>
      <w:r w:rsidRPr="0070053F">
        <w:t>You should consider the language used in both articles, why Western views on Bin</w:t>
      </w:r>
    </w:p>
    <w:p w14:paraId="429F9ED9" w14:textId="77777777" w:rsidR="00190874" w:rsidRPr="0070053F" w:rsidRDefault="00190874" w:rsidP="00190874">
      <w:pPr>
        <w:pStyle w:val="ListParagraph"/>
        <w:numPr>
          <w:ilvl w:val="0"/>
          <w:numId w:val="61"/>
        </w:numPr>
        <w:autoSpaceDE w:val="0"/>
        <w:autoSpaceDN w:val="0"/>
        <w:adjustRightInd w:val="0"/>
        <w:spacing w:before="0" w:after="0" w:line="240" w:lineRule="auto"/>
        <w:jc w:val="left"/>
      </w:pPr>
      <w:r w:rsidRPr="0070053F">
        <w:t>Laden changed</w:t>
      </w:r>
      <w:r>
        <w:t>.</w:t>
      </w:r>
    </w:p>
    <w:p w14:paraId="009DBB89" w14:textId="77777777" w:rsidR="00190874" w:rsidRDefault="00190874" w:rsidP="00190874">
      <w:pPr>
        <w:pStyle w:val="ListParagraph"/>
        <w:numPr>
          <w:ilvl w:val="0"/>
          <w:numId w:val="61"/>
        </w:numPr>
        <w:autoSpaceDE w:val="0"/>
        <w:autoSpaceDN w:val="0"/>
        <w:adjustRightInd w:val="0"/>
        <w:spacing w:before="0" w:after="0" w:line="240" w:lineRule="auto"/>
        <w:jc w:val="left"/>
      </w:pPr>
      <w:r w:rsidRPr="0070053F">
        <w:t>You should also try to connect your answer to how definitions of terrorism are fluid (i.e.</w:t>
      </w:r>
      <w:r>
        <w:t xml:space="preserve"> </w:t>
      </w:r>
      <w:r w:rsidRPr="0070053F">
        <w:t>they can change over time).</w:t>
      </w:r>
    </w:p>
    <w:p w14:paraId="3E301BEF" w14:textId="77777777" w:rsidR="00190874" w:rsidRPr="0070053F" w:rsidRDefault="00190874" w:rsidP="00190874">
      <w:pPr>
        <w:pStyle w:val="ListParagraph"/>
        <w:autoSpaceDE w:val="0"/>
        <w:autoSpaceDN w:val="0"/>
        <w:adjustRightInd w:val="0"/>
        <w:spacing w:before="0" w:after="0" w:line="240" w:lineRule="auto"/>
      </w:pPr>
    </w:p>
    <w:p w14:paraId="56AC7D43" w14:textId="77777777" w:rsidR="00190874" w:rsidRPr="0070053F" w:rsidRDefault="00190874" w:rsidP="00190874">
      <w:pPr>
        <w:autoSpaceDE w:val="0"/>
        <w:autoSpaceDN w:val="0"/>
        <w:adjustRightInd w:val="0"/>
        <w:spacing w:before="0" w:after="0" w:line="240" w:lineRule="auto"/>
      </w:pPr>
      <w:r w:rsidRPr="0070053F">
        <w:t>As well as the articles below, you may want to draw some parallels with the exercise about</w:t>
      </w:r>
      <w:r>
        <w:t xml:space="preserve"> </w:t>
      </w:r>
      <w:r w:rsidRPr="0070053F">
        <w:rPr>
          <w:bCs/>
        </w:rPr>
        <w:t>Nelson Mandela in Tutorial 1.</w:t>
      </w:r>
    </w:p>
    <w:p w14:paraId="324E45B0" w14:textId="77777777" w:rsidR="00190874" w:rsidRDefault="00190874" w:rsidP="00190874">
      <w:pPr>
        <w:spacing w:before="0" w:line="259" w:lineRule="auto"/>
      </w:pPr>
      <w:r>
        <w:br w:type="page"/>
      </w:r>
    </w:p>
    <w:p w14:paraId="7FD43C50" w14:textId="77777777" w:rsidR="00190874" w:rsidRPr="0000627B" w:rsidRDefault="00190874" w:rsidP="0000627B">
      <w:pPr>
        <w:rPr>
          <w:b/>
          <w:bCs/>
          <w:color w:val="F53764" w:themeColor="accent2"/>
          <w:sz w:val="22"/>
          <w:szCs w:val="24"/>
        </w:rPr>
      </w:pPr>
      <w:bookmarkStart w:id="100" w:name="_Toc67924799"/>
      <w:r w:rsidRPr="0000627B">
        <w:rPr>
          <w:b/>
          <w:bCs/>
          <w:color w:val="F53764" w:themeColor="accent2"/>
          <w:sz w:val="22"/>
          <w:szCs w:val="24"/>
        </w:rPr>
        <w:lastRenderedPageBreak/>
        <w:t>Example 2</w:t>
      </w:r>
      <w:bookmarkEnd w:id="100"/>
      <w:r w:rsidRPr="0000627B">
        <w:rPr>
          <w:b/>
          <w:bCs/>
          <w:color w:val="F53764" w:themeColor="accent2"/>
          <w:sz w:val="22"/>
          <w:szCs w:val="24"/>
        </w:rPr>
        <w:t xml:space="preserve"> – Social Science</w:t>
      </w:r>
    </w:p>
    <w:p w14:paraId="0C1ABEEE" w14:textId="77777777" w:rsidR="00190874" w:rsidRPr="00F06AB2" w:rsidRDefault="00190874" w:rsidP="00190874">
      <w:pPr>
        <w:autoSpaceDE w:val="0"/>
        <w:autoSpaceDN w:val="0"/>
        <w:adjustRightInd w:val="0"/>
        <w:spacing w:before="0" w:after="0" w:line="240" w:lineRule="auto"/>
      </w:pPr>
      <w:r w:rsidRPr="0070053F">
        <w:rPr>
          <w:b/>
          <w:bCs/>
        </w:rPr>
        <w:t>Final Assignment Question:</w:t>
      </w:r>
      <w:r>
        <w:rPr>
          <w:rFonts w:hint="eastAsia"/>
        </w:rPr>
        <w:t xml:space="preserve"> </w:t>
      </w:r>
      <w:r>
        <w:t xml:space="preserve">“How do </w:t>
      </w:r>
      <w:r>
        <w:rPr>
          <w:u w:val="single"/>
        </w:rPr>
        <w:t>social</w:t>
      </w:r>
      <w:r>
        <w:t xml:space="preserve"> and </w:t>
      </w:r>
      <w:r>
        <w:rPr>
          <w:u w:val="single"/>
        </w:rPr>
        <w:t>political</w:t>
      </w:r>
      <w:r>
        <w:t xml:space="preserve"> factors influence the </w:t>
      </w:r>
      <w:r>
        <w:rPr>
          <w:b/>
          <w:bCs/>
        </w:rPr>
        <w:t xml:space="preserve">integration and mental </w:t>
      </w:r>
      <w:proofErr w:type="spellStart"/>
      <w:r>
        <w:rPr>
          <w:b/>
          <w:bCs/>
        </w:rPr>
        <w:t>heath</w:t>
      </w:r>
      <w:proofErr w:type="spellEnd"/>
      <w:r>
        <w:rPr>
          <w:b/>
          <w:bCs/>
        </w:rPr>
        <w:t xml:space="preserve">/psychosocial wellbeing </w:t>
      </w:r>
      <w:r>
        <w:t>of people from migrant communities in the UK?</w:t>
      </w:r>
    </w:p>
    <w:p w14:paraId="791B594B" w14:textId="77777777" w:rsidR="00190874" w:rsidRDefault="00190874" w:rsidP="00190874">
      <w:r>
        <w:t>The tutor has then suggested the following structure to pupils with further guidance on what might be discussed in each:</w:t>
      </w:r>
    </w:p>
    <w:p w14:paraId="293D923A" w14:textId="77777777" w:rsidR="00190874" w:rsidRDefault="00190874" w:rsidP="00190874">
      <w:pPr>
        <w:pStyle w:val="ListParagraph"/>
        <w:numPr>
          <w:ilvl w:val="0"/>
          <w:numId w:val="65"/>
        </w:numPr>
        <w:spacing w:before="160" w:after="160"/>
        <w:jc w:val="left"/>
      </w:pPr>
      <w:r>
        <w:t>Introduction</w:t>
      </w:r>
    </w:p>
    <w:p w14:paraId="3A1F77D6" w14:textId="77777777" w:rsidR="00190874" w:rsidRDefault="00190874" w:rsidP="00190874">
      <w:pPr>
        <w:pStyle w:val="ListParagraph"/>
        <w:numPr>
          <w:ilvl w:val="0"/>
          <w:numId w:val="65"/>
        </w:numPr>
        <w:spacing w:before="160" w:after="160"/>
        <w:jc w:val="left"/>
      </w:pPr>
      <w:r>
        <w:t>Spotlight 1: Define and explain what migration studies is.</w:t>
      </w:r>
    </w:p>
    <w:p w14:paraId="6445327E" w14:textId="77777777" w:rsidR="00190874" w:rsidRDefault="00190874" w:rsidP="00190874">
      <w:pPr>
        <w:pStyle w:val="ListParagraph"/>
        <w:numPr>
          <w:ilvl w:val="0"/>
          <w:numId w:val="65"/>
        </w:numPr>
        <w:spacing w:before="160" w:after="160"/>
        <w:jc w:val="left"/>
      </w:pPr>
      <w:r>
        <w:t>Spotlight 2: Evaluate the main disciplines that migration studies covers.</w:t>
      </w:r>
    </w:p>
    <w:p w14:paraId="4DAEFF3D" w14:textId="77777777" w:rsidR="00190874" w:rsidRDefault="00190874" w:rsidP="00190874">
      <w:pPr>
        <w:pStyle w:val="ListParagraph"/>
        <w:numPr>
          <w:ilvl w:val="0"/>
          <w:numId w:val="65"/>
        </w:numPr>
        <w:tabs>
          <w:tab w:val="left" w:pos="7935"/>
        </w:tabs>
        <w:spacing w:before="160" w:after="160"/>
        <w:jc w:val="left"/>
      </w:pPr>
      <w:r>
        <w:t>Spotlight 3: Compare one source from tutorial 3 with one from tutorial 4</w:t>
      </w:r>
    </w:p>
    <w:p w14:paraId="4D829D7A" w14:textId="77777777" w:rsidR="00190874" w:rsidRDefault="00190874" w:rsidP="00190874">
      <w:pPr>
        <w:pStyle w:val="ListParagraph"/>
        <w:numPr>
          <w:ilvl w:val="0"/>
          <w:numId w:val="65"/>
        </w:numPr>
        <w:tabs>
          <w:tab w:val="left" w:pos="7935"/>
        </w:tabs>
        <w:spacing w:before="160" w:after="160"/>
        <w:jc w:val="left"/>
      </w:pPr>
      <w:r>
        <w:t>Spotlight 4: Give your opinion on “the migration debate”</w:t>
      </w:r>
    </w:p>
    <w:p w14:paraId="26E034C1" w14:textId="77777777" w:rsidR="00190874" w:rsidRDefault="00190874" w:rsidP="00190874">
      <w:pPr>
        <w:pStyle w:val="ListParagraph"/>
        <w:numPr>
          <w:ilvl w:val="0"/>
          <w:numId w:val="65"/>
        </w:numPr>
        <w:tabs>
          <w:tab w:val="left" w:pos="7935"/>
        </w:tabs>
        <w:spacing w:before="160" w:after="160"/>
        <w:jc w:val="left"/>
      </w:pPr>
      <w:r>
        <w:t xml:space="preserve">Spotlight 5: Suggest 1-2 interventions or strategies that the British government could develop to support the mental health and psychosocial </w:t>
      </w:r>
      <w:proofErr w:type="spellStart"/>
      <w:r>
        <w:t>well being</w:t>
      </w:r>
      <w:proofErr w:type="spellEnd"/>
      <w:r>
        <w:t xml:space="preserve"> of migrants in the UK</w:t>
      </w:r>
    </w:p>
    <w:p w14:paraId="02548504" w14:textId="77777777" w:rsidR="00190874" w:rsidRDefault="00190874" w:rsidP="00190874">
      <w:pPr>
        <w:pStyle w:val="ListParagraph"/>
        <w:numPr>
          <w:ilvl w:val="0"/>
          <w:numId w:val="65"/>
        </w:numPr>
        <w:tabs>
          <w:tab w:val="left" w:pos="7935"/>
        </w:tabs>
        <w:spacing w:before="160" w:after="160"/>
        <w:jc w:val="left"/>
      </w:pPr>
      <w:r>
        <w:t>Conclusion</w:t>
      </w:r>
    </w:p>
    <w:p w14:paraId="7F7FA711" w14:textId="77777777" w:rsidR="00190874" w:rsidRDefault="00190874" w:rsidP="00190874">
      <w:pPr>
        <w:pStyle w:val="ListParagraph"/>
        <w:tabs>
          <w:tab w:val="left" w:pos="7935"/>
        </w:tabs>
      </w:pPr>
    </w:p>
    <w:tbl>
      <w:tblPr>
        <w:tblStyle w:val="TableGrid"/>
        <w:tblW w:w="0" w:type="auto"/>
        <w:tblInd w:w="720" w:type="dxa"/>
        <w:tblLook w:val="04A0" w:firstRow="1" w:lastRow="0" w:firstColumn="1" w:lastColumn="0" w:noHBand="0" w:noVBand="1"/>
      </w:tblPr>
      <w:tblGrid>
        <w:gridCol w:w="4093"/>
        <w:gridCol w:w="4203"/>
      </w:tblGrid>
      <w:tr w:rsidR="00190874" w14:paraId="700AD227" w14:textId="77777777" w:rsidTr="00CD517E">
        <w:tc>
          <w:tcPr>
            <w:tcW w:w="4093" w:type="dxa"/>
          </w:tcPr>
          <w:p w14:paraId="5F39355B" w14:textId="77777777" w:rsidR="00190874" w:rsidRDefault="00190874" w:rsidP="00CD517E">
            <w:pPr>
              <w:pStyle w:val="ListParagraph"/>
              <w:ind w:left="0"/>
              <w:jc w:val="center"/>
            </w:pPr>
            <w:r>
              <w:t>Subject Knowledge</w:t>
            </w:r>
          </w:p>
        </w:tc>
        <w:tc>
          <w:tcPr>
            <w:tcW w:w="4203" w:type="dxa"/>
          </w:tcPr>
          <w:p w14:paraId="30C0D07B" w14:textId="77777777" w:rsidR="00190874" w:rsidRDefault="00190874" w:rsidP="00CD517E">
            <w:pPr>
              <w:pStyle w:val="ListParagraph"/>
              <w:ind w:left="0"/>
              <w:jc w:val="center"/>
            </w:pPr>
            <w:r>
              <w:t>Academic Skills</w:t>
            </w:r>
          </w:p>
        </w:tc>
      </w:tr>
      <w:tr w:rsidR="00190874" w14:paraId="1B72FD97" w14:textId="77777777" w:rsidTr="00CD517E">
        <w:tc>
          <w:tcPr>
            <w:tcW w:w="4093" w:type="dxa"/>
          </w:tcPr>
          <w:p w14:paraId="6A2D0958" w14:textId="77777777" w:rsidR="00190874" w:rsidRPr="00853749" w:rsidRDefault="00190874" w:rsidP="00190874">
            <w:pPr>
              <w:pStyle w:val="ListParagraph"/>
              <w:numPr>
                <w:ilvl w:val="0"/>
                <w:numId w:val="66"/>
              </w:numPr>
              <w:spacing w:before="0" w:beforeAutospacing="1" w:after="0" w:afterAutospacing="1"/>
              <w:jc w:val="left"/>
              <w:rPr>
                <w:b/>
                <w:bCs/>
              </w:rPr>
            </w:pPr>
            <w:r w:rsidRPr="00853749">
              <w:rPr>
                <w:b/>
                <w:bCs/>
              </w:rPr>
              <w:t>Define migration and diaspora and identify its causes</w:t>
            </w:r>
          </w:p>
          <w:p w14:paraId="5CCC5374" w14:textId="77777777" w:rsidR="00190874" w:rsidRPr="00F06AB2" w:rsidRDefault="00190874" w:rsidP="00190874">
            <w:pPr>
              <w:pStyle w:val="ListParagraph"/>
              <w:numPr>
                <w:ilvl w:val="0"/>
                <w:numId w:val="66"/>
              </w:numPr>
              <w:spacing w:before="0" w:beforeAutospacing="1" w:after="0" w:afterAutospacing="1"/>
              <w:jc w:val="left"/>
            </w:pPr>
            <w:r w:rsidRPr="00F06AB2">
              <w:t>Explore who studies migration and evaluate what this contributes to the debate</w:t>
            </w:r>
          </w:p>
          <w:p w14:paraId="25AA64DB" w14:textId="77777777" w:rsidR="00190874" w:rsidRPr="00F06AB2" w:rsidRDefault="00190874" w:rsidP="00190874">
            <w:pPr>
              <w:pStyle w:val="ListParagraph"/>
              <w:numPr>
                <w:ilvl w:val="0"/>
                <w:numId w:val="66"/>
              </w:numPr>
              <w:spacing w:before="0" w:beforeAutospacing="1" w:after="0" w:afterAutospacing="1"/>
              <w:jc w:val="left"/>
            </w:pPr>
            <w:r w:rsidRPr="00F06AB2">
              <w:t>Evaluate influence of discourse around migration on public opinion and individual migrants (benefits and pitfalls)</w:t>
            </w:r>
          </w:p>
          <w:p w14:paraId="14EBE5A0" w14:textId="77777777" w:rsidR="00190874" w:rsidRPr="004037B4" w:rsidRDefault="00190874" w:rsidP="00190874">
            <w:pPr>
              <w:pStyle w:val="ListParagraph"/>
              <w:numPr>
                <w:ilvl w:val="0"/>
                <w:numId w:val="66"/>
              </w:numPr>
              <w:spacing w:before="0" w:beforeAutospacing="1" w:after="0" w:afterAutospacing="1"/>
              <w:jc w:val="left"/>
              <w:rPr>
                <w:b/>
                <w:bCs/>
              </w:rPr>
            </w:pPr>
            <w:r w:rsidRPr="004037B4">
              <w:rPr>
                <w:b/>
                <w:bCs/>
              </w:rPr>
              <w:t>Correctly use technical terms</w:t>
            </w:r>
          </w:p>
          <w:p w14:paraId="38D4EA37" w14:textId="77777777" w:rsidR="00190874" w:rsidRPr="004037B4" w:rsidRDefault="00190874" w:rsidP="00190874">
            <w:pPr>
              <w:pStyle w:val="ListParagraph"/>
              <w:numPr>
                <w:ilvl w:val="0"/>
                <w:numId w:val="66"/>
              </w:numPr>
              <w:spacing w:before="0" w:beforeAutospacing="1" w:after="0" w:afterAutospacing="1"/>
              <w:jc w:val="left"/>
              <w:rPr>
                <w:b/>
                <w:bCs/>
              </w:rPr>
            </w:pPr>
            <w:r w:rsidRPr="004037B4">
              <w:rPr>
                <w:b/>
                <w:bCs/>
              </w:rPr>
              <w:t>Demonstrate a good understanding of relevant topics</w:t>
            </w:r>
          </w:p>
        </w:tc>
        <w:tc>
          <w:tcPr>
            <w:tcW w:w="4203" w:type="dxa"/>
          </w:tcPr>
          <w:p w14:paraId="5B2A1792" w14:textId="77777777" w:rsidR="00190874" w:rsidRPr="004037B4" w:rsidRDefault="00190874" w:rsidP="00190874">
            <w:pPr>
              <w:pStyle w:val="ListParagraph"/>
              <w:numPr>
                <w:ilvl w:val="0"/>
                <w:numId w:val="66"/>
              </w:numPr>
              <w:spacing w:before="0" w:beforeAutospacing="1" w:after="0" w:afterAutospacing="1"/>
              <w:jc w:val="left"/>
              <w:rPr>
                <w:b/>
                <w:bCs/>
              </w:rPr>
            </w:pPr>
            <w:r w:rsidRPr="004037B4">
              <w:rPr>
                <w:b/>
                <w:bCs/>
              </w:rPr>
              <w:t>Use evidence to support claims and assertions</w:t>
            </w:r>
          </w:p>
          <w:p w14:paraId="78D722D6" w14:textId="77777777" w:rsidR="00190874" w:rsidRPr="004037B4" w:rsidRDefault="00190874" w:rsidP="00190874">
            <w:pPr>
              <w:pStyle w:val="ListParagraph"/>
              <w:numPr>
                <w:ilvl w:val="0"/>
                <w:numId w:val="66"/>
              </w:numPr>
              <w:spacing w:before="0" w:beforeAutospacing="1" w:after="0" w:afterAutospacing="1"/>
              <w:jc w:val="left"/>
              <w:rPr>
                <w:b/>
                <w:bCs/>
              </w:rPr>
            </w:pPr>
            <w:r w:rsidRPr="004037B4">
              <w:rPr>
                <w:b/>
                <w:bCs/>
              </w:rPr>
              <w:t>Make links between subjects and uses concepts from tutorial in unfamiliar contexts</w:t>
            </w:r>
          </w:p>
          <w:p w14:paraId="70607409" w14:textId="77777777" w:rsidR="00190874" w:rsidRPr="004037B4" w:rsidRDefault="00190874" w:rsidP="00190874">
            <w:pPr>
              <w:pStyle w:val="ListParagraph"/>
              <w:numPr>
                <w:ilvl w:val="0"/>
                <w:numId w:val="66"/>
              </w:numPr>
              <w:spacing w:before="0" w:beforeAutospacing="1" w:after="0" w:afterAutospacing="1"/>
              <w:jc w:val="left"/>
              <w:rPr>
                <w:b/>
                <w:bCs/>
              </w:rPr>
            </w:pPr>
            <w:r w:rsidRPr="004037B4">
              <w:rPr>
                <w:b/>
                <w:bCs/>
              </w:rPr>
              <w:t>Move beyond description to evaluation and includes reasoned points</w:t>
            </w:r>
          </w:p>
          <w:p w14:paraId="3F5066B2" w14:textId="77777777" w:rsidR="00190874" w:rsidRPr="004037B4" w:rsidRDefault="00190874" w:rsidP="00190874">
            <w:pPr>
              <w:pStyle w:val="ListParagraph"/>
              <w:numPr>
                <w:ilvl w:val="0"/>
                <w:numId w:val="66"/>
              </w:numPr>
              <w:spacing w:before="0" w:beforeAutospacing="1" w:after="0" w:afterAutospacing="1"/>
              <w:jc w:val="left"/>
              <w:rPr>
                <w:b/>
                <w:bCs/>
              </w:rPr>
            </w:pPr>
            <w:r w:rsidRPr="004037B4">
              <w:rPr>
                <w:b/>
                <w:bCs/>
              </w:rPr>
              <w:t>Demonstrate clear structure and presentation</w:t>
            </w:r>
          </w:p>
          <w:p w14:paraId="0A808406" w14:textId="77777777" w:rsidR="00190874" w:rsidRPr="00053B82" w:rsidRDefault="00190874" w:rsidP="00190874">
            <w:pPr>
              <w:pStyle w:val="ListParagraph"/>
              <w:numPr>
                <w:ilvl w:val="0"/>
                <w:numId w:val="66"/>
              </w:numPr>
              <w:spacing w:before="0" w:beforeAutospacing="1" w:after="0" w:afterAutospacing="1"/>
              <w:jc w:val="left"/>
            </w:pPr>
            <w:r>
              <w:t>C</w:t>
            </w:r>
            <w:r w:rsidRPr="00053B82">
              <w:t>ritique various sources for reliability/bias/agendas</w:t>
            </w:r>
          </w:p>
          <w:p w14:paraId="7F5586FC" w14:textId="77777777" w:rsidR="00190874" w:rsidRPr="004037B4" w:rsidRDefault="00190874" w:rsidP="00190874">
            <w:pPr>
              <w:pStyle w:val="ListParagraph"/>
              <w:numPr>
                <w:ilvl w:val="0"/>
                <w:numId w:val="66"/>
              </w:numPr>
              <w:spacing w:before="0" w:beforeAutospacing="1" w:after="0" w:afterAutospacing="1"/>
              <w:jc w:val="left"/>
              <w:rPr>
                <w:b/>
                <w:bCs/>
              </w:rPr>
            </w:pPr>
            <w:r w:rsidRPr="004037B4">
              <w:rPr>
                <w:b/>
                <w:bCs/>
              </w:rPr>
              <w:t>Conduct independent research</w:t>
            </w:r>
          </w:p>
          <w:p w14:paraId="0F286337" w14:textId="77777777" w:rsidR="00190874" w:rsidRPr="0070053F" w:rsidRDefault="00190874" w:rsidP="00CD517E">
            <w:pPr>
              <w:pStyle w:val="ListParagraph"/>
            </w:pPr>
          </w:p>
        </w:tc>
      </w:tr>
    </w:tbl>
    <w:p w14:paraId="25773DB5" w14:textId="77777777" w:rsidR="00190874" w:rsidRDefault="00190874" w:rsidP="00190874">
      <w:pPr>
        <w:rPr>
          <w:b/>
          <w:bCs/>
        </w:rPr>
      </w:pPr>
      <w:r>
        <w:rPr>
          <w:b/>
          <w:bCs/>
        </w:rPr>
        <w:t>*Bolded text can be assessed in both baseline and final assignment</w:t>
      </w:r>
    </w:p>
    <w:p w14:paraId="6A8716E7" w14:textId="77777777" w:rsidR="00190874" w:rsidRPr="0070053F" w:rsidRDefault="00190874" w:rsidP="00190874">
      <w:r w:rsidRPr="0070053F">
        <w:rPr>
          <w:b/>
          <w:bCs/>
        </w:rPr>
        <w:t>Baseline Assignment Question:</w:t>
      </w:r>
      <w:r>
        <w:t xml:space="preserve"> </w:t>
      </w:r>
    </w:p>
    <w:p w14:paraId="5B868710" w14:textId="77777777" w:rsidR="00190874" w:rsidRDefault="00190874" w:rsidP="00190874">
      <w:r>
        <w:t xml:space="preserve">With reference to the information we have learned during Tutorial 1, using </w:t>
      </w:r>
      <w:r>
        <w:rPr>
          <w:b/>
          <w:bCs/>
          <w:u w:val="single"/>
        </w:rPr>
        <w:t>one</w:t>
      </w:r>
      <w:r>
        <w:t xml:space="preserve"> factor per paragraph:</w:t>
      </w:r>
    </w:p>
    <w:p w14:paraId="52F86746" w14:textId="77777777" w:rsidR="00190874" w:rsidRDefault="00190874" w:rsidP="00190874">
      <w:pPr>
        <w:pStyle w:val="ListParagraph"/>
        <w:numPr>
          <w:ilvl w:val="0"/>
          <w:numId w:val="64"/>
        </w:numPr>
        <w:spacing w:before="160" w:after="160"/>
        <w:jc w:val="left"/>
      </w:pPr>
      <w:r w:rsidRPr="00F06AB2">
        <w:rPr>
          <w:u w:val="single"/>
        </w:rPr>
        <w:t>Define</w:t>
      </w:r>
      <w:r>
        <w:t xml:space="preserve"> what is meant by social, political, psychological and economic factors</w:t>
      </w:r>
    </w:p>
    <w:p w14:paraId="1E9EC8F1" w14:textId="77777777" w:rsidR="00190874" w:rsidRDefault="00190874" w:rsidP="00190874">
      <w:pPr>
        <w:pStyle w:val="ListParagraph"/>
        <w:numPr>
          <w:ilvl w:val="0"/>
          <w:numId w:val="64"/>
        </w:numPr>
        <w:spacing w:before="160" w:after="160"/>
        <w:jc w:val="left"/>
      </w:pPr>
      <w:r>
        <w:rPr>
          <w:u w:val="single"/>
        </w:rPr>
        <w:t xml:space="preserve">Give one example </w:t>
      </w:r>
      <w:r>
        <w:t xml:space="preserve">of each of these factors. The example must be from your </w:t>
      </w:r>
      <w:r>
        <w:rPr>
          <w:b/>
          <w:bCs/>
        </w:rPr>
        <w:t>own independent research</w:t>
      </w:r>
    </w:p>
    <w:p w14:paraId="4C8F773A" w14:textId="77777777" w:rsidR="00190874" w:rsidRDefault="00190874" w:rsidP="00190874">
      <w:pPr>
        <w:pStyle w:val="ListParagraph"/>
        <w:numPr>
          <w:ilvl w:val="0"/>
          <w:numId w:val="64"/>
        </w:numPr>
        <w:spacing w:before="160" w:after="160"/>
        <w:jc w:val="left"/>
      </w:pPr>
      <w:r>
        <w:rPr>
          <w:u w:val="single"/>
        </w:rPr>
        <w:t>Explain</w:t>
      </w:r>
      <w:r w:rsidRPr="00053B82">
        <w:t xml:space="preserve"> </w:t>
      </w:r>
      <w:r>
        <w:t>how the factor you have chosen benefits and/or disadvantages society.</w:t>
      </w:r>
    </w:p>
    <w:p w14:paraId="36DDD652" w14:textId="77777777" w:rsidR="00190874" w:rsidRDefault="00190874" w:rsidP="00190874">
      <w:r>
        <w:t>Your assignment should be approximately 500 words in total and each paragraph should be clearly written using the Point, Evidence, Explanation, Link (PEEL) and be between 100-125 words in length.</w:t>
      </w:r>
    </w:p>
    <w:p w14:paraId="760A4BF9" w14:textId="77777777" w:rsidR="007C6651" w:rsidRDefault="007C6651" w:rsidP="00190874">
      <w:pPr>
        <w:pStyle w:val="Head2"/>
      </w:pPr>
      <w:bookmarkStart w:id="101" w:name="_Toc67924800"/>
      <w:r>
        <w:br w:type="page"/>
      </w:r>
    </w:p>
    <w:p w14:paraId="7773D0FE" w14:textId="40E6EC76" w:rsidR="00190874" w:rsidRPr="0000627B" w:rsidRDefault="00190874" w:rsidP="0000627B">
      <w:pPr>
        <w:rPr>
          <w:b/>
          <w:bCs/>
          <w:color w:val="F53764" w:themeColor="accent2"/>
          <w:sz w:val="22"/>
          <w:szCs w:val="24"/>
        </w:rPr>
      </w:pPr>
      <w:r w:rsidRPr="0000627B">
        <w:rPr>
          <w:b/>
          <w:bCs/>
          <w:color w:val="F53764" w:themeColor="accent2"/>
          <w:sz w:val="22"/>
          <w:szCs w:val="24"/>
        </w:rPr>
        <w:lastRenderedPageBreak/>
        <w:t>Example 3</w:t>
      </w:r>
      <w:bookmarkEnd w:id="101"/>
      <w:r w:rsidRPr="0000627B">
        <w:rPr>
          <w:b/>
          <w:bCs/>
          <w:color w:val="F53764" w:themeColor="accent2"/>
          <w:sz w:val="22"/>
          <w:szCs w:val="24"/>
        </w:rPr>
        <w:t xml:space="preserve"> – Economics</w:t>
      </w:r>
    </w:p>
    <w:p w14:paraId="31258BDF" w14:textId="77777777" w:rsidR="00190874" w:rsidRDefault="00190874" w:rsidP="00C80CB9">
      <w:pPr>
        <w:rPr>
          <w:b/>
        </w:rPr>
      </w:pPr>
      <w:bookmarkStart w:id="102" w:name="_Toc67924801"/>
      <w:r w:rsidRPr="00C80CB9">
        <w:rPr>
          <w:b/>
        </w:rPr>
        <w:t>Final Assignment Question:</w:t>
      </w:r>
      <w:r>
        <w:rPr>
          <w:bCs/>
        </w:rPr>
        <w:t xml:space="preserve"> </w:t>
      </w:r>
      <w:r>
        <w:t>How should the government buy trains?</w:t>
      </w:r>
      <w:bookmarkEnd w:id="102"/>
    </w:p>
    <w:p w14:paraId="0873BD8F" w14:textId="77777777" w:rsidR="00190874" w:rsidRPr="00D47A07" w:rsidRDefault="00190874" w:rsidP="00190874">
      <w:pPr>
        <w:autoSpaceDE w:val="0"/>
        <w:autoSpaceDN w:val="0"/>
        <w:adjustRightInd w:val="0"/>
        <w:spacing w:before="0" w:after="0" w:line="240" w:lineRule="auto"/>
        <w:rPr>
          <w:sz w:val="18"/>
          <w:szCs w:val="18"/>
        </w:rPr>
      </w:pPr>
      <w:r w:rsidRPr="00D47A07">
        <w:rPr>
          <w:sz w:val="18"/>
          <w:szCs w:val="18"/>
        </w:rPr>
        <w:t>The Department for Transport (DfT) has asked you to write an essay that responds to the question of train procurement and provides policy advice using evidence.</w:t>
      </w:r>
      <w:r>
        <w:rPr>
          <w:sz w:val="18"/>
          <w:szCs w:val="18"/>
        </w:rPr>
        <w:t xml:space="preserve"> </w:t>
      </w:r>
      <w:r w:rsidRPr="00D47A07">
        <w:rPr>
          <w:sz w:val="18"/>
          <w:szCs w:val="18"/>
        </w:rPr>
        <w:t>The paper must include an executive summary at the beginning (150-200 words, counted</w:t>
      </w:r>
      <w:r>
        <w:rPr>
          <w:sz w:val="18"/>
          <w:szCs w:val="18"/>
        </w:rPr>
        <w:t xml:space="preserve"> </w:t>
      </w:r>
      <w:r w:rsidRPr="00D47A07">
        <w:rPr>
          <w:sz w:val="18"/>
          <w:szCs w:val="18"/>
        </w:rPr>
        <w:t>towards the word limit) that will provide the essential information contained in the essay</w:t>
      </w:r>
      <w:r>
        <w:rPr>
          <w:sz w:val="18"/>
          <w:szCs w:val="18"/>
        </w:rPr>
        <w:t xml:space="preserve"> </w:t>
      </w:r>
      <w:r w:rsidRPr="00D47A07">
        <w:rPr>
          <w:sz w:val="18"/>
          <w:szCs w:val="18"/>
        </w:rPr>
        <w:t>(remember, the Transport Secretary is a busy person!)</w:t>
      </w:r>
      <w:r>
        <w:rPr>
          <w:sz w:val="18"/>
          <w:szCs w:val="18"/>
        </w:rPr>
        <w:t xml:space="preserve">   </w:t>
      </w:r>
      <w:r w:rsidRPr="00D47A07">
        <w:rPr>
          <w:sz w:val="18"/>
          <w:szCs w:val="18"/>
        </w:rPr>
        <w:t>Always define terms and concepts so that everyone can understand what you are talking about. Remember, how the government buys trains affects many people, and everyone should be able to read your essay!</w:t>
      </w:r>
    </w:p>
    <w:p w14:paraId="5B3BDEBB" w14:textId="77777777" w:rsidR="00190874" w:rsidRPr="00D47A07" w:rsidRDefault="00190874" w:rsidP="00190874">
      <w:pPr>
        <w:autoSpaceDE w:val="0"/>
        <w:autoSpaceDN w:val="0"/>
        <w:adjustRightInd w:val="0"/>
        <w:spacing w:before="0" w:after="0" w:line="240" w:lineRule="auto"/>
        <w:rPr>
          <w:sz w:val="18"/>
          <w:szCs w:val="18"/>
        </w:rPr>
      </w:pPr>
    </w:p>
    <w:p w14:paraId="22DC8639" w14:textId="77777777" w:rsidR="00190874" w:rsidRPr="00D47A07" w:rsidRDefault="00190874" w:rsidP="00190874">
      <w:pPr>
        <w:autoSpaceDE w:val="0"/>
        <w:autoSpaceDN w:val="0"/>
        <w:adjustRightInd w:val="0"/>
        <w:spacing w:before="0" w:after="0" w:line="240" w:lineRule="auto"/>
        <w:rPr>
          <w:sz w:val="18"/>
          <w:szCs w:val="18"/>
        </w:rPr>
      </w:pPr>
      <w:r w:rsidRPr="00D47A07">
        <w:rPr>
          <w:sz w:val="18"/>
          <w:szCs w:val="18"/>
        </w:rPr>
        <w:t>Suggested structure of the essay (each section can have multiple paragraphs):</w:t>
      </w:r>
    </w:p>
    <w:p w14:paraId="01160DD4" w14:textId="77777777" w:rsidR="00190874" w:rsidRPr="00D47A07" w:rsidRDefault="00190874" w:rsidP="00190874">
      <w:pPr>
        <w:pStyle w:val="ListParagraph"/>
        <w:numPr>
          <w:ilvl w:val="0"/>
          <w:numId w:val="69"/>
        </w:numPr>
        <w:autoSpaceDE w:val="0"/>
        <w:autoSpaceDN w:val="0"/>
        <w:adjustRightInd w:val="0"/>
        <w:spacing w:before="0" w:after="0" w:line="240" w:lineRule="auto"/>
        <w:jc w:val="left"/>
        <w:rPr>
          <w:sz w:val="18"/>
          <w:szCs w:val="18"/>
        </w:rPr>
      </w:pPr>
      <w:r w:rsidRPr="00D47A07">
        <w:rPr>
          <w:b/>
          <w:bCs/>
          <w:sz w:val="18"/>
          <w:szCs w:val="18"/>
        </w:rPr>
        <w:t>Introduction (300 words):</w:t>
      </w:r>
      <w:r w:rsidRPr="00D47A07">
        <w:rPr>
          <w:sz w:val="18"/>
          <w:szCs w:val="18"/>
        </w:rPr>
        <w:t xml:space="preserve"> State the importance and relevance of the question being asked (why is the government buying trains at all?)</w:t>
      </w:r>
    </w:p>
    <w:p w14:paraId="461D3EAE" w14:textId="77777777" w:rsidR="00190874" w:rsidRPr="00D47A07" w:rsidRDefault="00190874" w:rsidP="00190874">
      <w:pPr>
        <w:pStyle w:val="ListParagraph"/>
        <w:numPr>
          <w:ilvl w:val="0"/>
          <w:numId w:val="69"/>
        </w:numPr>
        <w:autoSpaceDE w:val="0"/>
        <w:autoSpaceDN w:val="0"/>
        <w:adjustRightInd w:val="0"/>
        <w:spacing w:before="0" w:after="0" w:line="240" w:lineRule="auto"/>
        <w:jc w:val="left"/>
        <w:rPr>
          <w:sz w:val="18"/>
          <w:szCs w:val="18"/>
        </w:rPr>
      </w:pPr>
      <w:r w:rsidRPr="00D47A07">
        <w:rPr>
          <w:b/>
          <w:bCs/>
          <w:sz w:val="18"/>
          <w:szCs w:val="18"/>
        </w:rPr>
        <w:t>Section 1 (400 words):</w:t>
      </w:r>
      <w:r w:rsidRPr="00D47A07">
        <w:rPr>
          <w:sz w:val="18"/>
          <w:szCs w:val="18"/>
        </w:rPr>
        <w:t xml:space="preserve"> Describe the procurement process associated with buying trains.</w:t>
      </w:r>
    </w:p>
    <w:p w14:paraId="6AFA69AF" w14:textId="77777777" w:rsidR="00190874" w:rsidRPr="00D47A07" w:rsidRDefault="00190874" w:rsidP="00190874">
      <w:pPr>
        <w:pStyle w:val="ListParagraph"/>
        <w:numPr>
          <w:ilvl w:val="0"/>
          <w:numId w:val="69"/>
        </w:numPr>
        <w:autoSpaceDE w:val="0"/>
        <w:autoSpaceDN w:val="0"/>
        <w:adjustRightInd w:val="0"/>
        <w:spacing w:before="0" w:after="0" w:line="240" w:lineRule="auto"/>
        <w:jc w:val="left"/>
        <w:rPr>
          <w:sz w:val="18"/>
          <w:szCs w:val="18"/>
        </w:rPr>
      </w:pPr>
      <w:r w:rsidRPr="00D47A07">
        <w:rPr>
          <w:b/>
          <w:bCs/>
          <w:sz w:val="18"/>
          <w:szCs w:val="18"/>
        </w:rPr>
        <w:t>Section 2 (400 words):</w:t>
      </w:r>
      <w:r w:rsidRPr="00D47A07">
        <w:rPr>
          <w:sz w:val="18"/>
          <w:szCs w:val="18"/>
        </w:rPr>
        <w:t xml:space="preserve"> Discuss the challenges that can occur in the different stages of procurement using economic theory and examples from a recent train purchase. In particular, explain and argue the opportunities and challenges associated with:</w:t>
      </w:r>
    </w:p>
    <w:p w14:paraId="23B54707" w14:textId="77777777" w:rsidR="00190874" w:rsidRPr="00D47A07" w:rsidRDefault="00190874" w:rsidP="00190874">
      <w:pPr>
        <w:pStyle w:val="ListParagraph"/>
        <w:numPr>
          <w:ilvl w:val="1"/>
          <w:numId w:val="69"/>
        </w:numPr>
        <w:autoSpaceDE w:val="0"/>
        <w:autoSpaceDN w:val="0"/>
        <w:adjustRightInd w:val="0"/>
        <w:spacing w:before="0" w:after="0" w:line="240" w:lineRule="auto"/>
        <w:jc w:val="left"/>
        <w:rPr>
          <w:sz w:val="18"/>
          <w:szCs w:val="18"/>
        </w:rPr>
      </w:pPr>
      <w:r w:rsidRPr="00D47A07">
        <w:rPr>
          <w:sz w:val="18"/>
          <w:szCs w:val="18"/>
        </w:rPr>
        <w:t>Imperfect competition (hint: the use of market price)</w:t>
      </w:r>
    </w:p>
    <w:p w14:paraId="7C72931C" w14:textId="77777777" w:rsidR="00190874" w:rsidRPr="00D47A07" w:rsidRDefault="00190874" w:rsidP="00190874">
      <w:pPr>
        <w:pStyle w:val="ListParagraph"/>
        <w:numPr>
          <w:ilvl w:val="1"/>
          <w:numId w:val="69"/>
        </w:numPr>
        <w:autoSpaceDE w:val="0"/>
        <w:autoSpaceDN w:val="0"/>
        <w:adjustRightInd w:val="0"/>
        <w:spacing w:before="0" w:after="0" w:line="240" w:lineRule="auto"/>
        <w:jc w:val="left"/>
        <w:rPr>
          <w:sz w:val="18"/>
          <w:szCs w:val="18"/>
        </w:rPr>
      </w:pPr>
      <w:r w:rsidRPr="00D47A07">
        <w:rPr>
          <w:sz w:val="18"/>
          <w:szCs w:val="18"/>
        </w:rPr>
        <w:t>International trade (hint: industrial protectionism, specialization)</w:t>
      </w:r>
    </w:p>
    <w:p w14:paraId="52828285" w14:textId="77777777" w:rsidR="00190874" w:rsidRPr="00D47A07" w:rsidRDefault="00190874" w:rsidP="00190874">
      <w:pPr>
        <w:pStyle w:val="ListParagraph"/>
        <w:numPr>
          <w:ilvl w:val="0"/>
          <w:numId w:val="69"/>
        </w:numPr>
        <w:autoSpaceDE w:val="0"/>
        <w:autoSpaceDN w:val="0"/>
        <w:adjustRightInd w:val="0"/>
        <w:spacing w:before="0" w:after="0" w:line="240" w:lineRule="auto"/>
        <w:jc w:val="left"/>
        <w:rPr>
          <w:sz w:val="18"/>
          <w:szCs w:val="18"/>
        </w:rPr>
      </w:pPr>
      <w:r w:rsidRPr="00D47A07">
        <w:rPr>
          <w:b/>
          <w:bCs/>
          <w:sz w:val="18"/>
          <w:szCs w:val="18"/>
        </w:rPr>
        <w:t>Section 3 (400 words):</w:t>
      </w:r>
      <w:r w:rsidRPr="00D47A07">
        <w:rPr>
          <w:sz w:val="18"/>
          <w:szCs w:val="18"/>
        </w:rPr>
        <w:t xml:space="preserve"> Explore the complexity of the procurement by stating some common challenges of megaprojects </w:t>
      </w:r>
    </w:p>
    <w:p w14:paraId="73D61123" w14:textId="77777777" w:rsidR="00190874" w:rsidRDefault="00190874" w:rsidP="00190874">
      <w:pPr>
        <w:pStyle w:val="ListParagraph"/>
        <w:numPr>
          <w:ilvl w:val="0"/>
          <w:numId w:val="69"/>
        </w:numPr>
        <w:autoSpaceDE w:val="0"/>
        <w:autoSpaceDN w:val="0"/>
        <w:adjustRightInd w:val="0"/>
        <w:spacing w:before="0" w:after="0" w:line="240" w:lineRule="auto"/>
        <w:jc w:val="left"/>
        <w:rPr>
          <w:sz w:val="18"/>
          <w:szCs w:val="18"/>
        </w:rPr>
      </w:pPr>
      <w:r w:rsidRPr="00D47A07">
        <w:rPr>
          <w:b/>
          <w:bCs/>
          <w:sz w:val="18"/>
          <w:szCs w:val="18"/>
        </w:rPr>
        <w:t>Conclusion (300 words):</w:t>
      </w:r>
      <w:r w:rsidRPr="00D47A07">
        <w:rPr>
          <w:sz w:val="18"/>
          <w:szCs w:val="18"/>
        </w:rPr>
        <w:t xml:space="preserve"> Summarise the main lessons that the Department for Transport should remember when buying trains in the future. Provide justifications for the advice you are providing.</w:t>
      </w:r>
    </w:p>
    <w:p w14:paraId="765C7056" w14:textId="77777777" w:rsidR="00190874" w:rsidRPr="00053B82" w:rsidRDefault="00190874" w:rsidP="00190874">
      <w:pPr>
        <w:autoSpaceDE w:val="0"/>
        <w:autoSpaceDN w:val="0"/>
        <w:adjustRightInd w:val="0"/>
        <w:spacing w:before="0" w:after="0" w:line="240" w:lineRule="auto"/>
      </w:pPr>
    </w:p>
    <w:tbl>
      <w:tblPr>
        <w:tblStyle w:val="TableGrid"/>
        <w:tblW w:w="0" w:type="auto"/>
        <w:tblInd w:w="720" w:type="dxa"/>
        <w:tblLook w:val="04A0" w:firstRow="1" w:lastRow="0" w:firstColumn="1" w:lastColumn="0" w:noHBand="0" w:noVBand="1"/>
      </w:tblPr>
      <w:tblGrid>
        <w:gridCol w:w="4093"/>
        <w:gridCol w:w="4203"/>
      </w:tblGrid>
      <w:tr w:rsidR="00190874" w14:paraId="70221ECD" w14:textId="77777777" w:rsidTr="00CD517E">
        <w:tc>
          <w:tcPr>
            <w:tcW w:w="4093" w:type="dxa"/>
          </w:tcPr>
          <w:p w14:paraId="534E8090" w14:textId="77777777" w:rsidR="00190874" w:rsidRDefault="00190874" w:rsidP="00CD517E">
            <w:pPr>
              <w:pStyle w:val="ListParagraph"/>
              <w:ind w:left="0"/>
              <w:jc w:val="center"/>
            </w:pPr>
            <w:r>
              <w:t>Subject Knowledge</w:t>
            </w:r>
          </w:p>
        </w:tc>
        <w:tc>
          <w:tcPr>
            <w:tcW w:w="4203" w:type="dxa"/>
          </w:tcPr>
          <w:p w14:paraId="05A6EEC1" w14:textId="77777777" w:rsidR="00190874" w:rsidRDefault="00190874" w:rsidP="00CD517E">
            <w:pPr>
              <w:pStyle w:val="ListParagraph"/>
              <w:ind w:left="0"/>
              <w:jc w:val="center"/>
            </w:pPr>
            <w:r>
              <w:t>Academic Skills</w:t>
            </w:r>
          </w:p>
        </w:tc>
      </w:tr>
      <w:tr w:rsidR="00190874" w14:paraId="6EFC72CD" w14:textId="77777777" w:rsidTr="00CD517E">
        <w:tc>
          <w:tcPr>
            <w:tcW w:w="4093" w:type="dxa"/>
          </w:tcPr>
          <w:p w14:paraId="6804A39E" w14:textId="77777777" w:rsidR="00190874" w:rsidRPr="008640D7" w:rsidRDefault="00190874" w:rsidP="00190874">
            <w:pPr>
              <w:pStyle w:val="ListParagraph"/>
              <w:numPr>
                <w:ilvl w:val="0"/>
                <w:numId w:val="67"/>
              </w:numPr>
              <w:spacing w:before="0" w:beforeAutospacing="1" w:after="0" w:afterAutospacing="1"/>
              <w:jc w:val="left"/>
              <w:rPr>
                <w:b/>
                <w:bCs/>
              </w:rPr>
            </w:pPr>
            <w:r w:rsidRPr="008640D7">
              <w:rPr>
                <w:b/>
                <w:bCs/>
              </w:rPr>
              <w:t>Describe the procurement processes for train purchases</w:t>
            </w:r>
          </w:p>
          <w:p w14:paraId="1505DC10" w14:textId="77777777" w:rsidR="00190874" w:rsidRPr="008640D7" w:rsidRDefault="00190874" w:rsidP="00190874">
            <w:pPr>
              <w:pStyle w:val="ListParagraph"/>
              <w:numPr>
                <w:ilvl w:val="0"/>
                <w:numId w:val="67"/>
              </w:numPr>
              <w:spacing w:before="0" w:beforeAutospacing="1" w:after="0" w:afterAutospacing="1"/>
              <w:jc w:val="left"/>
              <w:rPr>
                <w:b/>
                <w:bCs/>
              </w:rPr>
            </w:pPr>
            <w:r w:rsidRPr="008640D7">
              <w:rPr>
                <w:b/>
                <w:bCs/>
              </w:rPr>
              <w:t>Assess the challenges of procuring trains</w:t>
            </w:r>
          </w:p>
          <w:p w14:paraId="1CD8085D" w14:textId="77777777" w:rsidR="00190874" w:rsidRDefault="00190874" w:rsidP="00190874">
            <w:pPr>
              <w:pStyle w:val="ListParagraph"/>
              <w:numPr>
                <w:ilvl w:val="0"/>
                <w:numId w:val="67"/>
              </w:numPr>
              <w:spacing w:before="0" w:beforeAutospacing="1" w:after="0" w:afterAutospacing="1"/>
              <w:jc w:val="left"/>
              <w:rPr>
                <w:b/>
                <w:bCs/>
              </w:rPr>
            </w:pPr>
            <w:r w:rsidRPr="008640D7">
              <w:rPr>
                <w:b/>
                <w:bCs/>
              </w:rPr>
              <w:t>Convey key subject knowledge and use relevant technical terms</w:t>
            </w:r>
          </w:p>
          <w:p w14:paraId="26C59441" w14:textId="77777777" w:rsidR="00190874" w:rsidRPr="008640D7" w:rsidRDefault="00190874" w:rsidP="00190874">
            <w:pPr>
              <w:pStyle w:val="ListParagraph"/>
              <w:numPr>
                <w:ilvl w:val="0"/>
                <w:numId w:val="67"/>
              </w:numPr>
              <w:spacing w:before="0" w:beforeAutospacing="1" w:after="0" w:afterAutospacing="1"/>
              <w:jc w:val="left"/>
            </w:pPr>
            <w:r w:rsidRPr="00053B82">
              <w:t>Apply economic theories to the train procurement process</w:t>
            </w:r>
          </w:p>
        </w:tc>
        <w:tc>
          <w:tcPr>
            <w:tcW w:w="4203" w:type="dxa"/>
          </w:tcPr>
          <w:p w14:paraId="04D54B7F" w14:textId="77777777" w:rsidR="00190874" w:rsidRPr="008640D7" w:rsidRDefault="00190874" w:rsidP="00190874">
            <w:pPr>
              <w:pStyle w:val="ListParagraph"/>
              <w:numPr>
                <w:ilvl w:val="0"/>
                <w:numId w:val="68"/>
              </w:numPr>
              <w:spacing w:before="0" w:beforeAutospacing="1" w:after="0" w:afterAutospacing="1"/>
              <w:jc w:val="left"/>
              <w:rPr>
                <w:b/>
                <w:bCs/>
              </w:rPr>
            </w:pPr>
            <w:r w:rsidRPr="008640D7">
              <w:rPr>
                <w:b/>
                <w:bCs/>
              </w:rPr>
              <w:t>Use evidence to support claims and assertions</w:t>
            </w:r>
          </w:p>
          <w:p w14:paraId="05BDFE5D" w14:textId="77777777" w:rsidR="00190874" w:rsidRPr="008640D7" w:rsidRDefault="00190874" w:rsidP="00190874">
            <w:pPr>
              <w:pStyle w:val="ListParagraph"/>
              <w:numPr>
                <w:ilvl w:val="0"/>
                <w:numId w:val="68"/>
              </w:numPr>
              <w:spacing w:before="0" w:beforeAutospacing="1" w:after="0" w:afterAutospacing="1"/>
              <w:jc w:val="left"/>
              <w:rPr>
                <w:b/>
                <w:bCs/>
              </w:rPr>
            </w:pPr>
            <w:r w:rsidRPr="008640D7">
              <w:rPr>
                <w:b/>
                <w:bCs/>
              </w:rPr>
              <w:t>Make links between subjects and use concepts from tutorial in unfamiliar contexts</w:t>
            </w:r>
          </w:p>
          <w:p w14:paraId="64D3E43D" w14:textId="77777777" w:rsidR="00190874" w:rsidRPr="008640D7" w:rsidRDefault="00190874" w:rsidP="00190874">
            <w:pPr>
              <w:pStyle w:val="ListParagraph"/>
              <w:numPr>
                <w:ilvl w:val="0"/>
                <w:numId w:val="68"/>
              </w:numPr>
              <w:spacing w:before="0" w:beforeAutospacing="1" w:after="0" w:afterAutospacing="1"/>
              <w:jc w:val="left"/>
              <w:rPr>
                <w:b/>
                <w:bCs/>
              </w:rPr>
            </w:pPr>
            <w:r w:rsidRPr="008640D7">
              <w:rPr>
                <w:b/>
                <w:bCs/>
              </w:rPr>
              <w:t>Move beyond description to evaluation and include reasoned points</w:t>
            </w:r>
          </w:p>
          <w:p w14:paraId="2FE7E9AE" w14:textId="77777777" w:rsidR="00190874" w:rsidRPr="008640D7" w:rsidRDefault="00190874" w:rsidP="00190874">
            <w:pPr>
              <w:pStyle w:val="ListParagraph"/>
              <w:numPr>
                <w:ilvl w:val="0"/>
                <w:numId w:val="68"/>
              </w:numPr>
              <w:spacing w:before="0" w:beforeAutospacing="1" w:after="0" w:afterAutospacing="1"/>
              <w:jc w:val="left"/>
              <w:rPr>
                <w:b/>
                <w:bCs/>
              </w:rPr>
            </w:pPr>
            <w:r w:rsidRPr="008640D7">
              <w:rPr>
                <w:b/>
                <w:bCs/>
              </w:rPr>
              <w:t>Clearly conveys their own position/point of view</w:t>
            </w:r>
          </w:p>
        </w:tc>
      </w:tr>
    </w:tbl>
    <w:p w14:paraId="65CD2452" w14:textId="77777777" w:rsidR="00190874" w:rsidRDefault="00190874" w:rsidP="00190874">
      <w:pPr>
        <w:spacing w:before="0" w:after="0"/>
        <w:rPr>
          <w:b/>
          <w:bCs/>
        </w:rPr>
      </w:pPr>
      <w:r>
        <w:rPr>
          <w:b/>
          <w:bCs/>
        </w:rPr>
        <w:t>*Bolded text can be assessed in both baseline and final assignment</w:t>
      </w:r>
    </w:p>
    <w:p w14:paraId="09F755C1" w14:textId="77777777" w:rsidR="00190874" w:rsidRDefault="00190874" w:rsidP="00190874">
      <w:pPr>
        <w:spacing w:after="0"/>
        <w:rPr>
          <w:bCs/>
        </w:rPr>
      </w:pPr>
      <w:r>
        <w:rPr>
          <w:b/>
          <w:bCs/>
        </w:rPr>
        <w:t>Baseline Assignment Question</w:t>
      </w:r>
      <w:r w:rsidRPr="00053B82">
        <w:rPr>
          <w:bCs/>
        </w:rPr>
        <w:t>: Why does the government buy trains, and what are the challenges that can occur in procuring trains?</w:t>
      </w:r>
    </w:p>
    <w:p w14:paraId="70A1792B" w14:textId="77777777" w:rsidR="00190874" w:rsidRPr="00D47A07" w:rsidRDefault="00190874" w:rsidP="00190874">
      <w:pPr>
        <w:pStyle w:val="ListParagraph"/>
        <w:numPr>
          <w:ilvl w:val="0"/>
          <w:numId w:val="70"/>
        </w:numPr>
        <w:spacing w:before="0" w:after="160" w:line="240" w:lineRule="auto"/>
        <w:ind w:left="714" w:hanging="357"/>
        <w:jc w:val="left"/>
        <w:rPr>
          <w:bCs/>
        </w:rPr>
      </w:pPr>
      <w:r w:rsidRPr="00D47A07">
        <w:rPr>
          <w:b/>
          <w:sz w:val="18"/>
          <w:szCs w:val="18"/>
        </w:rPr>
        <w:t>Introduction (60 words):</w:t>
      </w:r>
      <w:r w:rsidRPr="00D47A07">
        <w:rPr>
          <w:bCs/>
          <w:sz w:val="18"/>
          <w:szCs w:val="18"/>
        </w:rPr>
        <w:t xml:space="preserve"> Start by stating the importance of trains. Explain any general terms or concepts that you would be using throughout the text. Also, tell the reader about the structure of the essay</w:t>
      </w:r>
      <w:r>
        <w:rPr>
          <w:bCs/>
          <w:sz w:val="18"/>
          <w:szCs w:val="18"/>
        </w:rPr>
        <w:t>.</w:t>
      </w:r>
    </w:p>
    <w:p w14:paraId="7DB25F54" w14:textId="77777777" w:rsidR="00190874" w:rsidRPr="00D47A07" w:rsidRDefault="00190874" w:rsidP="00190874">
      <w:pPr>
        <w:pStyle w:val="ListParagraph"/>
        <w:numPr>
          <w:ilvl w:val="0"/>
          <w:numId w:val="70"/>
        </w:numPr>
        <w:spacing w:before="160" w:after="160" w:line="240" w:lineRule="auto"/>
        <w:jc w:val="left"/>
        <w:rPr>
          <w:bCs/>
        </w:rPr>
      </w:pPr>
      <w:r w:rsidRPr="00D47A07">
        <w:rPr>
          <w:b/>
          <w:sz w:val="18"/>
          <w:szCs w:val="18"/>
        </w:rPr>
        <w:t>Section 1 (80 words):</w:t>
      </w:r>
      <w:r w:rsidRPr="00D47A07">
        <w:rPr>
          <w:bCs/>
          <w:sz w:val="18"/>
          <w:szCs w:val="18"/>
        </w:rPr>
        <w:t xml:space="preserve"> Respond to the first part of the question; refer to tutorial discussions and previous knowledge, but also consult additional resources in Appendix 3 to provide information about UK government’s involvement in buying trains; describe the situation of train purchase and ownership in the UK before focussing on the specific question.</w:t>
      </w:r>
    </w:p>
    <w:p w14:paraId="3F000B55" w14:textId="77777777" w:rsidR="00190874" w:rsidRPr="00D47A07" w:rsidRDefault="00190874" w:rsidP="00190874">
      <w:pPr>
        <w:pStyle w:val="ListParagraph"/>
        <w:numPr>
          <w:ilvl w:val="0"/>
          <w:numId w:val="70"/>
        </w:numPr>
        <w:spacing w:before="160" w:after="160" w:line="240" w:lineRule="auto"/>
        <w:jc w:val="left"/>
        <w:rPr>
          <w:bCs/>
        </w:rPr>
      </w:pPr>
      <w:r w:rsidRPr="00D47A07">
        <w:rPr>
          <w:b/>
          <w:sz w:val="18"/>
          <w:szCs w:val="18"/>
        </w:rPr>
        <w:t>Section 2 (120 words):</w:t>
      </w:r>
      <w:r w:rsidRPr="00D47A07">
        <w:rPr>
          <w:bCs/>
          <w:sz w:val="18"/>
          <w:szCs w:val="18"/>
        </w:rPr>
        <w:t xml:space="preserve"> Respond to the second part of the question; refer to tutorial discussions and materials and feel free to consult more resources within and outside the handbook. Make sure you provide context before launching into a discussion and give examples to help the reader understand what you are saying and why you are saying it.</w:t>
      </w:r>
    </w:p>
    <w:p w14:paraId="7FBF926B" w14:textId="77777777" w:rsidR="00190874" w:rsidRDefault="00190874" w:rsidP="00190874">
      <w:pPr>
        <w:pStyle w:val="ListParagraph"/>
        <w:numPr>
          <w:ilvl w:val="0"/>
          <w:numId w:val="70"/>
        </w:numPr>
        <w:spacing w:before="160" w:after="160" w:line="240" w:lineRule="auto"/>
        <w:jc w:val="left"/>
        <w:rPr>
          <w:bCs/>
          <w:sz w:val="18"/>
          <w:szCs w:val="18"/>
        </w:rPr>
      </w:pPr>
      <w:r w:rsidRPr="00D47A07">
        <w:rPr>
          <w:b/>
          <w:sz w:val="18"/>
          <w:szCs w:val="18"/>
        </w:rPr>
        <w:t>Conclusion (40 words):</w:t>
      </w:r>
      <w:r w:rsidRPr="00D47A07">
        <w:rPr>
          <w:bCs/>
          <w:sz w:val="18"/>
          <w:szCs w:val="18"/>
        </w:rPr>
        <w:t xml:space="preserve"> Finish the essay by summarising and providing any further thoughts on the questions. Always remember, the introduction and conclusion are the most read portions of your essay and therefore should fit together well (so that even if someone skips the 200 words in between, they can still get an essential understanding of the contents).</w:t>
      </w:r>
    </w:p>
    <w:p w14:paraId="267F795C" w14:textId="77777777" w:rsidR="00C72DBA" w:rsidRDefault="00C72DBA" w:rsidP="00C72DBA"/>
    <w:bookmarkEnd w:id="87"/>
    <w:bookmarkEnd w:id="88"/>
    <w:p w14:paraId="63757F43" w14:textId="5F4CF0B0" w:rsidR="00B0279C" w:rsidRPr="000B06BA" w:rsidRDefault="00B0279C" w:rsidP="00FB2F7E">
      <w:pPr>
        <w:spacing w:before="0" w:after="200"/>
        <w:jc w:val="left"/>
      </w:pPr>
      <w:r w:rsidRPr="000B06BA">
        <w:br w:type="page"/>
      </w:r>
    </w:p>
    <w:p w14:paraId="354BCA5B" w14:textId="428CD2DC" w:rsidR="009F1C77" w:rsidRPr="000B06BA" w:rsidRDefault="00B00426" w:rsidP="00FB2F7E">
      <w:pPr>
        <w:spacing w:before="0" w:after="200"/>
        <w:jc w:val="left"/>
      </w:pPr>
      <w:r w:rsidRPr="000B06BA">
        <w:rPr>
          <w:noProof/>
          <w:lang w:eastAsia="en-GB"/>
        </w:rPr>
        <w:lastRenderedPageBreak/>
        <w:drawing>
          <wp:anchor distT="0" distB="0" distL="114300" distR="114300" simplePos="0" relativeHeight="251658244" behindDoc="0" locked="0" layoutInCell="1" allowOverlap="1" wp14:anchorId="2F821192" wp14:editId="1DC4CE7E">
            <wp:simplePos x="0" y="0"/>
            <wp:positionH relativeFrom="column">
              <wp:posOffset>1847850</wp:posOffset>
            </wp:positionH>
            <wp:positionV relativeFrom="paragraph">
              <wp:posOffset>2981325</wp:posOffset>
            </wp:positionV>
            <wp:extent cx="2879090" cy="287909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TBC_Logo_Badge_Negative_RGB.pn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2879090" cy="2879090"/>
                    </a:xfrm>
                    <a:prstGeom prst="rect">
                      <a:avLst/>
                    </a:prstGeom>
                  </pic:spPr>
                </pic:pic>
              </a:graphicData>
            </a:graphic>
            <wp14:sizeRelH relativeFrom="page">
              <wp14:pctWidth>0</wp14:pctWidth>
            </wp14:sizeRelH>
            <wp14:sizeRelV relativeFrom="page">
              <wp14:pctHeight>0</wp14:pctHeight>
            </wp14:sizeRelV>
          </wp:anchor>
        </w:drawing>
      </w:r>
      <w:r w:rsidR="0070532A" w:rsidRPr="000B06BA">
        <w:rPr>
          <w:noProof/>
          <w:lang w:eastAsia="en-GB"/>
        </w:rPr>
        <mc:AlternateContent>
          <mc:Choice Requires="wps">
            <w:drawing>
              <wp:anchor distT="0" distB="0" distL="114300" distR="114300" simplePos="0" relativeHeight="251658243" behindDoc="1" locked="0" layoutInCell="1" allowOverlap="1" wp14:anchorId="4E3DE18F" wp14:editId="22327A89">
                <wp:simplePos x="0" y="0"/>
                <wp:positionH relativeFrom="column">
                  <wp:posOffset>-447675</wp:posOffset>
                </wp:positionH>
                <wp:positionV relativeFrom="paragraph">
                  <wp:posOffset>-438150</wp:posOffset>
                </wp:positionV>
                <wp:extent cx="7620635" cy="11393170"/>
                <wp:effectExtent l="0" t="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620635" cy="11393170"/>
                        </a:xfrm>
                        <a:prstGeom prst="rect">
                          <a:avLst/>
                        </a:prstGeom>
                        <a:solidFill>
                          <a:srgbClr val="DD4565"/>
                        </a:solidFill>
                        <a:ln>
                          <a:noFill/>
                        </a:ln>
                        <a:effectLst/>
                      </wps:spPr>
                      <wps:txbx>
                        <w:txbxContent>
                          <w:p w14:paraId="08B6EA09" w14:textId="098627F2" w:rsidR="00C471FE" w:rsidRDefault="00C471FE" w:rsidP="0070532A"/>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3DE18F" id="Rectangle 125" o:spid="_x0000_s1076" style="position:absolute;margin-left:-35.25pt;margin-top:-34.5pt;width:600.05pt;height:897.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" fillcolor="#dd4565" stroked="f">
                <o:lock v:ext="edit" shapetype="t"/>
                <v:textbox inset="2.88pt,2.88pt,2.88pt,2.88pt">
                  <w:txbxContent>
                    <w:p w14:paraId="08B6EA09" w14:textId="098627F2" w:rsidR="00C471FE" w:rsidRDefault="00C471FE" w:rsidP="0070532A"/>
                  </w:txbxContent>
                </v:textbox>
              </v:rect>
            </w:pict>
          </mc:Fallback>
        </mc:AlternateContent>
      </w:r>
    </w:p>
    <w:sectPr w:rsidR="009F1C77" w:rsidRPr="000B06BA" w:rsidSect="00AC03B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AB39" w14:textId="77777777" w:rsidR="002524A6" w:rsidRDefault="002524A6" w:rsidP="00460BEE">
      <w:r>
        <w:separator/>
      </w:r>
    </w:p>
  </w:endnote>
  <w:endnote w:type="continuationSeparator" w:id="0">
    <w:p w14:paraId="3410E601" w14:textId="77777777" w:rsidR="002524A6" w:rsidRDefault="002524A6" w:rsidP="00460BEE">
      <w:r>
        <w:continuationSeparator/>
      </w:r>
    </w:p>
  </w:endnote>
  <w:endnote w:type="continuationNotice" w:id="1">
    <w:p w14:paraId="530B337F" w14:textId="77777777" w:rsidR="002524A6" w:rsidRDefault="002524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ilroy Light">
    <w:altName w:val="Calibri"/>
    <w:panose1 w:val="00000000000000000000"/>
    <w:charset w:val="00"/>
    <w:family w:val="modern"/>
    <w:notTrueType/>
    <w:pitch w:val="variable"/>
    <w:sig w:usb0="00000207" w:usb1="00000000" w:usb2="00000000" w:usb3="00000000" w:csb0="00000097"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roy Medium">
    <w:altName w:val="Calibri"/>
    <w:panose1 w:val="00000000000000000000"/>
    <w:charset w:val="00"/>
    <w:family w:val="modern"/>
    <w:notTrueType/>
    <w:pitch w:val="variable"/>
    <w:sig w:usb0="00000207" w:usb1="00000000" w:usb2="00000000" w:usb3="00000000" w:csb0="00000097" w:csb1="00000000"/>
  </w:font>
  <w:font w:name="CIDFont+F5">
    <w:altName w:val="Microsoft JhengHei"/>
    <w:panose1 w:val="00000000000000000000"/>
    <w:charset w:val="88"/>
    <w:family w:val="auto"/>
    <w:notTrueType/>
    <w:pitch w:val="default"/>
    <w:sig w:usb0="00000003" w:usb1="08080000" w:usb2="00000010" w:usb3="00000000" w:csb0="00100001" w:csb1="00000000"/>
  </w:font>
  <w:font w:name="CIDFont+F9">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48379"/>
      <w:docPartObj>
        <w:docPartGallery w:val="Page Numbers (Bottom of Page)"/>
        <w:docPartUnique/>
      </w:docPartObj>
    </w:sdtPr>
    <w:sdtEndPr>
      <w:rPr>
        <w:noProof/>
      </w:rPr>
    </w:sdtEndPr>
    <w:sdtContent>
      <w:p w14:paraId="12D98A38" w14:textId="19668D3E" w:rsidR="00C471FE" w:rsidRPr="00DF0622" w:rsidRDefault="00C471FE" w:rsidP="00460BEE">
        <w:pPr>
          <w:pStyle w:val="Footer"/>
        </w:pPr>
        <w:r w:rsidRPr="00DF0622">
          <w:fldChar w:fldCharType="begin"/>
        </w:r>
        <w:r w:rsidRPr="00DF0622">
          <w:instrText xml:space="preserve"> PAGE   \* MERGEFORMAT </w:instrText>
        </w:r>
        <w:r w:rsidRPr="00DF0622">
          <w:fldChar w:fldCharType="separate"/>
        </w:r>
        <w:r>
          <w:rPr>
            <w:noProof/>
          </w:rPr>
          <w:t>2</w:t>
        </w:r>
        <w:r w:rsidRPr="00DF0622">
          <w:rPr>
            <w:noProof/>
          </w:rPr>
          <w:fldChar w:fldCharType="end"/>
        </w:r>
      </w:p>
    </w:sdtContent>
  </w:sdt>
  <w:p w14:paraId="3E9851CC" w14:textId="77777777" w:rsidR="00C471FE" w:rsidRDefault="00C471FE" w:rsidP="00460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52C5" w14:textId="77777777" w:rsidR="002524A6" w:rsidRDefault="002524A6" w:rsidP="00460BEE">
      <w:r>
        <w:separator/>
      </w:r>
    </w:p>
  </w:footnote>
  <w:footnote w:type="continuationSeparator" w:id="0">
    <w:p w14:paraId="07D179FB" w14:textId="77777777" w:rsidR="002524A6" w:rsidRDefault="002524A6" w:rsidP="00460BEE">
      <w:r>
        <w:continuationSeparator/>
      </w:r>
    </w:p>
  </w:footnote>
  <w:footnote w:type="continuationNotice" w:id="1">
    <w:p w14:paraId="03F50343" w14:textId="77777777" w:rsidR="002524A6" w:rsidRDefault="002524A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7"/>
        </w:tabs>
        <w:ind w:left="1700" w:hanging="360"/>
      </w:pPr>
      <w:rPr>
        <w:rFonts w:ascii="Wingdings" w:hAnsi="Wingdings" w:cs="Wingdings"/>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Wingdings" w:hAnsi="Wingdings" w:cs="Wingdings"/>
      </w:rPr>
    </w:lvl>
  </w:abstractNum>
  <w:abstractNum w:abstractNumId="3" w15:restartNumberingAfterBreak="0">
    <w:nsid w:val="00020904"/>
    <w:multiLevelType w:val="hybridMultilevel"/>
    <w:tmpl w:val="F118DFCA"/>
    <w:lvl w:ilvl="0" w:tplc="08090001">
      <w:start w:val="1"/>
      <w:numFmt w:val="bullet"/>
      <w:lvlText w:val=""/>
      <w:lvlJc w:val="left"/>
      <w:pPr>
        <w:ind w:left="720" w:hanging="360"/>
      </w:pPr>
      <w:rPr>
        <w:rFonts w:ascii="Symbol" w:hAnsi="Symbol" w:cs="Symbol" w:hint="default"/>
      </w:rPr>
    </w:lvl>
    <w:lvl w:ilvl="1" w:tplc="7362F894">
      <w:numFmt w:val="bullet"/>
      <w:lvlText w:val="-"/>
      <w:lvlJc w:val="left"/>
      <w:pPr>
        <w:ind w:left="1440" w:hanging="360"/>
      </w:pPr>
      <w:rPr>
        <w:rFonts w:ascii="Century Gothic" w:eastAsia="CIDFont+F1" w:hAnsi="Century Gothic" w:cs="CIDFont+F1"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05B56B0"/>
    <w:multiLevelType w:val="hybridMultilevel"/>
    <w:tmpl w:val="DE8E6D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29C4D43"/>
    <w:multiLevelType w:val="hybridMultilevel"/>
    <w:tmpl w:val="71B4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F0504"/>
    <w:multiLevelType w:val="hybridMultilevel"/>
    <w:tmpl w:val="93768EF4"/>
    <w:lvl w:ilvl="0" w:tplc="6BAC095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8B44A0"/>
    <w:multiLevelType w:val="hybridMultilevel"/>
    <w:tmpl w:val="C09A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F6901"/>
    <w:multiLevelType w:val="hybridMultilevel"/>
    <w:tmpl w:val="370C5A6A"/>
    <w:lvl w:ilvl="0" w:tplc="F2124C10">
      <w:start w:val="1"/>
      <w:numFmt w:val="bullet"/>
      <w:lvlText w:val=""/>
      <w:lvlJc w:val="left"/>
      <w:pPr>
        <w:tabs>
          <w:tab w:val="num" w:pos="720"/>
        </w:tabs>
        <w:ind w:left="720" w:hanging="360"/>
      </w:pPr>
      <w:rPr>
        <w:rFonts w:ascii="Wingdings" w:hAnsi="Wingdings" w:hint="default"/>
      </w:rPr>
    </w:lvl>
    <w:lvl w:ilvl="1" w:tplc="981C15A4" w:tentative="1">
      <w:start w:val="1"/>
      <w:numFmt w:val="bullet"/>
      <w:lvlText w:val=""/>
      <w:lvlJc w:val="left"/>
      <w:pPr>
        <w:tabs>
          <w:tab w:val="num" w:pos="1440"/>
        </w:tabs>
        <w:ind w:left="1440" w:hanging="360"/>
      </w:pPr>
      <w:rPr>
        <w:rFonts w:ascii="Wingdings" w:hAnsi="Wingdings" w:hint="default"/>
      </w:rPr>
    </w:lvl>
    <w:lvl w:ilvl="2" w:tplc="A774A29A" w:tentative="1">
      <w:start w:val="1"/>
      <w:numFmt w:val="bullet"/>
      <w:lvlText w:val=""/>
      <w:lvlJc w:val="left"/>
      <w:pPr>
        <w:tabs>
          <w:tab w:val="num" w:pos="2160"/>
        </w:tabs>
        <w:ind w:left="2160" w:hanging="360"/>
      </w:pPr>
      <w:rPr>
        <w:rFonts w:ascii="Wingdings" w:hAnsi="Wingdings" w:hint="default"/>
      </w:rPr>
    </w:lvl>
    <w:lvl w:ilvl="3" w:tplc="59C0B31C" w:tentative="1">
      <w:start w:val="1"/>
      <w:numFmt w:val="bullet"/>
      <w:lvlText w:val=""/>
      <w:lvlJc w:val="left"/>
      <w:pPr>
        <w:tabs>
          <w:tab w:val="num" w:pos="2880"/>
        </w:tabs>
        <w:ind w:left="2880" w:hanging="360"/>
      </w:pPr>
      <w:rPr>
        <w:rFonts w:ascii="Wingdings" w:hAnsi="Wingdings" w:hint="default"/>
      </w:rPr>
    </w:lvl>
    <w:lvl w:ilvl="4" w:tplc="DB7CCA2E" w:tentative="1">
      <w:start w:val="1"/>
      <w:numFmt w:val="bullet"/>
      <w:lvlText w:val=""/>
      <w:lvlJc w:val="left"/>
      <w:pPr>
        <w:tabs>
          <w:tab w:val="num" w:pos="3600"/>
        </w:tabs>
        <w:ind w:left="3600" w:hanging="360"/>
      </w:pPr>
      <w:rPr>
        <w:rFonts w:ascii="Wingdings" w:hAnsi="Wingdings" w:hint="default"/>
      </w:rPr>
    </w:lvl>
    <w:lvl w:ilvl="5" w:tplc="F622F812" w:tentative="1">
      <w:start w:val="1"/>
      <w:numFmt w:val="bullet"/>
      <w:lvlText w:val=""/>
      <w:lvlJc w:val="left"/>
      <w:pPr>
        <w:tabs>
          <w:tab w:val="num" w:pos="4320"/>
        </w:tabs>
        <w:ind w:left="4320" w:hanging="360"/>
      </w:pPr>
      <w:rPr>
        <w:rFonts w:ascii="Wingdings" w:hAnsi="Wingdings" w:hint="default"/>
      </w:rPr>
    </w:lvl>
    <w:lvl w:ilvl="6" w:tplc="94BC72FA" w:tentative="1">
      <w:start w:val="1"/>
      <w:numFmt w:val="bullet"/>
      <w:lvlText w:val=""/>
      <w:lvlJc w:val="left"/>
      <w:pPr>
        <w:tabs>
          <w:tab w:val="num" w:pos="5040"/>
        </w:tabs>
        <w:ind w:left="5040" w:hanging="360"/>
      </w:pPr>
      <w:rPr>
        <w:rFonts w:ascii="Wingdings" w:hAnsi="Wingdings" w:hint="default"/>
      </w:rPr>
    </w:lvl>
    <w:lvl w:ilvl="7" w:tplc="841A587A" w:tentative="1">
      <w:start w:val="1"/>
      <w:numFmt w:val="bullet"/>
      <w:lvlText w:val=""/>
      <w:lvlJc w:val="left"/>
      <w:pPr>
        <w:tabs>
          <w:tab w:val="num" w:pos="5760"/>
        </w:tabs>
        <w:ind w:left="5760" w:hanging="360"/>
      </w:pPr>
      <w:rPr>
        <w:rFonts w:ascii="Wingdings" w:hAnsi="Wingdings" w:hint="default"/>
      </w:rPr>
    </w:lvl>
    <w:lvl w:ilvl="8" w:tplc="B4C436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DC2BF0"/>
    <w:multiLevelType w:val="hybridMultilevel"/>
    <w:tmpl w:val="8A30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836200"/>
    <w:multiLevelType w:val="hybridMultilevel"/>
    <w:tmpl w:val="C260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AA659F"/>
    <w:multiLevelType w:val="hybridMultilevel"/>
    <w:tmpl w:val="B8AC44F4"/>
    <w:lvl w:ilvl="0" w:tplc="ABBCBC78">
      <w:start w:val="1"/>
      <w:numFmt w:val="bullet"/>
      <w:lvlText w:val="•"/>
      <w:lvlJc w:val="left"/>
      <w:pPr>
        <w:tabs>
          <w:tab w:val="num" w:pos="720"/>
        </w:tabs>
        <w:ind w:left="720" w:hanging="360"/>
      </w:pPr>
      <w:rPr>
        <w:rFonts w:ascii="Times New Roman" w:hAnsi="Times New Roman" w:hint="default"/>
      </w:rPr>
    </w:lvl>
    <w:lvl w:ilvl="1" w:tplc="EC56650E" w:tentative="1">
      <w:start w:val="1"/>
      <w:numFmt w:val="bullet"/>
      <w:lvlText w:val="•"/>
      <w:lvlJc w:val="left"/>
      <w:pPr>
        <w:tabs>
          <w:tab w:val="num" w:pos="1440"/>
        </w:tabs>
        <w:ind w:left="1440" w:hanging="360"/>
      </w:pPr>
      <w:rPr>
        <w:rFonts w:ascii="Times New Roman" w:hAnsi="Times New Roman" w:hint="default"/>
      </w:rPr>
    </w:lvl>
    <w:lvl w:ilvl="2" w:tplc="236C605A" w:tentative="1">
      <w:start w:val="1"/>
      <w:numFmt w:val="bullet"/>
      <w:lvlText w:val="•"/>
      <w:lvlJc w:val="left"/>
      <w:pPr>
        <w:tabs>
          <w:tab w:val="num" w:pos="2160"/>
        </w:tabs>
        <w:ind w:left="2160" w:hanging="360"/>
      </w:pPr>
      <w:rPr>
        <w:rFonts w:ascii="Times New Roman" w:hAnsi="Times New Roman" w:hint="default"/>
      </w:rPr>
    </w:lvl>
    <w:lvl w:ilvl="3" w:tplc="E6B65D72" w:tentative="1">
      <w:start w:val="1"/>
      <w:numFmt w:val="bullet"/>
      <w:lvlText w:val="•"/>
      <w:lvlJc w:val="left"/>
      <w:pPr>
        <w:tabs>
          <w:tab w:val="num" w:pos="2880"/>
        </w:tabs>
        <w:ind w:left="2880" w:hanging="360"/>
      </w:pPr>
      <w:rPr>
        <w:rFonts w:ascii="Times New Roman" w:hAnsi="Times New Roman" w:hint="default"/>
      </w:rPr>
    </w:lvl>
    <w:lvl w:ilvl="4" w:tplc="53CC2B92" w:tentative="1">
      <w:start w:val="1"/>
      <w:numFmt w:val="bullet"/>
      <w:lvlText w:val="•"/>
      <w:lvlJc w:val="left"/>
      <w:pPr>
        <w:tabs>
          <w:tab w:val="num" w:pos="3600"/>
        </w:tabs>
        <w:ind w:left="3600" w:hanging="360"/>
      </w:pPr>
      <w:rPr>
        <w:rFonts w:ascii="Times New Roman" w:hAnsi="Times New Roman" w:hint="default"/>
      </w:rPr>
    </w:lvl>
    <w:lvl w:ilvl="5" w:tplc="C4F0CA02" w:tentative="1">
      <w:start w:val="1"/>
      <w:numFmt w:val="bullet"/>
      <w:lvlText w:val="•"/>
      <w:lvlJc w:val="left"/>
      <w:pPr>
        <w:tabs>
          <w:tab w:val="num" w:pos="4320"/>
        </w:tabs>
        <w:ind w:left="4320" w:hanging="360"/>
      </w:pPr>
      <w:rPr>
        <w:rFonts w:ascii="Times New Roman" w:hAnsi="Times New Roman" w:hint="default"/>
      </w:rPr>
    </w:lvl>
    <w:lvl w:ilvl="6" w:tplc="55C0130A" w:tentative="1">
      <w:start w:val="1"/>
      <w:numFmt w:val="bullet"/>
      <w:lvlText w:val="•"/>
      <w:lvlJc w:val="left"/>
      <w:pPr>
        <w:tabs>
          <w:tab w:val="num" w:pos="5040"/>
        </w:tabs>
        <w:ind w:left="5040" w:hanging="360"/>
      </w:pPr>
      <w:rPr>
        <w:rFonts w:ascii="Times New Roman" w:hAnsi="Times New Roman" w:hint="default"/>
      </w:rPr>
    </w:lvl>
    <w:lvl w:ilvl="7" w:tplc="DE84044C" w:tentative="1">
      <w:start w:val="1"/>
      <w:numFmt w:val="bullet"/>
      <w:lvlText w:val="•"/>
      <w:lvlJc w:val="left"/>
      <w:pPr>
        <w:tabs>
          <w:tab w:val="num" w:pos="5760"/>
        </w:tabs>
        <w:ind w:left="5760" w:hanging="360"/>
      </w:pPr>
      <w:rPr>
        <w:rFonts w:ascii="Times New Roman" w:hAnsi="Times New Roman" w:hint="default"/>
      </w:rPr>
    </w:lvl>
    <w:lvl w:ilvl="8" w:tplc="260C15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55A4A0E"/>
    <w:multiLevelType w:val="hybridMultilevel"/>
    <w:tmpl w:val="9A648D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162412B9"/>
    <w:multiLevelType w:val="hybridMultilevel"/>
    <w:tmpl w:val="D750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D2986"/>
    <w:multiLevelType w:val="hybridMultilevel"/>
    <w:tmpl w:val="2D4E77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8BA4482"/>
    <w:multiLevelType w:val="hybridMultilevel"/>
    <w:tmpl w:val="C7A6CB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4E68BB"/>
    <w:multiLevelType w:val="hybridMultilevel"/>
    <w:tmpl w:val="35C051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9AF0D21"/>
    <w:multiLevelType w:val="hybridMultilevel"/>
    <w:tmpl w:val="D56AE45E"/>
    <w:lvl w:ilvl="0" w:tplc="1BDA0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A560311"/>
    <w:multiLevelType w:val="hybridMultilevel"/>
    <w:tmpl w:val="9C805D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AB11E64"/>
    <w:multiLevelType w:val="hybridMultilevel"/>
    <w:tmpl w:val="3B4075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2705979"/>
    <w:multiLevelType w:val="hybridMultilevel"/>
    <w:tmpl w:val="6596BA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51419F1"/>
    <w:multiLevelType w:val="hybridMultilevel"/>
    <w:tmpl w:val="E290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C41356"/>
    <w:multiLevelType w:val="hybridMultilevel"/>
    <w:tmpl w:val="029A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007B36"/>
    <w:multiLevelType w:val="hybridMultilevel"/>
    <w:tmpl w:val="34761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394537"/>
    <w:multiLevelType w:val="hybridMultilevel"/>
    <w:tmpl w:val="5BE85F84"/>
    <w:lvl w:ilvl="0" w:tplc="DCB4A820">
      <w:numFmt w:val="bullet"/>
      <w:lvlText w:val="-"/>
      <w:lvlJc w:val="left"/>
      <w:pPr>
        <w:ind w:left="720" w:hanging="360"/>
      </w:pPr>
      <w:rPr>
        <w:rFonts w:ascii="Gilroy Light" w:eastAsiaTheme="minorHAnsi" w:hAnsi="Gilroy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8B015E"/>
    <w:multiLevelType w:val="hybridMultilevel"/>
    <w:tmpl w:val="4EB4B8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B825B7A"/>
    <w:multiLevelType w:val="hybridMultilevel"/>
    <w:tmpl w:val="40067C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BB622F5"/>
    <w:multiLevelType w:val="hybridMultilevel"/>
    <w:tmpl w:val="95BE3A88"/>
    <w:lvl w:ilvl="0" w:tplc="7362F894">
      <w:numFmt w:val="bullet"/>
      <w:lvlText w:val="-"/>
      <w:lvlJc w:val="left"/>
      <w:pPr>
        <w:ind w:left="643" w:hanging="360"/>
      </w:pPr>
      <w:rPr>
        <w:rFonts w:ascii="Century Gothic" w:eastAsia="CIDFont+F1" w:hAnsi="Century Gothic" w:cs="CIDFont+F1" w:hint="default"/>
      </w:rPr>
    </w:lvl>
    <w:lvl w:ilvl="1" w:tplc="08090003" w:tentative="1">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363" w:hanging="360"/>
      </w:pPr>
      <w:rPr>
        <w:rFonts w:ascii="Wingdings" w:hAnsi="Wingdings" w:cs="Wingdings" w:hint="default"/>
      </w:rPr>
    </w:lvl>
    <w:lvl w:ilvl="3" w:tplc="08090001" w:tentative="1">
      <w:start w:val="1"/>
      <w:numFmt w:val="bullet"/>
      <w:lvlText w:val=""/>
      <w:lvlJc w:val="left"/>
      <w:pPr>
        <w:ind w:left="2083" w:hanging="360"/>
      </w:pPr>
      <w:rPr>
        <w:rFonts w:ascii="Symbol" w:hAnsi="Symbol" w:cs="Symbol" w:hint="default"/>
      </w:rPr>
    </w:lvl>
    <w:lvl w:ilvl="4" w:tplc="08090003" w:tentative="1">
      <w:start w:val="1"/>
      <w:numFmt w:val="bullet"/>
      <w:lvlText w:val="o"/>
      <w:lvlJc w:val="left"/>
      <w:pPr>
        <w:ind w:left="2803" w:hanging="360"/>
      </w:pPr>
      <w:rPr>
        <w:rFonts w:ascii="Courier New" w:hAnsi="Courier New" w:cs="Courier New" w:hint="default"/>
      </w:rPr>
    </w:lvl>
    <w:lvl w:ilvl="5" w:tplc="08090005" w:tentative="1">
      <w:start w:val="1"/>
      <w:numFmt w:val="bullet"/>
      <w:lvlText w:val=""/>
      <w:lvlJc w:val="left"/>
      <w:pPr>
        <w:ind w:left="3523" w:hanging="360"/>
      </w:pPr>
      <w:rPr>
        <w:rFonts w:ascii="Wingdings" w:hAnsi="Wingdings" w:cs="Wingdings" w:hint="default"/>
      </w:rPr>
    </w:lvl>
    <w:lvl w:ilvl="6" w:tplc="08090001" w:tentative="1">
      <w:start w:val="1"/>
      <w:numFmt w:val="bullet"/>
      <w:lvlText w:val=""/>
      <w:lvlJc w:val="left"/>
      <w:pPr>
        <w:ind w:left="4243" w:hanging="360"/>
      </w:pPr>
      <w:rPr>
        <w:rFonts w:ascii="Symbol" w:hAnsi="Symbol" w:cs="Symbol" w:hint="default"/>
      </w:rPr>
    </w:lvl>
    <w:lvl w:ilvl="7" w:tplc="08090003" w:tentative="1">
      <w:start w:val="1"/>
      <w:numFmt w:val="bullet"/>
      <w:lvlText w:val="o"/>
      <w:lvlJc w:val="left"/>
      <w:pPr>
        <w:ind w:left="4963" w:hanging="360"/>
      </w:pPr>
      <w:rPr>
        <w:rFonts w:ascii="Courier New" w:hAnsi="Courier New" w:cs="Courier New" w:hint="default"/>
      </w:rPr>
    </w:lvl>
    <w:lvl w:ilvl="8" w:tplc="08090005" w:tentative="1">
      <w:start w:val="1"/>
      <w:numFmt w:val="bullet"/>
      <w:lvlText w:val=""/>
      <w:lvlJc w:val="left"/>
      <w:pPr>
        <w:ind w:left="5683" w:hanging="360"/>
      </w:pPr>
      <w:rPr>
        <w:rFonts w:ascii="Wingdings" w:hAnsi="Wingdings" w:cs="Wingdings" w:hint="default"/>
      </w:rPr>
    </w:lvl>
  </w:abstractNum>
  <w:abstractNum w:abstractNumId="28" w15:restartNumberingAfterBreak="0">
    <w:nsid w:val="2BFF1E53"/>
    <w:multiLevelType w:val="hybridMultilevel"/>
    <w:tmpl w:val="CF20A7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1F6A5C"/>
    <w:multiLevelType w:val="hybridMultilevel"/>
    <w:tmpl w:val="5082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3355B1"/>
    <w:multiLevelType w:val="hybridMultilevel"/>
    <w:tmpl w:val="3CC2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3065AF"/>
    <w:multiLevelType w:val="hybridMultilevel"/>
    <w:tmpl w:val="907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9A3427"/>
    <w:multiLevelType w:val="hybridMultilevel"/>
    <w:tmpl w:val="DBEEC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0E75D6C"/>
    <w:multiLevelType w:val="hybridMultilevel"/>
    <w:tmpl w:val="7B863620"/>
    <w:lvl w:ilvl="0" w:tplc="4F9A5352">
      <w:numFmt w:val="bullet"/>
      <w:lvlText w:val="-"/>
      <w:lvlJc w:val="left"/>
      <w:pPr>
        <w:ind w:left="473" w:hanging="360"/>
      </w:pPr>
      <w:rPr>
        <w:rFonts w:ascii="Gilroy Light" w:eastAsiaTheme="minorHAnsi" w:hAnsi="Gilroy Light"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1377D5"/>
    <w:multiLevelType w:val="hybridMultilevel"/>
    <w:tmpl w:val="12B0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035558"/>
    <w:multiLevelType w:val="hybridMultilevel"/>
    <w:tmpl w:val="94B0AF36"/>
    <w:lvl w:ilvl="0" w:tplc="4DAAFE18">
      <w:start w:val="1"/>
      <w:numFmt w:val="bullet"/>
      <w:lvlText w:val="•"/>
      <w:lvlJc w:val="left"/>
      <w:pPr>
        <w:tabs>
          <w:tab w:val="num" w:pos="720"/>
        </w:tabs>
        <w:ind w:left="720" w:hanging="360"/>
      </w:pPr>
      <w:rPr>
        <w:rFonts w:ascii="Times New Roman" w:hAnsi="Times New Roman" w:hint="default"/>
      </w:rPr>
    </w:lvl>
    <w:lvl w:ilvl="1" w:tplc="6694A4DC" w:tentative="1">
      <w:start w:val="1"/>
      <w:numFmt w:val="bullet"/>
      <w:lvlText w:val="•"/>
      <w:lvlJc w:val="left"/>
      <w:pPr>
        <w:tabs>
          <w:tab w:val="num" w:pos="1440"/>
        </w:tabs>
        <w:ind w:left="1440" w:hanging="360"/>
      </w:pPr>
      <w:rPr>
        <w:rFonts w:ascii="Times New Roman" w:hAnsi="Times New Roman" w:hint="default"/>
      </w:rPr>
    </w:lvl>
    <w:lvl w:ilvl="2" w:tplc="129AE598" w:tentative="1">
      <w:start w:val="1"/>
      <w:numFmt w:val="bullet"/>
      <w:lvlText w:val="•"/>
      <w:lvlJc w:val="left"/>
      <w:pPr>
        <w:tabs>
          <w:tab w:val="num" w:pos="2160"/>
        </w:tabs>
        <w:ind w:left="2160" w:hanging="360"/>
      </w:pPr>
      <w:rPr>
        <w:rFonts w:ascii="Times New Roman" w:hAnsi="Times New Roman" w:hint="default"/>
      </w:rPr>
    </w:lvl>
    <w:lvl w:ilvl="3" w:tplc="7576C042" w:tentative="1">
      <w:start w:val="1"/>
      <w:numFmt w:val="bullet"/>
      <w:lvlText w:val="•"/>
      <w:lvlJc w:val="left"/>
      <w:pPr>
        <w:tabs>
          <w:tab w:val="num" w:pos="2880"/>
        </w:tabs>
        <w:ind w:left="2880" w:hanging="360"/>
      </w:pPr>
      <w:rPr>
        <w:rFonts w:ascii="Times New Roman" w:hAnsi="Times New Roman" w:hint="default"/>
      </w:rPr>
    </w:lvl>
    <w:lvl w:ilvl="4" w:tplc="2A1E4284" w:tentative="1">
      <w:start w:val="1"/>
      <w:numFmt w:val="bullet"/>
      <w:lvlText w:val="•"/>
      <w:lvlJc w:val="left"/>
      <w:pPr>
        <w:tabs>
          <w:tab w:val="num" w:pos="3600"/>
        </w:tabs>
        <w:ind w:left="3600" w:hanging="360"/>
      </w:pPr>
      <w:rPr>
        <w:rFonts w:ascii="Times New Roman" w:hAnsi="Times New Roman" w:hint="default"/>
      </w:rPr>
    </w:lvl>
    <w:lvl w:ilvl="5" w:tplc="556A5CB8" w:tentative="1">
      <w:start w:val="1"/>
      <w:numFmt w:val="bullet"/>
      <w:lvlText w:val="•"/>
      <w:lvlJc w:val="left"/>
      <w:pPr>
        <w:tabs>
          <w:tab w:val="num" w:pos="4320"/>
        </w:tabs>
        <w:ind w:left="4320" w:hanging="360"/>
      </w:pPr>
      <w:rPr>
        <w:rFonts w:ascii="Times New Roman" w:hAnsi="Times New Roman" w:hint="default"/>
      </w:rPr>
    </w:lvl>
    <w:lvl w:ilvl="6" w:tplc="641268D6" w:tentative="1">
      <w:start w:val="1"/>
      <w:numFmt w:val="bullet"/>
      <w:lvlText w:val="•"/>
      <w:lvlJc w:val="left"/>
      <w:pPr>
        <w:tabs>
          <w:tab w:val="num" w:pos="5040"/>
        </w:tabs>
        <w:ind w:left="5040" w:hanging="360"/>
      </w:pPr>
      <w:rPr>
        <w:rFonts w:ascii="Times New Roman" w:hAnsi="Times New Roman" w:hint="default"/>
      </w:rPr>
    </w:lvl>
    <w:lvl w:ilvl="7" w:tplc="5F9E9582" w:tentative="1">
      <w:start w:val="1"/>
      <w:numFmt w:val="bullet"/>
      <w:lvlText w:val="•"/>
      <w:lvlJc w:val="left"/>
      <w:pPr>
        <w:tabs>
          <w:tab w:val="num" w:pos="5760"/>
        </w:tabs>
        <w:ind w:left="5760" w:hanging="360"/>
      </w:pPr>
      <w:rPr>
        <w:rFonts w:ascii="Times New Roman" w:hAnsi="Times New Roman" w:hint="default"/>
      </w:rPr>
    </w:lvl>
    <w:lvl w:ilvl="8" w:tplc="0F1AAFA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E2E3306"/>
    <w:multiLevelType w:val="hybridMultilevel"/>
    <w:tmpl w:val="5A4EC6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3ED12775"/>
    <w:multiLevelType w:val="hybridMultilevel"/>
    <w:tmpl w:val="FFAAAAFA"/>
    <w:lvl w:ilvl="0" w:tplc="D48A3AC8">
      <w:start w:val="1"/>
      <w:numFmt w:val="bullet"/>
      <w:lvlText w:val="•"/>
      <w:lvlJc w:val="left"/>
      <w:pPr>
        <w:tabs>
          <w:tab w:val="num" w:pos="720"/>
        </w:tabs>
        <w:ind w:left="720" w:hanging="360"/>
      </w:pPr>
      <w:rPr>
        <w:rFonts w:ascii="Times New Roman" w:hAnsi="Times New Roman" w:hint="default"/>
      </w:rPr>
    </w:lvl>
    <w:lvl w:ilvl="1" w:tplc="65F28D92" w:tentative="1">
      <w:start w:val="1"/>
      <w:numFmt w:val="bullet"/>
      <w:lvlText w:val="•"/>
      <w:lvlJc w:val="left"/>
      <w:pPr>
        <w:tabs>
          <w:tab w:val="num" w:pos="1440"/>
        </w:tabs>
        <w:ind w:left="1440" w:hanging="360"/>
      </w:pPr>
      <w:rPr>
        <w:rFonts w:ascii="Times New Roman" w:hAnsi="Times New Roman" w:hint="default"/>
      </w:rPr>
    </w:lvl>
    <w:lvl w:ilvl="2" w:tplc="A8FA194E" w:tentative="1">
      <w:start w:val="1"/>
      <w:numFmt w:val="bullet"/>
      <w:lvlText w:val="•"/>
      <w:lvlJc w:val="left"/>
      <w:pPr>
        <w:tabs>
          <w:tab w:val="num" w:pos="2160"/>
        </w:tabs>
        <w:ind w:left="2160" w:hanging="360"/>
      </w:pPr>
      <w:rPr>
        <w:rFonts w:ascii="Times New Roman" w:hAnsi="Times New Roman" w:hint="default"/>
      </w:rPr>
    </w:lvl>
    <w:lvl w:ilvl="3" w:tplc="135E6404" w:tentative="1">
      <w:start w:val="1"/>
      <w:numFmt w:val="bullet"/>
      <w:lvlText w:val="•"/>
      <w:lvlJc w:val="left"/>
      <w:pPr>
        <w:tabs>
          <w:tab w:val="num" w:pos="2880"/>
        </w:tabs>
        <w:ind w:left="2880" w:hanging="360"/>
      </w:pPr>
      <w:rPr>
        <w:rFonts w:ascii="Times New Roman" w:hAnsi="Times New Roman" w:hint="default"/>
      </w:rPr>
    </w:lvl>
    <w:lvl w:ilvl="4" w:tplc="6052BC90" w:tentative="1">
      <w:start w:val="1"/>
      <w:numFmt w:val="bullet"/>
      <w:lvlText w:val="•"/>
      <w:lvlJc w:val="left"/>
      <w:pPr>
        <w:tabs>
          <w:tab w:val="num" w:pos="3600"/>
        </w:tabs>
        <w:ind w:left="3600" w:hanging="360"/>
      </w:pPr>
      <w:rPr>
        <w:rFonts w:ascii="Times New Roman" w:hAnsi="Times New Roman" w:hint="default"/>
      </w:rPr>
    </w:lvl>
    <w:lvl w:ilvl="5" w:tplc="88743356" w:tentative="1">
      <w:start w:val="1"/>
      <w:numFmt w:val="bullet"/>
      <w:lvlText w:val="•"/>
      <w:lvlJc w:val="left"/>
      <w:pPr>
        <w:tabs>
          <w:tab w:val="num" w:pos="4320"/>
        </w:tabs>
        <w:ind w:left="4320" w:hanging="360"/>
      </w:pPr>
      <w:rPr>
        <w:rFonts w:ascii="Times New Roman" w:hAnsi="Times New Roman" w:hint="default"/>
      </w:rPr>
    </w:lvl>
    <w:lvl w:ilvl="6" w:tplc="CF1E6898" w:tentative="1">
      <w:start w:val="1"/>
      <w:numFmt w:val="bullet"/>
      <w:lvlText w:val="•"/>
      <w:lvlJc w:val="left"/>
      <w:pPr>
        <w:tabs>
          <w:tab w:val="num" w:pos="5040"/>
        </w:tabs>
        <w:ind w:left="5040" w:hanging="360"/>
      </w:pPr>
      <w:rPr>
        <w:rFonts w:ascii="Times New Roman" w:hAnsi="Times New Roman" w:hint="default"/>
      </w:rPr>
    </w:lvl>
    <w:lvl w:ilvl="7" w:tplc="E6C4B16A" w:tentative="1">
      <w:start w:val="1"/>
      <w:numFmt w:val="bullet"/>
      <w:lvlText w:val="•"/>
      <w:lvlJc w:val="left"/>
      <w:pPr>
        <w:tabs>
          <w:tab w:val="num" w:pos="5760"/>
        </w:tabs>
        <w:ind w:left="5760" w:hanging="360"/>
      </w:pPr>
      <w:rPr>
        <w:rFonts w:ascii="Times New Roman" w:hAnsi="Times New Roman" w:hint="default"/>
      </w:rPr>
    </w:lvl>
    <w:lvl w:ilvl="8" w:tplc="D350206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3F2479D2"/>
    <w:multiLevelType w:val="hybridMultilevel"/>
    <w:tmpl w:val="9FFAAFC8"/>
    <w:lvl w:ilvl="0" w:tplc="28F47588">
      <w:start w:val="1"/>
      <w:numFmt w:val="bullet"/>
      <w:lvlText w:val=""/>
      <w:lvlJc w:val="left"/>
      <w:pPr>
        <w:tabs>
          <w:tab w:val="num" w:pos="720"/>
        </w:tabs>
        <w:ind w:left="720" w:hanging="360"/>
      </w:pPr>
      <w:rPr>
        <w:rFonts w:ascii="Wingdings" w:hAnsi="Wingdings" w:hint="default"/>
      </w:rPr>
    </w:lvl>
    <w:lvl w:ilvl="1" w:tplc="7408EBEA" w:tentative="1">
      <w:start w:val="1"/>
      <w:numFmt w:val="bullet"/>
      <w:lvlText w:val=""/>
      <w:lvlJc w:val="left"/>
      <w:pPr>
        <w:tabs>
          <w:tab w:val="num" w:pos="1440"/>
        </w:tabs>
        <w:ind w:left="1440" w:hanging="360"/>
      </w:pPr>
      <w:rPr>
        <w:rFonts w:ascii="Wingdings" w:hAnsi="Wingdings" w:hint="default"/>
      </w:rPr>
    </w:lvl>
    <w:lvl w:ilvl="2" w:tplc="0B32FBF6" w:tentative="1">
      <w:start w:val="1"/>
      <w:numFmt w:val="bullet"/>
      <w:lvlText w:val=""/>
      <w:lvlJc w:val="left"/>
      <w:pPr>
        <w:tabs>
          <w:tab w:val="num" w:pos="2160"/>
        </w:tabs>
        <w:ind w:left="2160" w:hanging="360"/>
      </w:pPr>
      <w:rPr>
        <w:rFonts w:ascii="Wingdings" w:hAnsi="Wingdings" w:hint="default"/>
      </w:rPr>
    </w:lvl>
    <w:lvl w:ilvl="3" w:tplc="D808497C" w:tentative="1">
      <w:start w:val="1"/>
      <w:numFmt w:val="bullet"/>
      <w:lvlText w:val=""/>
      <w:lvlJc w:val="left"/>
      <w:pPr>
        <w:tabs>
          <w:tab w:val="num" w:pos="2880"/>
        </w:tabs>
        <w:ind w:left="2880" w:hanging="360"/>
      </w:pPr>
      <w:rPr>
        <w:rFonts w:ascii="Wingdings" w:hAnsi="Wingdings" w:hint="default"/>
      </w:rPr>
    </w:lvl>
    <w:lvl w:ilvl="4" w:tplc="97C86AE6" w:tentative="1">
      <w:start w:val="1"/>
      <w:numFmt w:val="bullet"/>
      <w:lvlText w:val=""/>
      <w:lvlJc w:val="left"/>
      <w:pPr>
        <w:tabs>
          <w:tab w:val="num" w:pos="3600"/>
        </w:tabs>
        <w:ind w:left="3600" w:hanging="360"/>
      </w:pPr>
      <w:rPr>
        <w:rFonts w:ascii="Wingdings" w:hAnsi="Wingdings" w:hint="default"/>
      </w:rPr>
    </w:lvl>
    <w:lvl w:ilvl="5" w:tplc="919484A6" w:tentative="1">
      <w:start w:val="1"/>
      <w:numFmt w:val="bullet"/>
      <w:lvlText w:val=""/>
      <w:lvlJc w:val="left"/>
      <w:pPr>
        <w:tabs>
          <w:tab w:val="num" w:pos="4320"/>
        </w:tabs>
        <w:ind w:left="4320" w:hanging="360"/>
      </w:pPr>
      <w:rPr>
        <w:rFonts w:ascii="Wingdings" w:hAnsi="Wingdings" w:hint="default"/>
      </w:rPr>
    </w:lvl>
    <w:lvl w:ilvl="6" w:tplc="3AF67D4E" w:tentative="1">
      <w:start w:val="1"/>
      <w:numFmt w:val="bullet"/>
      <w:lvlText w:val=""/>
      <w:lvlJc w:val="left"/>
      <w:pPr>
        <w:tabs>
          <w:tab w:val="num" w:pos="5040"/>
        </w:tabs>
        <w:ind w:left="5040" w:hanging="360"/>
      </w:pPr>
      <w:rPr>
        <w:rFonts w:ascii="Wingdings" w:hAnsi="Wingdings" w:hint="default"/>
      </w:rPr>
    </w:lvl>
    <w:lvl w:ilvl="7" w:tplc="7BA0229E" w:tentative="1">
      <w:start w:val="1"/>
      <w:numFmt w:val="bullet"/>
      <w:lvlText w:val=""/>
      <w:lvlJc w:val="left"/>
      <w:pPr>
        <w:tabs>
          <w:tab w:val="num" w:pos="5760"/>
        </w:tabs>
        <w:ind w:left="5760" w:hanging="360"/>
      </w:pPr>
      <w:rPr>
        <w:rFonts w:ascii="Wingdings" w:hAnsi="Wingdings" w:hint="default"/>
      </w:rPr>
    </w:lvl>
    <w:lvl w:ilvl="8" w:tplc="6CDC8F5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E352A2"/>
    <w:multiLevelType w:val="hybridMultilevel"/>
    <w:tmpl w:val="C5E8EE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475C4953"/>
    <w:multiLevelType w:val="hybridMultilevel"/>
    <w:tmpl w:val="CEDC67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478C05CE"/>
    <w:multiLevelType w:val="hybridMultilevel"/>
    <w:tmpl w:val="F9E469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2" w15:restartNumberingAfterBreak="0">
    <w:nsid w:val="47BF21D4"/>
    <w:multiLevelType w:val="hybridMultilevel"/>
    <w:tmpl w:val="DC44B4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4AD918FD"/>
    <w:multiLevelType w:val="hybridMultilevel"/>
    <w:tmpl w:val="CA246A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4D015E0A"/>
    <w:multiLevelType w:val="hybridMultilevel"/>
    <w:tmpl w:val="039A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425ABC"/>
    <w:multiLevelType w:val="hybridMultilevel"/>
    <w:tmpl w:val="0D54BD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545C23A4"/>
    <w:multiLevelType w:val="hybridMultilevel"/>
    <w:tmpl w:val="E45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6E1D55"/>
    <w:multiLevelType w:val="hybridMultilevel"/>
    <w:tmpl w:val="D9DA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5138B8"/>
    <w:multiLevelType w:val="hybridMultilevel"/>
    <w:tmpl w:val="3A589526"/>
    <w:lvl w:ilvl="0" w:tplc="08090001">
      <w:start w:val="1"/>
      <w:numFmt w:val="bullet"/>
      <w:lvlText w:val=""/>
      <w:lvlJc w:val="left"/>
      <w:pPr>
        <w:ind w:left="720" w:hanging="360"/>
      </w:pPr>
      <w:rPr>
        <w:rFonts w:ascii="Symbol" w:hAnsi="Symbol" w:hint="default"/>
      </w:rPr>
    </w:lvl>
    <w:lvl w:ilvl="1" w:tplc="3BB63828">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8732E0"/>
    <w:multiLevelType w:val="hybridMultilevel"/>
    <w:tmpl w:val="FD6494DC"/>
    <w:lvl w:ilvl="0" w:tplc="593EFD90">
      <w:start w:val="1"/>
      <w:numFmt w:val="bullet"/>
      <w:lvlText w:val="•"/>
      <w:lvlJc w:val="left"/>
      <w:pPr>
        <w:tabs>
          <w:tab w:val="num" w:pos="720"/>
        </w:tabs>
        <w:ind w:left="720" w:hanging="360"/>
      </w:pPr>
      <w:rPr>
        <w:rFonts w:ascii="Times New Roman" w:hAnsi="Times New Roman" w:hint="default"/>
      </w:rPr>
    </w:lvl>
    <w:lvl w:ilvl="1" w:tplc="1C1268AE" w:tentative="1">
      <w:start w:val="1"/>
      <w:numFmt w:val="bullet"/>
      <w:lvlText w:val="•"/>
      <w:lvlJc w:val="left"/>
      <w:pPr>
        <w:tabs>
          <w:tab w:val="num" w:pos="1440"/>
        </w:tabs>
        <w:ind w:left="1440" w:hanging="360"/>
      </w:pPr>
      <w:rPr>
        <w:rFonts w:ascii="Times New Roman" w:hAnsi="Times New Roman" w:hint="default"/>
      </w:rPr>
    </w:lvl>
    <w:lvl w:ilvl="2" w:tplc="3AB0ED1C" w:tentative="1">
      <w:start w:val="1"/>
      <w:numFmt w:val="bullet"/>
      <w:lvlText w:val="•"/>
      <w:lvlJc w:val="left"/>
      <w:pPr>
        <w:tabs>
          <w:tab w:val="num" w:pos="2160"/>
        </w:tabs>
        <w:ind w:left="2160" w:hanging="360"/>
      </w:pPr>
      <w:rPr>
        <w:rFonts w:ascii="Times New Roman" w:hAnsi="Times New Roman" w:hint="default"/>
      </w:rPr>
    </w:lvl>
    <w:lvl w:ilvl="3" w:tplc="F9283ABA" w:tentative="1">
      <w:start w:val="1"/>
      <w:numFmt w:val="bullet"/>
      <w:lvlText w:val="•"/>
      <w:lvlJc w:val="left"/>
      <w:pPr>
        <w:tabs>
          <w:tab w:val="num" w:pos="2880"/>
        </w:tabs>
        <w:ind w:left="2880" w:hanging="360"/>
      </w:pPr>
      <w:rPr>
        <w:rFonts w:ascii="Times New Roman" w:hAnsi="Times New Roman" w:hint="default"/>
      </w:rPr>
    </w:lvl>
    <w:lvl w:ilvl="4" w:tplc="7A3EFE66" w:tentative="1">
      <w:start w:val="1"/>
      <w:numFmt w:val="bullet"/>
      <w:lvlText w:val="•"/>
      <w:lvlJc w:val="left"/>
      <w:pPr>
        <w:tabs>
          <w:tab w:val="num" w:pos="3600"/>
        </w:tabs>
        <w:ind w:left="3600" w:hanging="360"/>
      </w:pPr>
      <w:rPr>
        <w:rFonts w:ascii="Times New Roman" w:hAnsi="Times New Roman" w:hint="default"/>
      </w:rPr>
    </w:lvl>
    <w:lvl w:ilvl="5" w:tplc="184A0DE2" w:tentative="1">
      <w:start w:val="1"/>
      <w:numFmt w:val="bullet"/>
      <w:lvlText w:val="•"/>
      <w:lvlJc w:val="left"/>
      <w:pPr>
        <w:tabs>
          <w:tab w:val="num" w:pos="4320"/>
        </w:tabs>
        <w:ind w:left="4320" w:hanging="360"/>
      </w:pPr>
      <w:rPr>
        <w:rFonts w:ascii="Times New Roman" w:hAnsi="Times New Roman" w:hint="default"/>
      </w:rPr>
    </w:lvl>
    <w:lvl w:ilvl="6" w:tplc="E7CC4196" w:tentative="1">
      <w:start w:val="1"/>
      <w:numFmt w:val="bullet"/>
      <w:lvlText w:val="•"/>
      <w:lvlJc w:val="left"/>
      <w:pPr>
        <w:tabs>
          <w:tab w:val="num" w:pos="5040"/>
        </w:tabs>
        <w:ind w:left="5040" w:hanging="360"/>
      </w:pPr>
      <w:rPr>
        <w:rFonts w:ascii="Times New Roman" w:hAnsi="Times New Roman" w:hint="default"/>
      </w:rPr>
    </w:lvl>
    <w:lvl w:ilvl="7" w:tplc="73B8C6EE" w:tentative="1">
      <w:start w:val="1"/>
      <w:numFmt w:val="bullet"/>
      <w:lvlText w:val="•"/>
      <w:lvlJc w:val="left"/>
      <w:pPr>
        <w:tabs>
          <w:tab w:val="num" w:pos="5760"/>
        </w:tabs>
        <w:ind w:left="5760" w:hanging="360"/>
      </w:pPr>
      <w:rPr>
        <w:rFonts w:ascii="Times New Roman" w:hAnsi="Times New Roman" w:hint="default"/>
      </w:rPr>
    </w:lvl>
    <w:lvl w:ilvl="8" w:tplc="4312911A"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57854151"/>
    <w:multiLevelType w:val="hybridMultilevel"/>
    <w:tmpl w:val="FADC8E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58464165"/>
    <w:multiLevelType w:val="hybridMultilevel"/>
    <w:tmpl w:val="FA5AF0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306150"/>
    <w:multiLevelType w:val="hybridMultilevel"/>
    <w:tmpl w:val="C8E2FEAE"/>
    <w:lvl w:ilvl="0" w:tplc="505E80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BFC2C83"/>
    <w:multiLevelType w:val="hybridMultilevel"/>
    <w:tmpl w:val="C5A834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5F700FC2"/>
    <w:multiLevelType w:val="hybridMultilevel"/>
    <w:tmpl w:val="5864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7D09E1"/>
    <w:multiLevelType w:val="hybridMultilevel"/>
    <w:tmpl w:val="43928B0E"/>
    <w:lvl w:ilvl="0" w:tplc="08090001">
      <w:start w:val="1"/>
      <w:numFmt w:val="bullet"/>
      <w:lvlText w:val=""/>
      <w:lvlJc w:val="left"/>
      <w:pPr>
        <w:ind w:left="785" w:hanging="360"/>
      </w:pPr>
      <w:rPr>
        <w:rFonts w:ascii="Symbol" w:hAnsi="Symbol" w:cs="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cs="Wingdings" w:hint="default"/>
      </w:rPr>
    </w:lvl>
    <w:lvl w:ilvl="3" w:tplc="08090001" w:tentative="1">
      <w:start w:val="1"/>
      <w:numFmt w:val="bullet"/>
      <w:lvlText w:val=""/>
      <w:lvlJc w:val="left"/>
      <w:pPr>
        <w:ind w:left="2945" w:hanging="360"/>
      </w:pPr>
      <w:rPr>
        <w:rFonts w:ascii="Symbol" w:hAnsi="Symbol" w:cs="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cs="Wingdings" w:hint="default"/>
      </w:rPr>
    </w:lvl>
    <w:lvl w:ilvl="6" w:tplc="08090001" w:tentative="1">
      <w:start w:val="1"/>
      <w:numFmt w:val="bullet"/>
      <w:lvlText w:val=""/>
      <w:lvlJc w:val="left"/>
      <w:pPr>
        <w:ind w:left="5105" w:hanging="360"/>
      </w:pPr>
      <w:rPr>
        <w:rFonts w:ascii="Symbol" w:hAnsi="Symbol" w:cs="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cs="Wingdings" w:hint="default"/>
      </w:rPr>
    </w:lvl>
  </w:abstractNum>
  <w:abstractNum w:abstractNumId="56" w15:restartNumberingAfterBreak="0">
    <w:nsid w:val="5F806E95"/>
    <w:multiLevelType w:val="hybridMultilevel"/>
    <w:tmpl w:val="0D26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E51449"/>
    <w:multiLevelType w:val="hybridMultilevel"/>
    <w:tmpl w:val="6E2C1A06"/>
    <w:lvl w:ilvl="0" w:tplc="08090001">
      <w:start w:val="1"/>
      <w:numFmt w:val="bullet"/>
      <w:lvlText w:val=""/>
      <w:lvlJc w:val="left"/>
      <w:pPr>
        <w:ind w:left="643" w:hanging="360"/>
      </w:pPr>
      <w:rPr>
        <w:rFonts w:ascii="Symbol" w:hAnsi="Symbol" w:cs="Symbol" w:hint="default"/>
      </w:rPr>
    </w:lvl>
    <w:lvl w:ilvl="1" w:tplc="08090003" w:tentative="1">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363" w:hanging="360"/>
      </w:pPr>
      <w:rPr>
        <w:rFonts w:ascii="Wingdings" w:hAnsi="Wingdings" w:cs="Wingdings" w:hint="default"/>
      </w:rPr>
    </w:lvl>
    <w:lvl w:ilvl="3" w:tplc="08090001" w:tentative="1">
      <w:start w:val="1"/>
      <w:numFmt w:val="bullet"/>
      <w:lvlText w:val=""/>
      <w:lvlJc w:val="left"/>
      <w:pPr>
        <w:ind w:left="2083" w:hanging="360"/>
      </w:pPr>
      <w:rPr>
        <w:rFonts w:ascii="Symbol" w:hAnsi="Symbol" w:cs="Symbol" w:hint="default"/>
      </w:rPr>
    </w:lvl>
    <w:lvl w:ilvl="4" w:tplc="08090003" w:tentative="1">
      <w:start w:val="1"/>
      <w:numFmt w:val="bullet"/>
      <w:lvlText w:val="o"/>
      <w:lvlJc w:val="left"/>
      <w:pPr>
        <w:ind w:left="2803" w:hanging="360"/>
      </w:pPr>
      <w:rPr>
        <w:rFonts w:ascii="Courier New" w:hAnsi="Courier New" w:cs="Courier New" w:hint="default"/>
      </w:rPr>
    </w:lvl>
    <w:lvl w:ilvl="5" w:tplc="08090005" w:tentative="1">
      <w:start w:val="1"/>
      <w:numFmt w:val="bullet"/>
      <w:lvlText w:val=""/>
      <w:lvlJc w:val="left"/>
      <w:pPr>
        <w:ind w:left="3523" w:hanging="360"/>
      </w:pPr>
      <w:rPr>
        <w:rFonts w:ascii="Wingdings" w:hAnsi="Wingdings" w:cs="Wingdings" w:hint="default"/>
      </w:rPr>
    </w:lvl>
    <w:lvl w:ilvl="6" w:tplc="08090001" w:tentative="1">
      <w:start w:val="1"/>
      <w:numFmt w:val="bullet"/>
      <w:lvlText w:val=""/>
      <w:lvlJc w:val="left"/>
      <w:pPr>
        <w:ind w:left="4243" w:hanging="360"/>
      </w:pPr>
      <w:rPr>
        <w:rFonts w:ascii="Symbol" w:hAnsi="Symbol" w:cs="Symbol" w:hint="default"/>
      </w:rPr>
    </w:lvl>
    <w:lvl w:ilvl="7" w:tplc="08090003" w:tentative="1">
      <w:start w:val="1"/>
      <w:numFmt w:val="bullet"/>
      <w:lvlText w:val="o"/>
      <w:lvlJc w:val="left"/>
      <w:pPr>
        <w:ind w:left="4963" w:hanging="360"/>
      </w:pPr>
      <w:rPr>
        <w:rFonts w:ascii="Courier New" w:hAnsi="Courier New" w:cs="Courier New" w:hint="default"/>
      </w:rPr>
    </w:lvl>
    <w:lvl w:ilvl="8" w:tplc="08090005" w:tentative="1">
      <w:start w:val="1"/>
      <w:numFmt w:val="bullet"/>
      <w:lvlText w:val=""/>
      <w:lvlJc w:val="left"/>
      <w:pPr>
        <w:ind w:left="5683" w:hanging="360"/>
      </w:pPr>
      <w:rPr>
        <w:rFonts w:ascii="Wingdings" w:hAnsi="Wingdings" w:cs="Wingdings" w:hint="default"/>
      </w:rPr>
    </w:lvl>
  </w:abstractNum>
  <w:abstractNum w:abstractNumId="58" w15:restartNumberingAfterBreak="0">
    <w:nsid w:val="6300472F"/>
    <w:multiLevelType w:val="hybridMultilevel"/>
    <w:tmpl w:val="89EA51DC"/>
    <w:lvl w:ilvl="0" w:tplc="CC881D18">
      <w:numFmt w:val="bullet"/>
      <w:lvlText w:val="-"/>
      <w:lvlJc w:val="left"/>
      <w:pPr>
        <w:ind w:left="720" w:hanging="360"/>
      </w:pPr>
      <w:rPr>
        <w:rFonts w:ascii="Gilroy Light" w:eastAsiaTheme="minorHAnsi" w:hAnsi="Gilroy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6B559D"/>
    <w:multiLevelType w:val="hybridMultilevel"/>
    <w:tmpl w:val="51A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9B5DFB"/>
    <w:multiLevelType w:val="hybridMultilevel"/>
    <w:tmpl w:val="53C4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87A64A3"/>
    <w:multiLevelType w:val="hybridMultilevel"/>
    <w:tmpl w:val="25C6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8BC41FD"/>
    <w:multiLevelType w:val="hybridMultilevel"/>
    <w:tmpl w:val="7658B1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696C28EE"/>
    <w:multiLevelType w:val="hybridMultilevel"/>
    <w:tmpl w:val="C9B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8E4C01"/>
    <w:multiLevelType w:val="hybridMultilevel"/>
    <w:tmpl w:val="F2A06F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C943F35"/>
    <w:multiLevelType w:val="hybridMultilevel"/>
    <w:tmpl w:val="47CE31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735E2B77"/>
    <w:multiLevelType w:val="hybridMultilevel"/>
    <w:tmpl w:val="812862CA"/>
    <w:lvl w:ilvl="0" w:tplc="1BDA0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766E3217"/>
    <w:multiLevelType w:val="hybridMultilevel"/>
    <w:tmpl w:val="8EB640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781766BC"/>
    <w:multiLevelType w:val="hybridMultilevel"/>
    <w:tmpl w:val="26DE6764"/>
    <w:styleLink w:val="ImportedStyle3"/>
    <w:lvl w:ilvl="0" w:tplc="E69C83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AA69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D824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0287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E27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10B6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3C3C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4A14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E86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9D24B15"/>
    <w:multiLevelType w:val="hybridMultilevel"/>
    <w:tmpl w:val="5B96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403DD7"/>
    <w:multiLevelType w:val="hybridMultilevel"/>
    <w:tmpl w:val="5184BD26"/>
    <w:lvl w:ilvl="0" w:tplc="D23AA4FA">
      <w:start w:val="1"/>
      <w:numFmt w:val="bullet"/>
      <w:lvlText w:val="•"/>
      <w:lvlJc w:val="left"/>
      <w:pPr>
        <w:tabs>
          <w:tab w:val="num" w:pos="720"/>
        </w:tabs>
        <w:ind w:left="720" w:hanging="360"/>
      </w:pPr>
      <w:rPr>
        <w:rFonts w:ascii="Times New Roman" w:hAnsi="Times New Roman" w:hint="default"/>
      </w:rPr>
    </w:lvl>
    <w:lvl w:ilvl="1" w:tplc="9DD0B50C" w:tentative="1">
      <w:start w:val="1"/>
      <w:numFmt w:val="bullet"/>
      <w:lvlText w:val="•"/>
      <w:lvlJc w:val="left"/>
      <w:pPr>
        <w:tabs>
          <w:tab w:val="num" w:pos="1440"/>
        </w:tabs>
        <w:ind w:left="1440" w:hanging="360"/>
      </w:pPr>
      <w:rPr>
        <w:rFonts w:ascii="Times New Roman" w:hAnsi="Times New Roman" w:hint="default"/>
      </w:rPr>
    </w:lvl>
    <w:lvl w:ilvl="2" w:tplc="0512E4A2" w:tentative="1">
      <w:start w:val="1"/>
      <w:numFmt w:val="bullet"/>
      <w:lvlText w:val="•"/>
      <w:lvlJc w:val="left"/>
      <w:pPr>
        <w:tabs>
          <w:tab w:val="num" w:pos="2160"/>
        </w:tabs>
        <w:ind w:left="2160" w:hanging="360"/>
      </w:pPr>
      <w:rPr>
        <w:rFonts w:ascii="Times New Roman" w:hAnsi="Times New Roman" w:hint="default"/>
      </w:rPr>
    </w:lvl>
    <w:lvl w:ilvl="3" w:tplc="C30654AC" w:tentative="1">
      <w:start w:val="1"/>
      <w:numFmt w:val="bullet"/>
      <w:lvlText w:val="•"/>
      <w:lvlJc w:val="left"/>
      <w:pPr>
        <w:tabs>
          <w:tab w:val="num" w:pos="2880"/>
        </w:tabs>
        <w:ind w:left="2880" w:hanging="360"/>
      </w:pPr>
      <w:rPr>
        <w:rFonts w:ascii="Times New Roman" w:hAnsi="Times New Roman" w:hint="default"/>
      </w:rPr>
    </w:lvl>
    <w:lvl w:ilvl="4" w:tplc="BA721B2A" w:tentative="1">
      <w:start w:val="1"/>
      <w:numFmt w:val="bullet"/>
      <w:lvlText w:val="•"/>
      <w:lvlJc w:val="left"/>
      <w:pPr>
        <w:tabs>
          <w:tab w:val="num" w:pos="3600"/>
        </w:tabs>
        <w:ind w:left="3600" w:hanging="360"/>
      </w:pPr>
      <w:rPr>
        <w:rFonts w:ascii="Times New Roman" w:hAnsi="Times New Roman" w:hint="default"/>
      </w:rPr>
    </w:lvl>
    <w:lvl w:ilvl="5" w:tplc="93D83650" w:tentative="1">
      <w:start w:val="1"/>
      <w:numFmt w:val="bullet"/>
      <w:lvlText w:val="•"/>
      <w:lvlJc w:val="left"/>
      <w:pPr>
        <w:tabs>
          <w:tab w:val="num" w:pos="4320"/>
        </w:tabs>
        <w:ind w:left="4320" w:hanging="360"/>
      </w:pPr>
      <w:rPr>
        <w:rFonts w:ascii="Times New Roman" w:hAnsi="Times New Roman" w:hint="default"/>
      </w:rPr>
    </w:lvl>
    <w:lvl w:ilvl="6" w:tplc="E5C8DD94" w:tentative="1">
      <w:start w:val="1"/>
      <w:numFmt w:val="bullet"/>
      <w:lvlText w:val="•"/>
      <w:lvlJc w:val="left"/>
      <w:pPr>
        <w:tabs>
          <w:tab w:val="num" w:pos="5040"/>
        </w:tabs>
        <w:ind w:left="5040" w:hanging="360"/>
      </w:pPr>
      <w:rPr>
        <w:rFonts w:ascii="Times New Roman" w:hAnsi="Times New Roman" w:hint="default"/>
      </w:rPr>
    </w:lvl>
    <w:lvl w:ilvl="7" w:tplc="3390724A" w:tentative="1">
      <w:start w:val="1"/>
      <w:numFmt w:val="bullet"/>
      <w:lvlText w:val="•"/>
      <w:lvlJc w:val="left"/>
      <w:pPr>
        <w:tabs>
          <w:tab w:val="num" w:pos="5760"/>
        </w:tabs>
        <w:ind w:left="5760" w:hanging="360"/>
      </w:pPr>
      <w:rPr>
        <w:rFonts w:ascii="Times New Roman" w:hAnsi="Times New Roman" w:hint="default"/>
      </w:rPr>
    </w:lvl>
    <w:lvl w:ilvl="8" w:tplc="DC70737E"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7AAC7DD6"/>
    <w:multiLevelType w:val="hybridMultilevel"/>
    <w:tmpl w:val="A754B4D2"/>
    <w:lvl w:ilvl="0" w:tplc="6E2E3EE4">
      <w:start w:val="1"/>
      <w:numFmt w:val="bullet"/>
      <w:lvlText w:val="•"/>
      <w:lvlJc w:val="left"/>
      <w:pPr>
        <w:tabs>
          <w:tab w:val="num" w:pos="720"/>
        </w:tabs>
        <w:ind w:left="720" w:hanging="360"/>
      </w:pPr>
      <w:rPr>
        <w:rFonts w:ascii="Times New Roman" w:hAnsi="Times New Roman" w:hint="default"/>
      </w:rPr>
    </w:lvl>
    <w:lvl w:ilvl="1" w:tplc="324A89F2" w:tentative="1">
      <w:start w:val="1"/>
      <w:numFmt w:val="bullet"/>
      <w:lvlText w:val="•"/>
      <w:lvlJc w:val="left"/>
      <w:pPr>
        <w:tabs>
          <w:tab w:val="num" w:pos="1440"/>
        </w:tabs>
        <w:ind w:left="1440" w:hanging="360"/>
      </w:pPr>
      <w:rPr>
        <w:rFonts w:ascii="Times New Roman" w:hAnsi="Times New Roman" w:hint="default"/>
      </w:rPr>
    </w:lvl>
    <w:lvl w:ilvl="2" w:tplc="9434FB22" w:tentative="1">
      <w:start w:val="1"/>
      <w:numFmt w:val="bullet"/>
      <w:lvlText w:val="•"/>
      <w:lvlJc w:val="left"/>
      <w:pPr>
        <w:tabs>
          <w:tab w:val="num" w:pos="2160"/>
        </w:tabs>
        <w:ind w:left="2160" w:hanging="360"/>
      </w:pPr>
      <w:rPr>
        <w:rFonts w:ascii="Times New Roman" w:hAnsi="Times New Roman" w:hint="default"/>
      </w:rPr>
    </w:lvl>
    <w:lvl w:ilvl="3" w:tplc="0502608E" w:tentative="1">
      <w:start w:val="1"/>
      <w:numFmt w:val="bullet"/>
      <w:lvlText w:val="•"/>
      <w:lvlJc w:val="left"/>
      <w:pPr>
        <w:tabs>
          <w:tab w:val="num" w:pos="2880"/>
        </w:tabs>
        <w:ind w:left="2880" w:hanging="360"/>
      </w:pPr>
      <w:rPr>
        <w:rFonts w:ascii="Times New Roman" w:hAnsi="Times New Roman" w:hint="default"/>
      </w:rPr>
    </w:lvl>
    <w:lvl w:ilvl="4" w:tplc="A7166BA4" w:tentative="1">
      <w:start w:val="1"/>
      <w:numFmt w:val="bullet"/>
      <w:lvlText w:val="•"/>
      <w:lvlJc w:val="left"/>
      <w:pPr>
        <w:tabs>
          <w:tab w:val="num" w:pos="3600"/>
        </w:tabs>
        <w:ind w:left="3600" w:hanging="360"/>
      </w:pPr>
      <w:rPr>
        <w:rFonts w:ascii="Times New Roman" w:hAnsi="Times New Roman" w:hint="default"/>
      </w:rPr>
    </w:lvl>
    <w:lvl w:ilvl="5" w:tplc="DDF8F3A4" w:tentative="1">
      <w:start w:val="1"/>
      <w:numFmt w:val="bullet"/>
      <w:lvlText w:val="•"/>
      <w:lvlJc w:val="left"/>
      <w:pPr>
        <w:tabs>
          <w:tab w:val="num" w:pos="4320"/>
        </w:tabs>
        <w:ind w:left="4320" w:hanging="360"/>
      </w:pPr>
      <w:rPr>
        <w:rFonts w:ascii="Times New Roman" w:hAnsi="Times New Roman" w:hint="default"/>
      </w:rPr>
    </w:lvl>
    <w:lvl w:ilvl="6" w:tplc="A448D9F6" w:tentative="1">
      <w:start w:val="1"/>
      <w:numFmt w:val="bullet"/>
      <w:lvlText w:val="•"/>
      <w:lvlJc w:val="left"/>
      <w:pPr>
        <w:tabs>
          <w:tab w:val="num" w:pos="5040"/>
        </w:tabs>
        <w:ind w:left="5040" w:hanging="360"/>
      </w:pPr>
      <w:rPr>
        <w:rFonts w:ascii="Times New Roman" w:hAnsi="Times New Roman" w:hint="default"/>
      </w:rPr>
    </w:lvl>
    <w:lvl w:ilvl="7" w:tplc="4D647916" w:tentative="1">
      <w:start w:val="1"/>
      <w:numFmt w:val="bullet"/>
      <w:lvlText w:val="•"/>
      <w:lvlJc w:val="left"/>
      <w:pPr>
        <w:tabs>
          <w:tab w:val="num" w:pos="5760"/>
        </w:tabs>
        <w:ind w:left="5760" w:hanging="360"/>
      </w:pPr>
      <w:rPr>
        <w:rFonts w:ascii="Times New Roman" w:hAnsi="Times New Roman" w:hint="default"/>
      </w:rPr>
    </w:lvl>
    <w:lvl w:ilvl="8" w:tplc="CA407076"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7BEF5C8D"/>
    <w:multiLevelType w:val="hybridMultilevel"/>
    <w:tmpl w:val="C0DC30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411466922">
    <w:abstractNumId w:val="46"/>
  </w:num>
  <w:num w:numId="2" w16cid:durableId="1435051375">
    <w:abstractNumId w:val="36"/>
  </w:num>
  <w:num w:numId="3" w16cid:durableId="206187190">
    <w:abstractNumId w:val="48"/>
  </w:num>
  <w:num w:numId="4" w16cid:durableId="983778054">
    <w:abstractNumId w:val="35"/>
  </w:num>
  <w:num w:numId="5" w16cid:durableId="437913585">
    <w:abstractNumId w:val="70"/>
  </w:num>
  <w:num w:numId="6" w16cid:durableId="270626831">
    <w:abstractNumId w:val="37"/>
  </w:num>
  <w:num w:numId="7" w16cid:durableId="2054621959">
    <w:abstractNumId w:val="49"/>
  </w:num>
  <w:num w:numId="8" w16cid:durableId="1588802977">
    <w:abstractNumId w:val="11"/>
  </w:num>
  <w:num w:numId="9" w16cid:durableId="411394690">
    <w:abstractNumId w:val="71"/>
  </w:num>
  <w:num w:numId="10" w16cid:durableId="1565139456">
    <w:abstractNumId w:val="68"/>
  </w:num>
  <w:num w:numId="11" w16cid:durableId="639111971">
    <w:abstractNumId w:val="7"/>
  </w:num>
  <w:num w:numId="12" w16cid:durableId="1665353108">
    <w:abstractNumId w:val="24"/>
  </w:num>
  <w:num w:numId="13" w16cid:durableId="378477957">
    <w:abstractNumId w:val="10"/>
  </w:num>
  <w:num w:numId="14" w16cid:durableId="1041399543">
    <w:abstractNumId w:val="58"/>
  </w:num>
  <w:num w:numId="15" w16cid:durableId="1157501055">
    <w:abstractNumId w:val="23"/>
  </w:num>
  <w:num w:numId="16" w16cid:durableId="478960996">
    <w:abstractNumId w:val="54"/>
  </w:num>
  <w:num w:numId="17" w16cid:durableId="1418137283">
    <w:abstractNumId w:val="47"/>
  </w:num>
  <w:num w:numId="18" w16cid:durableId="1115445609">
    <w:abstractNumId w:val="44"/>
  </w:num>
  <w:num w:numId="19" w16cid:durableId="1370378387">
    <w:abstractNumId w:val="29"/>
  </w:num>
  <w:num w:numId="20" w16cid:durableId="2006980242">
    <w:abstractNumId w:val="22"/>
  </w:num>
  <w:num w:numId="21" w16cid:durableId="1058357527">
    <w:abstractNumId w:val="56"/>
  </w:num>
  <w:num w:numId="22" w16cid:durableId="363557121">
    <w:abstractNumId w:val="64"/>
  </w:num>
  <w:num w:numId="23" w16cid:durableId="1374422209">
    <w:abstractNumId w:val="60"/>
  </w:num>
  <w:num w:numId="24" w16cid:durableId="1680691985">
    <w:abstractNumId w:val="33"/>
  </w:num>
  <w:num w:numId="25" w16cid:durableId="1182277019">
    <w:abstractNumId w:val="21"/>
  </w:num>
  <w:num w:numId="26" w16cid:durableId="275211431">
    <w:abstractNumId w:val="51"/>
  </w:num>
  <w:num w:numId="27" w16cid:durableId="830409860">
    <w:abstractNumId w:val="28"/>
  </w:num>
  <w:num w:numId="28" w16cid:durableId="517962532">
    <w:abstractNumId w:val="38"/>
  </w:num>
  <w:num w:numId="29" w16cid:durableId="1332416549">
    <w:abstractNumId w:val="8"/>
  </w:num>
  <w:num w:numId="30" w16cid:durableId="2129086232">
    <w:abstractNumId w:val="17"/>
  </w:num>
  <w:num w:numId="31" w16cid:durableId="330719630">
    <w:abstractNumId w:val="66"/>
  </w:num>
  <w:num w:numId="32" w16cid:durableId="1352223092">
    <w:abstractNumId w:val="34"/>
  </w:num>
  <w:num w:numId="33" w16cid:durableId="350380551">
    <w:abstractNumId w:val="9"/>
  </w:num>
  <w:num w:numId="34" w16cid:durableId="1608731246">
    <w:abstractNumId w:val="61"/>
  </w:num>
  <w:num w:numId="35" w16cid:durableId="921255975">
    <w:abstractNumId w:val="12"/>
  </w:num>
  <w:num w:numId="36" w16cid:durableId="1548569104">
    <w:abstractNumId w:val="59"/>
  </w:num>
  <w:num w:numId="37" w16cid:durableId="76680612">
    <w:abstractNumId w:val="30"/>
  </w:num>
  <w:num w:numId="38" w16cid:durableId="181017606">
    <w:abstractNumId w:val="31"/>
  </w:num>
  <w:num w:numId="39" w16cid:durableId="334695234">
    <w:abstractNumId w:val="20"/>
  </w:num>
  <w:num w:numId="40" w16cid:durableId="436759425">
    <w:abstractNumId w:val="13"/>
  </w:num>
  <w:num w:numId="41" w16cid:durableId="1136027003">
    <w:abstractNumId w:val="69"/>
  </w:num>
  <w:num w:numId="42" w16cid:durableId="1211648935">
    <w:abstractNumId w:val="63"/>
  </w:num>
  <w:num w:numId="43" w16cid:durableId="2034455846">
    <w:abstractNumId w:val="41"/>
  </w:num>
  <w:num w:numId="44" w16cid:durableId="1902978636">
    <w:abstractNumId w:val="5"/>
  </w:num>
  <w:num w:numId="45" w16cid:durableId="1091245700">
    <w:abstractNumId w:val="6"/>
  </w:num>
  <w:num w:numId="46" w16cid:durableId="208687448">
    <w:abstractNumId w:val="45"/>
  </w:num>
  <w:num w:numId="47" w16cid:durableId="1929727457">
    <w:abstractNumId w:val="4"/>
  </w:num>
  <w:num w:numId="48" w16cid:durableId="1962950975">
    <w:abstractNumId w:val="62"/>
  </w:num>
  <w:num w:numId="49" w16cid:durableId="1451851251">
    <w:abstractNumId w:val="16"/>
  </w:num>
  <w:num w:numId="50" w16cid:durableId="835455904">
    <w:abstractNumId w:val="32"/>
  </w:num>
  <w:num w:numId="51" w16cid:durableId="458378106">
    <w:abstractNumId w:val="3"/>
  </w:num>
  <w:num w:numId="52" w16cid:durableId="1592734727">
    <w:abstractNumId w:val="27"/>
  </w:num>
  <w:num w:numId="53" w16cid:durableId="754321153">
    <w:abstractNumId w:val="57"/>
  </w:num>
  <w:num w:numId="54" w16cid:durableId="1732195602">
    <w:abstractNumId w:val="40"/>
  </w:num>
  <w:num w:numId="55" w16cid:durableId="940146386">
    <w:abstractNumId w:val="19"/>
  </w:num>
  <w:num w:numId="56" w16cid:durableId="255867198">
    <w:abstractNumId w:val="42"/>
  </w:num>
  <w:num w:numId="57" w16cid:durableId="1012033048">
    <w:abstractNumId w:val="43"/>
  </w:num>
  <w:num w:numId="58" w16cid:durableId="2048294764">
    <w:abstractNumId w:val="26"/>
  </w:num>
  <w:num w:numId="59" w16cid:durableId="745878335">
    <w:abstractNumId w:val="67"/>
  </w:num>
  <w:num w:numId="60" w16cid:durableId="595022464">
    <w:abstractNumId w:val="14"/>
  </w:num>
  <w:num w:numId="61" w16cid:durableId="1362244446">
    <w:abstractNumId w:val="65"/>
  </w:num>
  <w:num w:numId="62" w16cid:durableId="1601990436">
    <w:abstractNumId w:val="15"/>
  </w:num>
  <w:num w:numId="63" w16cid:durableId="342170309">
    <w:abstractNumId w:val="53"/>
  </w:num>
  <w:num w:numId="64" w16cid:durableId="590428614">
    <w:abstractNumId w:val="52"/>
  </w:num>
  <w:num w:numId="65" w16cid:durableId="655426264">
    <w:abstractNumId w:val="39"/>
  </w:num>
  <w:num w:numId="66" w16cid:durableId="910776714">
    <w:abstractNumId w:val="55"/>
  </w:num>
  <w:num w:numId="67" w16cid:durableId="1519926041">
    <w:abstractNumId w:val="50"/>
  </w:num>
  <w:num w:numId="68" w16cid:durableId="1772890190">
    <w:abstractNumId w:val="25"/>
  </w:num>
  <w:num w:numId="69" w16cid:durableId="1915361325">
    <w:abstractNumId w:val="72"/>
  </w:num>
  <w:num w:numId="70" w16cid:durableId="460733530">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4B"/>
    <w:rsid w:val="000001C3"/>
    <w:rsid w:val="00001333"/>
    <w:rsid w:val="000021D8"/>
    <w:rsid w:val="00002C27"/>
    <w:rsid w:val="00003D3F"/>
    <w:rsid w:val="00005094"/>
    <w:rsid w:val="0000547F"/>
    <w:rsid w:val="0000627B"/>
    <w:rsid w:val="00007344"/>
    <w:rsid w:val="000113D7"/>
    <w:rsid w:val="0001435F"/>
    <w:rsid w:val="00014F8B"/>
    <w:rsid w:val="00015C9F"/>
    <w:rsid w:val="00015F58"/>
    <w:rsid w:val="00023E3D"/>
    <w:rsid w:val="0002423D"/>
    <w:rsid w:val="000243A9"/>
    <w:rsid w:val="00024FF7"/>
    <w:rsid w:val="00025A3A"/>
    <w:rsid w:val="00026002"/>
    <w:rsid w:val="0002720A"/>
    <w:rsid w:val="0002795D"/>
    <w:rsid w:val="00030ABB"/>
    <w:rsid w:val="0003153A"/>
    <w:rsid w:val="00037275"/>
    <w:rsid w:val="00037907"/>
    <w:rsid w:val="00041985"/>
    <w:rsid w:val="000429D4"/>
    <w:rsid w:val="00043543"/>
    <w:rsid w:val="00044AB6"/>
    <w:rsid w:val="00045438"/>
    <w:rsid w:val="00050CB3"/>
    <w:rsid w:val="000527D0"/>
    <w:rsid w:val="00053B32"/>
    <w:rsid w:val="00056469"/>
    <w:rsid w:val="00060A13"/>
    <w:rsid w:val="00060D61"/>
    <w:rsid w:val="00060FCD"/>
    <w:rsid w:val="00061427"/>
    <w:rsid w:val="00063715"/>
    <w:rsid w:val="00067745"/>
    <w:rsid w:val="0006796A"/>
    <w:rsid w:val="00067F4D"/>
    <w:rsid w:val="00071459"/>
    <w:rsid w:val="00073A05"/>
    <w:rsid w:val="00073AA7"/>
    <w:rsid w:val="000748CA"/>
    <w:rsid w:val="00074EAB"/>
    <w:rsid w:val="00075783"/>
    <w:rsid w:val="0007716A"/>
    <w:rsid w:val="000820BA"/>
    <w:rsid w:val="00084B0C"/>
    <w:rsid w:val="00085043"/>
    <w:rsid w:val="00085C7A"/>
    <w:rsid w:val="000875F2"/>
    <w:rsid w:val="00087AE4"/>
    <w:rsid w:val="00091D9C"/>
    <w:rsid w:val="00093DE3"/>
    <w:rsid w:val="000948A5"/>
    <w:rsid w:val="00094A4D"/>
    <w:rsid w:val="0009586B"/>
    <w:rsid w:val="00095BB6"/>
    <w:rsid w:val="00095C2A"/>
    <w:rsid w:val="000967A7"/>
    <w:rsid w:val="00096E76"/>
    <w:rsid w:val="00096ED5"/>
    <w:rsid w:val="00097925"/>
    <w:rsid w:val="000A19F7"/>
    <w:rsid w:val="000A2393"/>
    <w:rsid w:val="000A45C3"/>
    <w:rsid w:val="000A4B07"/>
    <w:rsid w:val="000A61C8"/>
    <w:rsid w:val="000A77B2"/>
    <w:rsid w:val="000B0364"/>
    <w:rsid w:val="000B06BA"/>
    <w:rsid w:val="000B0D64"/>
    <w:rsid w:val="000B10C8"/>
    <w:rsid w:val="000B1168"/>
    <w:rsid w:val="000B19AD"/>
    <w:rsid w:val="000B27A8"/>
    <w:rsid w:val="000B2A69"/>
    <w:rsid w:val="000B2AEE"/>
    <w:rsid w:val="000B31B9"/>
    <w:rsid w:val="000B32BF"/>
    <w:rsid w:val="000B3A8B"/>
    <w:rsid w:val="000B574A"/>
    <w:rsid w:val="000B6EC6"/>
    <w:rsid w:val="000B6F17"/>
    <w:rsid w:val="000C11B3"/>
    <w:rsid w:val="000C17FB"/>
    <w:rsid w:val="000C2B05"/>
    <w:rsid w:val="000C41C4"/>
    <w:rsid w:val="000C4D8B"/>
    <w:rsid w:val="000C52D4"/>
    <w:rsid w:val="000C5E64"/>
    <w:rsid w:val="000C6622"/>
    <w:rsid w:val="000C666E"/>
    <w:rsid w:val="000C698E"/>
    <w:rsid w:val="000C7640"/>
    <w:rsid w:val="000C79A0"/>
    <w:rsid w:val="000D1BD3"/>
    <w:rsid w:val="000D1BEF"/>
    <w:rsid w:val="000D3414"/>
    <w:rsid w:val="000D49BA"/>
    <w:rsid w:val="000D7864"/>
    <w:rsid w:val="000E0AFF"/>
    <w:rsid w:val="000E240C"/>
    <w:rsid w:val="000E27AB"/>
    <w:rsid w:val="000E281B"/>
    <w:rsid w:val="000E2DA6"/>
    <w:rsid w:val="000E3976"/>
    <w:rsid w:val="000E3FD1"/>
    <w:rsid w:val="000E57EB"/>
    <w:rsid w:val="000F0E0F"/>
    <w:rsid w:val="000F2FA4"/>
    <w:rsid w:val="000F3AC3"/>
    <w:rsid w:val="000F4753"/>
    <w:rsid w:val="000F5F3D"/>
    <w:rsid w:val="000F60BF"/>
    <w:rsid w:val="001027C5"/>
    <w:rsid w:val="0010339E"/>
    <w:rsid w:val="00103547"/>
    <w:rsid w:val="00104A1D"/>
    <w:rsid w:val="001069B8"/>
    <w:rsid w:val="00110832"/>
    <w:rsid w:val="00111767"/>
    <w:rsid w:val="0011337C"/>
    <w:rsid w:val="001154F7"/>
    <w:rsid w:val="00115BDF"/>
    <w:rsid w:val="00116224"/>
    <w:rsid w:val="0011689F"/>
    <w:rsid w:val="00117C9C"/>
    <w:rsid w:val="0012392F"/>
    <w:rsid w:val="00123F9B"/>
    <w:rsid w:val="00125098"/>
    <w:rsid w:val="001276FF"/>
    <w:rsid w:val="00127E36"/>
    <w:rsid w:val="00130CDB"/>
    <w:rsid w:val="00131368"/>
    <w:rsid w:val="00131405"/>
    <w:rsid w:val="0013274C"/>
    <w:rsid w:val="00132992"/>
    <w:rsid w:val="00133336"/>
    <w:rsid w:val="001340CD"/>
    <w:rsid w:val="001353CB"/>
    <w:rsid w:val="00137CA8"/>
    <w:rsid w:val="00137ECA"/>
    <w:rsid w:val="0014040D"/>
    <w:rsid w:val="0014181C"/>
    <w:rsid w:val="0014231F"/>
    <w:rsid w:val="0014239E"/>
    <w:rsid w:val="00142B1D"/>
    <w:rsid w:val="00142F50"/>
    <w:rsid w:val="001438B0"/>
    <w:rsid w:val="001449E3"/>
    <w:rsid w:val="00144A62"/>
    <w:rsid w:val="0014786C"/>
    <w:rsid w:val="00147B80"/>
    <w:rsid w:val="00147E50"/>
    <w:rsid w:val="001506E1"/>
    <w:rsid w:val="001519D6"/>
    <w:rsid w:val="00151A58"/>
    <w:rsid w:val="00153473"/>
    <w:rsid w:val="00154F08"/>
    <w:rsid w:val="0015522E"/>
    <w:rsid w:val="001554D4"/>
    <w:rsid w:val="00157B05"/>
    <w:rsid w:val="001608A0"/>
    <w:rsid w:val="001615D2"/>
    <w:rsid w:val="00161880"/>
    <w:rsid w:val="00162E01"/>
    <w:rsid w:val="00164403"/>
    <w:rsid w:val="001645EC"/>
    <w:rsid w:val="00165E0C"/>
    <w:rsid w:val="00166BF7"/>
    <w:rsid w:val="00166FB0"/>
    <w:rsid w:val="00167669"/>
    <w:rsid w:val="00170B75"/>
    <w:rsid w:val="001730B8"/>
    <w:rsid w:val="0017351F"/>
    <w:rsid w:val="00173F25"/>
    <w:rsid w:val="00174C23"/>
    <w:rsid w:val="00175DE9"/>
    <w:rsid w:val="00177040"/>
    <w:rsid w:val="00177130"/>
    <w:rsid w:val="001779B5"/>
    <w:rsid w:val="00180588"/>
    <w:rsid w:val="001828EA"/>
    <w:rsid w:val="00183B11"/>
    <w:rsid w:val="00184A6C"/>
    <w:rsid w:val="00184E43"/>
    <w:rsid w:val="00185002"/>
    <w:rsid w:val="00185514"/>
    <w:rsid w:val="00186537"/>
    <w:rsid w:val="0018663E"/>
    <w:rsid w:val="00186AAD"/>
    <w:rsid w:val="00187C18"/>
    <w:rsid w:val="001902B5"/>
    <w:rsid w:val="001904D9"/>
    <w:rsid w:val="00190874"/>
    <w:rsid w:val="00191309"/>
    <w:rsid w:val="0019240C"/>
    <w:rsid w:val="00192788"/>
    <w:rsid w:val="001929B0"/>
    <w:rsid w:val="00193EE5"/>
    <w:rsid w:val="0019509B"/>
    <w:rsid w:val="0019609D"/>
    <w:rsid w:val="00197661"/>
    <w:rsid w:val="001A1EF2"/>
    <w:rsid w:val="001A3461"/>
    <w:rsid w:val="001A43EE"/>
    <w:rsid w:val="001A499B"/>
    <w:rsid w:val="001A51FC"/>
    <w:rsid w:val="001A691A"/>
    <w:rsid w:val="001A6CFE"/>
    <w:rsid w:val="001A6D3B"/>
    <w:rsid w:val="001A7D74"/>
    <w:rsid w:val="001B05C3"/>
    <w:rsid w:val="001B0900"/>
    <w:rsid w:val="001B172B"/>
    <w:rsid w:val="001B3703"/>
    <w:rsid w:val="001B397E"/>
    <w:rsid w:val="001B3A63"/>
    <w:rsid w:val="001B3E77"/>
    <w:rsid w:val="001B4428"/>
    <w:rsid w:val="001B4B49"/>
    <w:rsid w:val="001B5CBF"/>
    <w:rsid w:val="001B7B8D"/>
    <w:rsid w:val="001C10FE"/>
    <w:rsid w:val="001C2107"/>
    <w:rsid w:val="001C26A3"/>
    <w:rsid w:val="001C2C0F"/>
    <w:rsid w:val="001C479F"/>
    <w:rsid w:val="001C55A2"/>
    <w:rsid w:val="001C58B8"/>
    <w:rsid w:val="001C5A29"/>
    <w:rsid w:val="001D3F31"/>
    <w:rsid w:val="001D4665"/>
    <w:rsid w:val="001D4AEE"/>
    <w:rsid w:val="001D59D2"/>
    <w:rsid w:val="001D7780"/>
    <w:rsid w:val="001D7A18"/>
    <w:rsid w:val="001D7A9D"/>
    <w:rsid w:val="001E0DDE"/>
    <w:rsid w:val="001E374F"/>
    <w:rsid w:val="001E3867"/>
    <w:rsid w:val="001E41F5"/>
    <w:rsid w:val="001E50DD"/>
    <w:rsid w:val="001F0483"/>
    <w:rsid w:val="001F056A"/>
    <w:rsid w:val="001F144E"/>
    <w:rsid w:val="001F154C"/>
    <w:rsid w:val="001F1902"/>
    <w:rsid w:val="001F1F85"/>
    <w:rsid w:val="001F32E5"/>
    <w:rsid w:val="001F3503"/>
    <w:rsid w:val="001F62E2"/>
    <w:rsid w:val="001F76D2"/>
    <w:rsid w:val="0020005B"/>
    <w:rsid w:val="0020066E"/>
    <w:rsid w:val="002008F8"/>
    <w:rsid w:val="00201133"/>
    <w:rsid w:val="00201699"/>
    <w:rsid w:val="00203D65"/>
    <w:rsid w:val="00204A05"/>
    <w:rsid w:val="00204BEA"/>
    <w:rsid w:val="00204FB0"/>
    <w:rsid w:val="002070C2"/>
    <w:rsid w:val="00210A83"/>
    <w:rsid w:val="00210C91"/>
    <w:rsid w:val="00212B7B"/>
    <w:rsid w:val="00215BF8"/>
    <w:rsid w:val="00216AE4"/>
    <w:rsid w:val="00220A29"/>
    <w:rsid w:val="00220CA9"/>
    <w:rsid w:val="00222753"/>
    <w:rsid w:val="002229F0"/>
    <w:rsid w:val="00223589"/>
    <w:rsid w:val="00225E18"/>
    <w:rsid w:val="002264F8"/>
    <w:rsid w:val="00226E05"/>
    <w:rsid w:val="00226EDC"/>
    <w:rsid w:val="002308CB"/>
    <w:rsid w:val="00231A33"/>
    <w:rsid w:val="00231E34"/>
    <w:rsid w:val="00233656"/>
    <w:rsid w:val="002350B8"/>
    <w:rsid w:val="00236400"/>
    <w:rsid w:val="002401E8"/>
    <w:rsid w:val="002412FB"/>
    <w:rsid w:val="00241442"/>
    <w:rsid w:val="00241711"/>
    <w:rsid w:val="0024247E"/>
    <w:rsid w:val="00246BB2"/>
    <w:rsid w:val="00247CD7"/>
    <w:rsid w:val="00250145"/>
    <w:rsid w:val="00250E80"/>
    <w:rsid w:val="0025111E"/>
    <w:rsid w:val="00251A60"/>
    <w:rsid w:val="00251A73"/>
    <w:rsid w:val="00251BA0"/>
    <w:rsid w:val="002524A6"/>
    <w:rsid w:val="00254635"/>
    <w:rsid w:val="0025512A"/>
    <w:rsid w:val="002631BB"/>
    <w:rsid w:val="002642B2"/>
    <w:rsid w:val="00264560"/>
    <w:rsid w:val="002668D1"/>
    <w:rsid w:val="00267DC7"/>
    <w:rsid w:val="0027042A"/>
    <w:rsid w:val="00271025"/>
    <w:rsid w:val="00272AFC"/>
    <w:rsid w:val="00272B5C"/>
    <w:rsid w:val="002733C8"/>
    <w:rsid w:val="00273752"/>
    <w:rsid w:val="00274E1F"/>
    <w:rsid w:val="0027607A"/>
    <w:rsid w:val="0027640A"/>
    <w:rsid w:val="0027652E"/>
    <w:rsid w:val="0027653B"/>
    <w:rsid w:val="002815BD"/>
    <w:rsid w:val="00283090"/>
    <w:rsid w:val="002857CE"/>
    <w:rsid w:val="00285917"/>
    <w:rsid w:val="00291743"/>
    <w:rsid w:val="00291FEC"/>
    <w:rsid w:val="00293601"/>
    <w:rsid w:val="0029478D"/>
    <w:rsid w:val="00295146"/>
    <w:rsid w:val="00295BCB"/>
    <w:rsid w:val="00296F8B"/>
    <w:rsid w:val="002A0B2B"/>
    <w:rsid w:val="002A1933"/>
    <w:rsid w:val="002A4A8C"/>
    <w:rsid w:val="002A70A3"/>
    <w:rsid w:val="002B0E34"/>
    <w:rsid w:val="002B0FD0"/>
    <w:rsid w:val="002B7505"/>
    <w:rsid w:val="002B7B2D"/>
    <w:rsid w:val="002C0BB8"/>
    <w:rsid w:val="002C1F4F"/>
    <w:rsid w:val="002C6F1D"/>
    <w:rsid w:val="002D02E8"/>
    <w:rsid w:val="002D152F"/>
    <w:rsid w:val="002D377F"/>
    <w:rsid w:val="002D3D22"/>
    <w:rsid w:val="002D419D"/>
    <w:rsid w:val="002D49CC"/>
    <w:rsid w:val="002D5F95"/>
    <w:rsid w:val="002D63B3"/>
    <w:rsid w:val="002D6948"/>
    <w:rsid w:val="002D71B9"/>
    <w:rsid w:val="002D7A0D"/>
    <w:rsid w:val="002D7CB7"/>
    <w:rsid w:val="002E06E0"/>
    <w:rsid w:val="002E08F8"/>
    <w:rsid w:val="002E2358"/>
    <w:rsid w:val="002E25F2"/>
    <w:rsid w:val="002E2691"/>
    <w:rsid w:val="002E2CA4"/>
    <w:rsid w:val="002E449C"/>
    <w:rsid w:val="002E4584"/>
    <w:rsid w:val="002E54C3"/>
    <w:rsid w:val="002E68D1"/>
    <w:rsid w:val="002E7D4E"/>
    <w:rsid w:val="002F0BF9"/>
    <w:rsid w:val="002F2048"/>
    <w:rsid w:val="002F3353"/>
    <w:rsid w:val="002F33C2"/>
    <w:rsid w:val="002F6EEA"/>
    <w:rsid w:val="002F7765"/>
    <w:rsid w:val="002F7D12"/>
    <w:rsid w:val="00300364"/>
    <w:rsid w:val="003026F7"/>
    <w:rsid w:val="00303E30"/>
    <w:rsid w:val="00304F18"/>
    <w:rsid w:val="00310F18"/>
    <w:rsid w:val="0031200E"/>
    <w:rsid w:val="00312A94"/>
    <w:rsid w:val="00313E21"/>
    <w:rsid w:val="00314C1C"/>
    <w:rsid w:val="003150A7"/>
    <w:rsid w:val="003153D4"/>
    <w:rsid w:val="00317183"/>
    <w:rsid w:val="003173EB"/>
    <w:rsid w:val="00320B60"/>
    <w:rsid w:val="00320D59"/>
    <w:rsid w:val="0032111C"/>
    <w:rsid w:val="003211C1"/>
    <w:rsid w:val="003233A6"/>
    <w:rsid w:val="00327E1D"/>
    <w:rsid w:val="0033074E"/>
    <w:rsid w:val="003309AB"/>
    <w:rsid w:val="00332AAB"/>
    <w:rsid w:val="00336471"/>
    <w:rsid w:val="00341E58"/>
    <w:rsid w:val="003433EE"/>
    <w:rsid w:val="00347CA7"/>
    <w:rsid w:val="00350B4B"/>
    <w:rsid w:val="003522F4"/>
    <w:rsid w:val="0035321B"/>
    <w:rsid w:val="0035607B"/>
    <w:rsid w:val="00356089"/>
    <w:rsid w:val="00356207"/>
    <w:rsid w:val="003568B8"/>
    <w:rsid w:val="003576F0"/>
    <w:rsid w:val="003606AC"/>
    <w:rsid w:val="00362848"/>
    <w:rsid w:val="00362BDD"/>
    <w:rsid w:val="00362F73"/>
    <w:rsid w:val="00363E6D"/>
    <w:rsid w:val="003664B8"/>
    <w:rsid w:val="0036781E"/>
    <w:rsid w:val="00372D74"/>
    <w:rsid w:val="003751F4"/>
    <w:rsid w:val="00382420"/>
    <w:rsid w:val="00382EE5"/>
    <w:rsid w:val="00383AAE"/>
    <w:rsid w:val="00385D13"/>
    <w:rsid w:val="00385E80"/>
    <w:rsid w:val="00392A42"/>
    <w:rsid w:val="00394F13"/>
    <w:rsid w:val="003957AB"/>
    <w:rsid w:val="00395F99"/>
    <w:rsid w:val="00395FC7"/>
    <w:rsid w:val="00397604"/>
    <w:rsid w:val="003A2F10"/>
    <w:rsid w:val="003A3004"/>
    <w:rsid w:val="003A7063"/>
    <w:rsid w:val="003A7493"/>
    <w:rsid w:val="003B12CF"/>
    <w:rsid w:val="003B1613"/>
    <w:rsid w:val="003B2739"/>
    <w:rsid w:val="003B2FC5"/>
    <w:rsid w:val="003B31CB"/>
    <w:rsid w:val="003B49B4"/>
    <w:rsid w:val="003B4DD5"/>
    <w:rsid w:val="003B604C"/>
    <w:rsid w:val="003B66BE"/>
    <w:rsid w:val="003C006E"/>
    <w:rsid w:val="003C2B7A"/>
    <w:rsid w:val="003C34BF"/>
    <w:rsid w:val="003C3A6C"/>
    <w:rsid w:val="003C4ECA"/>
    <w:rsid w:val="003C57DF"/>
    <w:rsid w:val="003C5FF6"/>
    <w:rsid w:val="003C6722"/>
    <w:rsid w:val="003C6E5F"/>
    <w:rsid w:val="003C7816"/>
    <w:rsid w:val="003D1216"/>
    <w:rsid w:val="003D51A1"/>
    <w:rsid w:val="003D5264"/>
    <w:rsid w:val="003E0160"/>
    <w:rsid w:val="003E10CC"/>
    <w:rsid w:val="003E19E8"/>
    <w:rsid w:val="003E221E"/>
    <w:rsid w:val="003E2A9D"/>
    <w:rsid w:val="003E3017"/>
    <w:rsid w:val="003E320C"/>
    <w:rsid w:val="003E5035"/>
    <w:rsid w:val="003E7560"/>
    <w:rsid w:val="003E79A7"/>
    <w:rsid w:val="003F4758"/>
    <w:rsid w:val="003F4EBB"/>
    <w:rsid w:val="003F5F99"/>
    <w:rsid w:val="00400E8D"/>
    <w:rsid w:val="0040206D"/>
    <w:rsid w:val="0040227C"/>
    <w:rsid w:val="00402369"/>
    <w:rsid w:val="00402709"/>
    <w:rsid w:val="0040355B"/>
    <w:rsid w:val="0040457C"/>
    <w:rsid w:val="00404DB8"/>
    <w:rsid w:val="00406B33"/>
    <w:rsid w:val="00406B9F"/>
    <w:rsid w:val="0041076A"/>
    <w:rsid w:val="00411076"/>
    <w:rsid w:val="004119BD"/>
    <w:rsid w:val="0041237D"/>
    <w:rsid w:val="004132FE"/>
    <w:rsid w:val="00413735"/>
    <w:rsid w:val="0041487F"/>
    <w:rsid w:val="0041686D"/>
    <w:rsid w:val="0041733E"/>
    <w:rsid w:val="00417653"/>
    <w:rsid w:val="00420897"/>
    <w:rsid w:val="00421301"/>
    <w:rsid w:val="00425094"/>
    <w:rsid w:val="00425974"/>
    <w:rsid w:val="00425BEC"/>
    <w:rsid w:val="00425C21"/>
    <w:rsid w:val="00425D2F"/>
    <w:rsid w:val="004268FC"/>
    <w:rsid w:val="00427236"/>
    <w:rsid w:val="004272C0"/>
    <w:rsid w:val="004307A0"/>
    <w:rsid w:val="00433541"/>
    <w:rsid w:val="00433B9C"/>
    <w:rsid w:val="0043698D"/>
    <w:rsid w:val="00442504"/>
    <w:rsid w:val="00442745"/>
    <w:rsid w:val="00445345"/>
    <w:rsid w:val="00445769"/>
    <w:rsid w:val="00446387"/>
    <w:rsid w:val="00451AED"/>
    <w:rsid w:val="00455048"/>
    <w:rsid w:val="004564E7"/>
    <w:rsid w:val="00460BEE"/>
    <w:rsid w:val="00460D1C"/>
    <w:rsid w:val="00463649"/>
    <w:rsid w:val="00463B4C"/>
    <w:rsid w:val="004656E4"/>
    <w:rsid w:val="00466D55"/>
    <w:rsid w:val="00467361"/>
    <w:rsid w:val="00467783"/>
    <w:rsid w:val="004677C9"/>
    <w:rsid w:val="0047456E"/>
    <w:rsid w:val="00476305"/>
    <w:rsid w:val="00476DF1"/>
    <w:rsid w:val="00480F58"/>
    <w:rsid w:val="00481B89"/>
    <w:rsid w:val="00482A28"/>
    <w:rsid w:val="004835C5"/>
    <w:rsid w:val="0048515B"/>
    <w:rsid w:val="0048666F"/>
    <w:rsid w:val="00486B99"/>
    <w:rsid w:val="00486DCC"/>
    <w:rsid w:val="00490082"/>
    <w:rsid w:val="0049026F"/>
    <w:rsid w:val="00490784"/>
    <w:rsid w:val="00490A9D"/>
    <w:rsid w:val="00492632"/>
    <w:rsid w:val="004933C7"/>
    <w:rsid w:val="004942EA"/>
    <w:rsid w:val="00494A06"/>
    <w:rsid w:val="00494F48"/>
    <w:rsid w:val="004956D4"/>
    <w:rsid w:val="00497285"/>
    <w:rsid w:val="004A0FEC"/>
    <w:rsid w:val="004A3FE5"/>
    <w:rsid w:val="004A6373"/>
    <w:rsid w:val="004A6636"/>
    <w:rsid w:val="004A70BF"/>
    <w:rsid w:val="004B235A"/>
    <w:rsid w:val="004B3D10"/>
    <w:rsid w:val="004B496E"/>
    <w:rsid w:val="004B53EA"/>
    <w:rsid w:val="004B695C"/>
    <w:rsid w:val="004C0A77"/>
    <w:rsid w:val="004C3CC3"/>
    <w:rsid w:val="004C42B6"/>
    <w:rsid w:val="004C46C6"/>
    <w:rsid w:val="004D1002"/>
    <w:rsid w:val="004D1526"/>
    <w:rsid w:val="004D3448"/>
    <w:rsid w:val="004D35EF"/>
    <w:rsid w:val="004D3C19"/>
    <w:rsid w:val="004D47A5"/>
    <w:rsid w:val="004D4CFA"/>
    <w:rsid w:val="004D6331"/>
    <w:rsid w:val="004D7151"/>
    <w:rsid w:val="004D7504"/>
    <w:rsid w:val="004E2019"/>
    <w:rsid w:val="004E325F"/>
    <w:rsid w:val="004E381C"/>
    <w:rsid w:val="004E43AB"/>
    <w:rsid w:val="004E67D2"/>
    <w:rsid w:val="004F0368"/>
    <w:rsid w:val="004F1A9F"/>
    <w:rsid w:val="004F3D0D"/>
    <w:rsid w:val="004F4CBA"/>
    <w:rsid w:val="004F4F8C"/>
    <w:rsid w:val="004F59BB"/>
    <w:rsid w:val="004F7D84"/>
    <w:rsid w:val="00500282"/>
    <w:rsid w:val="0050100C"/>
    <w:rsid w:val="005015BF"/>
    <w:rsid w:val="005015F0"/>
    <w:rsid w:val="005026C5"/>
    <w:rsid w:val="0050312D"/>
    <w:rsid w:val="00503C2A"/>
    <w:rsid w:val="005046C7"/>
    <w:rsid w:val="00506431"/>
    <w:rsid w:val="00506E67"/>
    <w:rsid w:val="0051126C"/>
    <w:rsid w:val="005136AA"/>
    <w:rsid w:val="005156D7"/>
    <w:rsid w:val="00517DE5"/>
    <w:rsid w:val="00521431"/>
    <w:rsid w:val="00521666"/>
    <w:rsid w:val="005223B4"/>
    <w:rsid w:val="005229F0"/>
    <w:rsid w:val="00522AD1"/>
    <w:rsid w:val="00522E45"/>
    <w:rsid w:val="00524235"/>
    <w:rsid w:val="00524BF2"/>
    <w:rsid w:val="005266C2"/>
    <w:rsid w:val="00527889"/>
    <w:rsid w:val="00527A12"/>
    <w:rsid w:val="00527A5C"/>
    <w:rsid w:val="00530019"/>
    <w:rsid w:val="0053099A"/>
    <w:rsid w:val="00533C9E"/>
    <w:rsid w:val="00535345"/>
    <w:rsid w:val="00535A78"/>
    <w:rsid w:val="00537530"/>
    <w:rsid w:val="00537906"/>
    <w:rsid w:val="00541125"/>
    <w:rsid w:val="005425EB"/>
    <w:rsid w:val="00542901"/>
    <w:rsid w:val="005432FC"/>
    <w:rsid w:val="00543F12"/>
    <w:rsid w:val="0054667F"/>
    <w:rsid w:val="005513BF"/>
    <w:rsid w:val="0055263F"/>
    <w:rsid w:val="005539C0"/>
    <w:rsid w:val="00553A28"/>
    <w:rsid w:val="005550EC"/>
    <w:rsid w:val="005557B3"/>
    <w:rsid w:val="00556B2A"/>
    <w:rsid w:val="00562033"/>
    <w:rsid w:val="00566768"/>
    <w:rsid w:val="005667E7"/>
    <w:rsid w:val="005708BE"/>
    <w:rsid w:val="005749D2"/>
    <w:rsid w:val="005762D7"/>
    <w:rsid w:val="00577696"/>
    <w:rsid w:val="00580611"/>
    <w:rsid w:val="00581F9A"/>
    <w:rsid w:val="005820F9"/>
    <w:rsid w:val="00583626"/>
    <w:rsid w:val="005839E9"/>
    <w:rsid w:val="00585D3A"/>
    <w:rsid w:val="0058623A"/>
    <w:rsid w:val="0058675B"/>
    <w:rsid w:val="005872B5"/>
    <w:rsid w:val="005879EF"/>
    <w:rsid w:val="00592C54"/>
    <w:rsid w:val="00595D5F"/>
    <w:rsid w:val="00596DCC"/>
    <w:rsid w:val="00597003"/>
    <w:rsid w:val="005A1250"/>
    <w:rsid w:val="005A183A"/>
    <w:rsid w:val="005A18BC"/>
    <w:rsid w:val="005A1EA2"/>
    <w:rsid w:val="005A60E7"/>
    <w:rsid w:val="005A69A0"/>
    <w:rsid w:val="005A7AA6"/>
    <w:rsid w:val="005B0E3F"/>
    <w:rsid w:val="005B11FF"/>
    <w:rsid w:val="005B23A8"/>
    <w:rsid w:val="005B45FD"/>
    <w:rsid w:val="005B53C7"/>
    <w:rsid w:val="005B65C7"/>
    <w:rsid w:val="005C04CD"/>
    <w:rsid w:val="005C2ACC"/>
    <w:rsid w:val="005C3C7F"/>
    <w:rsid w:val="005C4362"/>
    <w:rsid w:val="005C454E"/>
    <w:rsid w:val="005C4AB0"/>
    <w:rsid w:val="005C4CF1"/>
    <w:rsid w:val="005C7B96"/>
    <w:rsid w:val="005D116C"/>
    <w:rsid w:val="005D1213"/>
    <w:rsid w:val="005D18D5"/>
    <w:rsid w:val="005D1C13"/>
    <w:rsid w:val="005D29B7"/>
    <w:rsid w:val="005D3069"/>
    <w:rsid w:val="005D30C1"/>
    <w:rsid w:val="005D5910"/>
    <w:rsid w:val="005D5AED"/>
    <w:rsid w:val="005E1A4B"/>
    <w:rsid w:val="005E2432"/>
    <w:rsid w:val="005E3619"/>
    <w:rsid w:val="005E4076"/>
    <w:rsid w:val="005E51E3"/>
    <w:rsid w:val="005E6286"/>
    <w:rsid w:val="005F011B"/>
    <w:rsid w:val="005F2BC0"/>
    <w:rsid w:val="005F35E9"/>
    <w:rsid w:val="005F52A8"/>
    <w:rsid w:val="005F79D8"/>
    <w:rsid w:val="005F7A86"/>
    <w:rsid w:val="0060066F"/>
    <w:rsid w:val="00601169"/>
    <w:rsid w:val="0060210E"/>
    <w:rsid w:val="00603E64"/>
    <w:rsid w:val="0060670D"/>
    <w:rsid w:val="0060761A"/>
    <w:rsid w:val="00610941"/>
    <w:rsid w:val="0061104B"/>
    <w:rsid w:val="00611857"/>
    <w:rsid w:val="00614824"/>
    <w:rsid w:val="0062033E"/>
    <w:rsid w:val="006208C3"/>
    <w:rsid w:val="00623F3E"/>
    <w:rsid w:val="00625337"/>
    <w:rsid w:val="00626439"/>
    <w:rsid w:val="006271F0"/>
    <w:rsid w:val="00627739"/>
    <w:rsid w:val="006279FF"/>
    <w:rsid w:val="006301B9"/>
    <w:rsid w:val="00632AAF"/>
    <w:rsid w:val="00632CC9"/>
    <w:rsid w:val="006350E4"/>
    <w:rsid w:val="006351A1"/>
    <w:rsid w:val="00635290"/>
    <w:rsid w:val="00635A0C"/>
    <w:rsid w:val="00635F02"/>
    <w:rsid w:val="00637668"/>
    <w:rsid w:val="00640417"/>
    <w:rsid w:val="006409F4"/>
    <w:rsid w:val="006422B2"/>
    <w:rsid w:val="0064273C"/>
    <w:rsid w:val="0064387B"/>
    <w:rsid w:val="00643C34"/>
    <w:rsid w:val="00644B9E"/>
    <w:rsid w:val="00647A20"/>
    <w:rsid w:val="00647B2A"/>
    <w:rsid w:val="00647F4B"/>
    <w:rsid w:val="006501FE"/>
    <w:rsid w:val="00652C55"/>
    <w:rsid w:val="00653709"/>
    <w:rsid w:val="00655542"/>
    <w:rsid w:val="0065604C"/>
    <w:rsid w:val="00656737"/>
    <w:rsid w:val="00656AA7"/>
    <w:rsid w:val="006610D6"/>
    <w:rsid w:val="006617A5"/>
    <w:rsid w:val="006628DE"/>
    <w:rsid w:val="00662999"/>
    <w:rsid w:val="0066448E"/>
    <w:rsid w:val="00664CC6"/>
    <w:rsid w:val="00666019"/>
    <w:rsid w:val="00667DB9"/>
    <w:rsid w:val="006705CF"/>
    <w:rsid w:val="0067138F"/>
    <w:rsid w:val="0067154F"/>
    <w:rsid w:val="00673D48"/>
    <w:rsid w:val="0067463D"/>
    <w:rsid w:val="0067631D"/>
    <w:rsid w:val="006767F2"/>
    <w:rsid w:val="006769CF"/>
    <w:rsid w:val="00677017"/>
    <w:rsid w:val="0067731B"/>
    <w:rsid w:val="00677386"/>
    <w:rsid w:val="00680624"/>
    <w:rsid w:val="00680CAC"/>
    <w:rsid w:val="00681019"/>
    <w:rsid w:val="00683083"/>
    <w:rsid w:val="00683559"/>
    <w:rsid w:val="006847EA"/>
    <w:rsid w:val="00684929"/>
    <w:rsid w:val="00684DDB"/>
    <w:rsid w:val="00685247"/>
    <w:rsid w:val="006855E9"/>
    <w:rsid w:val="006856B6"/>
    <w:rsid w:val="00685BEF"/>
    <w:rsid w:val="00686DF0"/>
    <w:rsid w:val="00687C7E"/>
    <w:rsid w:val="0069038F"/>
    <w:rsid w:val="0069122F"/>
    <w:rsid w:val="00692992"/>
    <w:rsid w:val="00692F1B"/>
    <w:rsid w:val="00697ECB"/>
    <w:rsid w:val="006A01B0"/>
    <w:rsid w:val="006A37AA"/>
    <w:rsid w:val="006A3D54"/>
    <w:rsid w:val="006A4B7E"/>
    <w:rsid w:val="006A56F6"/>
    <w:rsid w:val="006B084F"/>
    <w:rsid w:val="006B0AF6"/>
    <w:rsid w:val="006B35DD"/>
    <w:rsid w:val="006B55CE"/>
    <w:rsid w:val="006B5B47"/>
    <w:rsid w:val="006B7297"/>
    <w:rsid w:val="006B73AF"/>
    <w:rsid w:val="006B7FCA"/>
    <w:rsid w:val="006C0DF6"/>
    <w:rsid w:val="006C269F"/>
    <w:rsid w:val="006C2B52"/>
    <w:rsid w:val="006C2F3B"/>
    <w:rsid w:val="006C4340"/>
    <w:rsid w:val="006C4C51"/>
    <w:rsid w:val="006C7931"/>
    <w:rsid w:val="006C7B4B"/>
    <w:rsid w:val="006C7D85"/>
    <w:rsid w:val="006D1778"/>
    <w:rsid w:val="006E10CC"/>
    <w:rsid w:val="006E10DE"/>
    <w:rsid w:val="006E116D"/>
    <w:rsid w:val="006E2A58"/>
    <w:rsid w:val="006E43E7"/>
    <w:rsid w:val="006E4974"/>
    <w:rsid w:val="006E5F34"/>
    <w:rsid w:val="006F1721"/>
    <w:rsid w:val="006F3C6A"/>
    <w:rsid w:val="006F3C81"/>
    <w:rsid w:val="006F3D0A"/>
    <w:rsid w:val="006F46D3"/>
    <w:rsid w:val="006F4CD5"/>
    <w:rsid w:val="006F608A"/>
    <w:rsid w:val="006F65AC"/>
    <w:rsid w:val="006F7D61"/>
    <w:rsid w:val="006F7F37"/>
    <w:rsid w:val="00700CCB"/>
    <w:rsid w:val="00701C40"/>
    <w:rsid w:val="00702C58"/>
    <w:rsid w:val="0070353F"/>
    <w:rsid w:val="00705319"/>
    <w:rsid w:val="0070532A"/>
    <w:rsid w:val="00705BD8"/>
    <w:rsid w:val="007062A0"/>
    <w:rsid w:val="00707606"/>
    <w:rsid w:val="00707C93"/>
    <w:rsid w:val="007114BE"/>
    <w:rsid w:val="007119C5"/>
    <w:rsid w:val="00712E49"/>
    <w:rsid w:val="00712E94"/>
    <w:rsid w:val="007138E9"/>
    <w:rsid w:val="007143E0"/>
    <w:rsid w:val="00714D1E"/>
    <w:rsid w:val="00715C12"/>
    <w:rsid w:val="007162B6"/>
    <w:rsid w:val="0071735A"/>
    <w:rsid w:val="007173C5"/>
    <w:rsid w:val="00717485"/>
    <w:rsid w:val="00720832"/>
    <w:rsid w:val="007239B0"/>
    <w:rsid w:val="00725BE5"/>
    <w:rsid w:val="007309CA"/>
    <w:rsid w:val="007312B5"/>
    <w:rsid w:val="00731FD3"/>
    <w:rsid w:val="00732439"/>
    <w:rsid w:val="00733E26"/>
    <w:rsid w:val="00733F21"/>
    <w:rsid w:val="007345C8"/>
    <w:rsid w:val="007374B4"/>
    <w:rsid w:val="00737548"/>
    <w:rsid w:val="007405BA"/>
    <w:rsid w:val="00740B66"/>
    <w:rsid w:val="00740BD9"/>
    <w:rsid w:val="0074157F"/>
    <w:rsid w:val="00741B62"/>
    <w:rsid w:val="0074288E"/>
    <w:rsid w:val="007439C5"/>
    <w:rsid w:val="00743C22"/>
    <w:rsid w:val="007440E5"/>
    <w:rsid w:val="00744E77"/>
    <w:rsid w:val="00745B3B"/>
    <w:rsid w:val="00746B86"/>
    <w:rsid w:val="00747031"/>
    <w:rsid w:val="00747538"/>
    <w:rsid w:val="007504A0"/>
    <w:rsid w:val="00750690"/>
    <w:rsid w:val="00750711"/>
    <w:rsid w:val="00750EBB"/>
    <w:rsid w:val="007510CA"/>
    <w:rsid w:val="00751791"/>
    <w:rsid w:val="00752926"/>
    <w:rsid w:val="00754ADA"/>
    <w:rsid w:val="00755FDB"/>
    <w:rsid w:val="00757671"/>
    <w:rsid w:val="00761C87"/>
    <w:rsid w:val="00763F90"/>
    <w:rsid w:val="007644E0"/>
    <w:rsid w:val="00766D65"/>
    <w:rsid w:val="007704F1"/>
    <w:rsid w:val="00771636"/>
    <w:rsid w:val="00771F54"/>
    <w:rsid w:val="00772307"/>
    <w:rsid w:val="0077332F"/>
    <w:rsid w:val="00773817"/>
    <w:rsid w:val="00773F0D"/>
    <w:rsid w:val="00774705"/>
    <w:rsid w:val="0077470D"/>
    <w:rsid w:val="00774E90"/>
    <w:rsid w:val="00775F2C"/>
    <w:rsid w:val="00776B29"/>
    <w:rsid w:val="00777211"/>
    <w:rsid w:val="007800E3"/>
    <w:rsid w:val="007805C7"/>
    <w:rsid w:val="00783354"/>
    <w:rsid w:val="007839CA"/>
    <w:rsid w:val="0078518A"/>
    <w:rsid w:val="00791D25"/>
    <w:rsid w:val="0079378F"/>
    <w:rsid w:val="00793C5E"/>
    <w:rsid w:val="00795FEE"/>
    <w:rsid w:val="00797449"/>
    <w:rsid w:val="007A0D01"/>
    <w:rsid w:val="007A1DF7"/>
    <w:rsid w:val="007A2515"/>
    <w:rsid w:val="007A74AB"/>
    <w:rsid w:val="007A79A8"/>
    <w:rsid w:val="007B0380"/>
    <w:rsid w:val="007B0504"/>
    <w:rsid w:val="007B28A3"/>
    <w:rsid w:val="007B5316"/>
    <w:rsid w:val="007B6CF6"/>
    <w:rsid w:val="007B6FF6"/>
    <w:rsid w:val="007C29DD"/>
    <w:rsid w:val="007C2C58"/>
    <w:rsid w:val="007C37EB"/>
    <w:rsid w:val="007C3B79"/>
    <w:rsid w:val="007C6651"/>
    <w:rsid w:val="007D19D5"/>
    <w:rsid w:val="007D2E05"/>
    <w:rsid w:val="007D5AE7"/>
    <w:rsid w:val="007D6D8E"/>
    <w:rsid w:val="007E1799"/>
    <w:rsid w:val="007E2C7E"/>
    <w:rsid w:val="007E5B68"/>
    <w:rsid w:val="007E6D71"/>
    <w:rsid w:val="007E7CE4"/>
    <w:rsid w:val="007F006B"/>
    <w:rsid w:val="007F21EC"/>
    <w:rsid w:val="007F6924"/>
    <w:rsid w:val="008017D3"/>
    <w:rsid w:val="00802E09"/>
    <w:rsid w:val="00805562"/>
    <w:rsid w:val="00805C27"/>
    <w:rsid w:val="00806031"/>
    <w:rsid w:val="00806D64"/>
    <w:rsid w:val="008107DC"/>
    <w:rsid w:val="00812172"/>
    <w:rsid w:val="008141EA"/>
    <w:rsid w:val="00815244"/>
    <w:rsid w:val="00816D61"/>
    <w:rsid w:val="00816ECB"/>
    <w:rsid w:val="00816EE0"/>
    <w:rsid w:val="00821576"/>
    <w:rsid w:val="00822AFD"/>
    <w:rsid w:val="00824813"/>
    <w:rsid w:val="008261D9"/>
    <w:rsid w:val="00827D4A"/>
    <w:rsid w:val="00830AB3"/>
    <w:rsid w:val="00832376"/>
    <w:rsid w:val="008324D1"/>
    <w:rsid w:val="0083281C"/>
    <w:rsid w:val="00832B1B"/>
    <w:rsid w:val="00833715"/>
    <w:rsid w:val="0083582B"/>
    <w:rsid w:val="00836F7A"/>
    <w:rsid w:val="0083776C"/>
    <w:rsid w:val="00837F34"/>
    <w:rsid w:val="0084002F"/>
    <w:rsid w:val="008408ED"/>
    <w:rsid w:val="00841557"/>
    <w:rsid w:val="008416DF"/>
    <w:rsid w:val="0084270D"/>
    <w:rsid w:val="00843DC8"/>
    <w:rsid w:val="00850465"/>
    <w:rsid w:val="00850FFE"/>
    <w:rsid w:val="00851423"/>
    <w:rsid w:val="008526B1"/>
    <w:rsid w:val="0085310E"/>
    <w:rsid w:val="00853E62"/>
    <w:rsid w:val="0085617C"/>
    <w:rsid w:val="00857378"/>
    <w:rsid w:val="00860191"/>
    <w:rsid w:val="00860648"/>
    <w:rsid w:val="00862128"/>
    <w:rsid w:val="00863FB1"/>
    <w:rsid w:val="00865D3C"/>
    <w:rsid w:val="00866F5D"/>
    <w:rsid w:val="00870836"/>
    <w:rsid w:val="008712E6"/>
    <w:rsid w:val="008714D8"/>
    <w:rsid w:val="00871848"/>
    <w:rsid w:val="00872593"/>
    <w:rsid w:val="008728E5"/>
    <w:rsid w:val="00874BC4"/>
    <w:rsid w:val="00875316"/>
    <w:rsid w:val="00876A2F"/>
    <w:rsid w:val="00877964"/>
    <w:rsid w:val="00877CA3"/>
    <w:rsid w:val="00880EDB"/>
    <w:rsid w:val="00883C59"/>
    <w:rsid w:val="00884874"/>
    <w:rsid w:val="00886CEC"/>
    <w:rsid w:val="008879CD"/>
    <w:rsid w:val="00887A0B"/>
    <w:rsid w:val="00891113"/>
    <w:rsid w:val="008934FD"/>
    <w:rsid w:val="008954B7"/>
    <w:rsid w:val="00896169"/>
    <w:rsid w:val="008964E7"/>
    <w:rsid w:val="00896FEA"/>
    <w:rsid w:val="008A0CCF"/>
    <w:rsid w:val="008A1169"/>
    <w:rsid w:val="008A2523"/>
    <w:rsid w:val="008A35EC"/>
    <w:rsid w:val="008A36A3"/>
    <w:rsid w:val="008A5A0C"/>
    <w:rsid w:val="008A67FB"/>
    <w:rsid w:val="008A6C8C"/>
    <w:rsid w:val="008A7326"/>
    <w:rsid w:val="008A7736"/>
    <w:rsid w:val="008A7940"/>
    <w:rsid w:val="008B0AD8"/>
    <w:rsid w:val="008B1FAE"/>
    <w:rsid w:val="008B2285"/>
    <w:rsid w:val="008B4D5D"/>
    <w:rsid w:val="008B7964"/>
    <w:rsid w:val="008C136D"/>
    <w:rsid w:val="008C1495"/>
    <w:rsid w:val="008C506E"/>
    <w:rsid w:val="008C7034"/>
    <w:rsid w:val="008C7191"/>
    <w:rsid w:val="008C7ED9"/>
    <w:rsid w:val="008D2760"/>
    <w:rsid w:val="008D610F"/>
    <w:rsid w:val="008E00F5"/>
    <w:rsid w:val="008E12CC"/>
    <w:rsid w:val="008E1561"/>
    <w:rsid w:val="008E16E3"/>
    <w:rsid w:val="008E3DFF"/>
    <w:rsid w:val="008E4655"/>
    <w:rsid w:val="008E6A3A"/>
    <w:rsid w:val="008F04FA"/>
    <w:rsid w:val="008F1D27"/>
    <w:rsid w:val="008F25CF"/>
    <w:rsid w:val="008F34CA"/>
    <w:rsid w:val="008F378B"/>
    <w:rsid w:val="008F3FBE"/>
    <w:rsid w:val="008F7D34"/>
    <w:rsid w:val="009010E0"/>
    <w:rsid w:val="00901EF4"/>
    <w:rsid w:val="0090631E"/>
    <w:rsid w:val="00906BDE"/>
    <w:rsid w:val="0090763A"/>
    <w:rsid w:val="00910BC8"/>
    <w:rsid w:val="00910C1D"/>
    <w:rsid w:val="009117F6"/>
    <w:rsid w:val="00912695"/>
    <w:rsid w:val="00912C9F"/>
    <w:rsid w:val="00913EE1"/>
    <w:rsid w:val="009145BB"/>
    <w:rsid w:val="00917895"/>
    <w:rsid w:val="00920567"/>
    <w:rsid w:val="00921150"/>
    <w:rsid w:val="00922D23"/>
    <w:rsid w:val="00923306"/>
    <w:rsid w:val="00923A65"/>
    <w:rsid w:val="00923E1F"/>
    <w:rsid w:val="00925588"/>
    <w:rsid w:val="00927F2B"/>
    <w:rsid w:val="00927F2C"/>
    <w:rsid w:val="00930790"/>
    <w:rsid w:val="009314AC"/>
    <w:rsid w:val="00932C72"/>
    <w:rsid w:val="00932E8A"/>
    <w:rsid w:val="00933C3D"/>
    <w:rsid w:val="009345C0"/>
    <w:rsid w:val="00934AC6"/>
    <w:rsid w:val="009354C5"/>
    <w:rsid w:val="00937834"/>
    <w:rsid w:val="009378CE"/>
    <w:rsid w:val="0094034E"/>
    <w:rsid w:val="00940B5B"/>
    <w:rsid w:val="00942851"/>
    <w:rsid w:val="009435C6"/>
    <w:rsid w:val="009451FD"/>
    <w:rsid w:val="00945BC2"/>
    <w:rsid w:val="0095030F"/>
    <w:rsid w:val="009503B2"/>
    <w:rsid w:val="00955A49"/>
    <w:rsid w:val="00956F81"/>
    <w:rsid w:val="009570CD"/>
    <w:rsid w:val="009606A4"/>
    <w:rsid w:val="009620A5"/>
    <w:rsid w:val="00962519"/>
    <w:rsid w:val="0096342C"/>
    <w:rsid w:val="00964A5E"/>
    <w:rsid w:val="009669E3"/>
    <w:rsid w:val="0097624C"/>
    <w:rsid w:val="00982019"/>
    <w:rsid w:val="009828C7"/>
    <w:rsid w:val="00983B17"/>
    <w:rsid w:val="00985474"/>
    <w:rsid w:val="00987CBB"/>
    <w:rsid w:val="00987FD1"/>
    <w:rsid w:val="009906E4"/>
    <w:rsid w:val="0099150E"/>
    <w:rsid w:val="00991545"/>
    <w:rsid w:val="00992D92"/>
    <w:rsid w:val="00992FD2"/>
    <w:rsid w:val="00994139"/>
    <w:rsid w:val="009947C4"/>
    <w:rsid w:val="00995E1E"/>
    <w:rsid w:val="009A00B2"/>
    <w:rsid w:val="009A1B71"/>
    <w:rsid w:val="009A2947"/>
    <w:rsid w:val="009A36BF"/>
    <w:rsid w:val="009A3848"/>
    <w:rsid w:val="009B0B25"/>
    <w:rsid w:val="009B2C2F"/>
    <w:rsid w:val="009B3DE6"/>
    <w:rsid w:val="009B756C"/>
    <w:rsid w:val="009C14C4"/>
    <w:rsid w:val="009C3E34"/>
    <w:rsid w:val="009D07B6"/>
    <w:rsid w:val="009D2566"/>
    <w:rsid w:val="009D28B9"/>
    <w:rsid w:val="009D4CA5"/>
    <w:rsid w:val="009D4D82"/>
    <w:rsid w:val="009D6A5E"/>
    <w:rsid w:val="009D6D0D"/>
    <w:rsid w:val="009E0CA1"/>
    <w:rsid w:val="009E23EE"/>
    <w:rsid w:val="009E248C"/>
    <w:rsid w:val="009E3AF5"/>
    <w:rsid w:val="009E4252"/>
    <w:rsid w:val="009E46F1"/>
    <w:rsid w:val="009E6888"/>
    <w:rsid w:val="009F0829"/>
    <w:rsid w:val="009F165A"/>
    <w:rsid w:val="009F1C77"/>
    <w:rsid w:val="009F7F6D"/>
    <w:rsid w:val="00A00D12"/>
    <w:rsid w:val="00A0258D"/>
    <w:rsid w:val="00A03A93"/>
    <w:rsid w:val="00A06891"/>
    <w:rsid w:val="00A06E3B"/>
    <w:rsid w:val="00A07F66"/>
    <w:rsid w:val="00A10146"/>
    <w:rsid w:val="00A1088C"/>
    <w:rsid w:val="00A1102F"/>
    <w:rsid w:val="00A11BAC"/>
    <w:rsid w:val="00A11C4C"/>
    <w:rsid w:val="00A1204C"/>
    <w:rsid w:val="00A12062"/>
    <w:rsid w:val="00A1242C"/>
    <w:rsid w:val="00A153F4"/>
    <w:rsid w:val="00A16133"/>
    <w:rsid w:val="00A168C4"/>
    <w:rsid w:val="00A17DD8"/>
    <w:rsid w:val="00A20412"/>
    <w:rsid w:val="00A21D3C"/>
    <w:rsid w:val="00A225E7"/>
    <w:rsid w:val="00A2565E"/>
    <w:rsid w:val="00A2569B"/>
    <w:rsid w:val="00A26DB4"/>
    <w:rsid w:val="00A302FF"/>
    <w:rsid w:val="00A32EAD"/>
    <w:rsid w:val="00A33A59"/>
    <w:rsid w:val="00A3505F"/>
    <w:rsid w:val="00A35A5B"/>
    <w:rsid w:val="00A363A9"/>
    <w:rsid w:val="00A366B6"/>
    <w:rsid w:val="00A42006"/>
    <w:rsid w:val="00A43F1F"/>
    <w:rsid w:val="00A447EA"/>
    <w:rsid w:val="00A44BFB"/>
    <w:rsid w:val="00A450C9"/>
    <w:rsid w:val="00A460A9"/>
    <w:rsid w:val="00A477CB"/>
    <w:rsid w:val="00A50BB7"/>
    <w:rsid w:val="00A518ED"/>
    <w:rsid w:val="00A52764"/>
    <w:rsid w:val="00A52E52"/>
    <w:rsid w:val="00A53663"/>
    <w:rsid w:val="00A54B2B"/>
    <w:rsid w:val="00A5503C"/>
    <w:rsid w:val="00A62E32"/>
    <w:rsid w:val="00A6361C"/>
    <w:rsid w:val="00A64FB0"/>
    <w:rsid w:val="00A65E63"/>
    <w:rsid w:val="00A710A8"/>
    <w:rsid w:val="00A7139E"/>
    <w:rsid w:val="00A71E83"/>
    <w:rsid w:val="00A72DF3"/>
    <w:rsid w:val="00A73027"/>
    <w:rsid w:val="00A734AC"/>
    <w:rsid w:val="00A754AC"/>
    <w:rsid w:val="00A76B0A"/>
    <w:rsid w:val="00A76DF3"/>
    <w:rsid w:val="00A80250"/>
    <w:rsid w:val="00A81B16"/>
    <w:rsid w:val="00A823C8"/>
    <w:rsid w:val="00A8522D"/>
    <w:rsid w:val="00A85FC3"/>
    <w:rsid w:val="00A87080"/>
    <w:rsid w:val="00A925E5"/>
    <w:rsid w:val="00A93550"/>
    <w:rsid w:val="00A949A7"/>
    <w:rsid w:val="00A94F7B"/>
    <w:rsid w:val="00A96610"/>
    <w:rsid w:val="00A96ACE"/>
    <w:rsid w:val="00A97735"/>
    <w:rsid w:val="00AA16AE"/>
    <w:rsid w:val="00AA1B35"/>
    <w:rsid w:val="00AA1FCA"/>
    <w:rsid w:val="00AA3350"/>
    <w:rsid w:val="00AA3555"/>
    <w:rsid w:val="00AA55B0"/>
    <w:rsid w:val="00AA6082"/>
    <w:rsid w:val="00AA6C69"/>
    <w:rsid w:val="00AA7726"/>
    <w:rsid w:val="00AB093D"/>
    <w:rsid w:val="00AB0D90"/>
    <w:rsid w:val="00AB301F"/>
    <w:rsid w:val="00AB585D"/>
    <w:rsid w:val="00AB619A"/>
    <w:rsid w:val="00AB7A94"/>
    <w:rsid w:val="00AC03B8"/>
    <w:rsid w:val="00AC2219"/>
    <w:rsid w:val="00AC2AD0"/>
    <w:rsid w:val="00AC3526"/>
    <w:rsid w:val="00AC4138"/>
    <w:rsid w:val="00AC4462"/>
    <w:rsid w:val="00AC7733"/>
    <w:rsid w:val="00AD06C8"/>
    <w:rsid w:val="00AD097F"/>
    <w:rsid w:val="00AD0B4D"/>
    <w:rsid w:val="00AD19D5"/>
    <w:rsid w:val="00AD1A4A"/>
    <w:rsid w:val="00AD2D88"/>
    <w:rsid w:val="00AD3D52"/>
    <w:rsid w:val="00AD456A"/>
    <w:rsid w:val="00AD5B00"/>
    <w:rsid w:val="00AD7552"/>
    <w:rsid w:val="00AE2937"/>
    <w:rsid w:val="00AE2AA0"/>
    <w:rsid w:val="00AE31F9"/>
    <w:rsid w:val="00AE36C2"/>
    <w:rsid w:val="00AE374B"/>
    <w:rsid w:val="00AE5482"/>
    <w:rsid w:val="00AE620A"/>
    <w:rsid w:val="00AE6F5F"/>
    <w:rsid w:val="00AF0041"/>
    <w:rsid w:val="00AF0054"/>
    <w:rsid w:val="00AF0F0A"/>
    <w:rsid w:val="00AF14FD"/>
    <w:rsid w:val="00AF1EB4"/>
    <w:rsid w:val="00AF26D5"/>
    <w:rsid w:val="00AF6551"/>
    <w:rsid w:val="00AF6A96"/>
    <w:rsid w:val="00AF6C6D"/>
    <w:rsid w:val="00AF7823"/>
    <w:rsid w:val="00AF7C97"/>
    <w:rsid w:val="00B00426"/>
    <w:rsid w:val="00B01421"/>
    <w:rsid w:val="00B0279C"/>
    <w:rsid w:val="00B04C9D"/>
    <w:rsid w:val="00B06EDA"/>
    <w:rsid w:val="00B070CC"/>
    <w:rsid w:val="00B07185"/>
    <w:rsid w:val="00B07996"/>
    <w:rsid w:val="00B07BFC"/>
    <w:rsid w:val="00B11E02"/>
    <w:rsid w:val="00B133CE"/>
    <w:rsid w:val="00B13AC6"/>
    <w:rsid w:val="00B1681B"/>
    <w:rsid w:val="00B17603"/>
    <w:rsid w:val="00B2043A"/>
    <w:rsid w:val="00B216B1"/>
    <w:rsid w:val="00B219EF"/>
    <w:rsid w:val="00B24B88"/>
    <w:rsid w:val="00B25AD0"/>
    <w:rsid w:val="00B26C38"/>
    <w:rsid w:val="00B27595"/>
    <w:rsid w:val="00B276F2"/>
    <w:rsid w:val="00B30C33"/>
    <w:rsid w:val="00B31465"/>
    <w:rsid w:val="00B3206B"/>
    <w:rsid w:val="00B324FC"/>
    <w:rsid w:val="00B337B1"/>
    <w:rsid w:val="00B3411B"/>
    <w:rsid w:val="00B34BE1"/>
    <w:rsid w:val="00B353AE"/>
    <w:rsid w:val="00B3572C"/>
    <w:rsid w:val="00B36238"/>
    <w:rsid w:val="00B40B46"/>
    <w:rsid w:val="00B41FC7"/>
    <w:rsid w:val="00B4200E"/>
    <w:rsid w:val="00B42A12"/>
    <w:rsid w:val="00B44D2C"/>
    <w:rsid w:val="00B45B2E"/>
    <w:rsid w:val="00B45D3D"/>
    <w:rsid w:val="00B4742A"/>
    <w:rsid w:val="00B5080E"/>
    <w:rsid w:val="00B52E5C"/>
    <w:rsid w:val="00B53FDC"/>
    <w:rsid w:val="00B54649"/>
    <w:rsid w:val="00B5484B"/>
    <w:rsid w:val="00B54EA0"/>
    <w:rsid w:val="00B55555"/>
    <w:rsid w:val="00B56141"/>
    <w:rsid w:val="00B562FD"/>
    <w:rsid w:val="00B563B7"/>
    <w:rsid w:val="00B5680A"/>
    <w:rsid w:val="00B5751F"/>
    <w:rsid w:val="00B60E41"/>
    <w:rsid w:val="00B62EA6"/>
    <w:rsid w:val="00B6370C"/>
    <w:rsid w:val="00B656A7"/>
    <w:rsid w:val="00B66103"/>
    <w:rsid w:val="00B704A0"/>
    <w:rsid w:val="00B704D4"/>
    <w:rsid w:val="00B70F2C"/>
    <w:rsid w:val="00B71AB5"/>
    <w:rsid w:val="00B7206B"/>
    <w:rsid w:val="00B737D7"/>
    <w:rsid w:val="00B739F6"/>
    <w:rsid w:val="00B73D49"/>
    <w:rsid w:val="00B743C9"/>
    <w:rsid w:val="00B75917"/>
    <w:rsid w:val="00B75DD8"/>
    <w:rsid w:val="00B76697"/>
    <w:rsid w:val="00B768AC"/>
    <w:rsid w:val="00B7704A"/>
    <w:rsid w:val="00B772CA"/>
    <w:rsid w:val="00B80442"/>
    <w:rsid w:val="00B809A6"/>
    <w:rsid w:val="00B80AB8"/>
    <w:rsid w:val="00B81AB5"/>
    <w:rsid w:val="00B82069"/>
    <w:rsid w:val="00B846F0"/>
    <w:rsid w:val="00B8500E"/>
    <w:rsid w:val="00B8613C"/>
    <w:rsid w:val="00B8628C"/>
    <w:rsid w:val="00B87BB8"/>
    <w:rsid w:val="00B9047C"/>
    <w:rsid w:val="00B90E7B"/>
    <w:rsid w:val="00B92776"/>
    <w:rsid w:val="00B94383"/>
    <w:rsid w:val="00B959F4"/>
    <w:rsid w:val="00B96AB4"/>
    <w:rsid w:val="00B96F37"/>
    <w:rsid w:val="00B9770B"/>
    <w:rsid w:val="00B97901"/>
    <w:rsid w:val="00B97EB7"/>
    <w:rsid w:val="00BA1D76"/>
    <w:rsid w:val="00BA25E4"/>
    <w:rsid w:val="00BA31E7"/>
    <w:rsid w:val="00BA54E8"/>
    <w:rsid w:val="00BA55B2"/>
    <w:rsid w:val="00BA73EB"/>
    <w:rsid w:val="00BB2EB0"/>
    <w:rsid w:val="00BB361F"/>
    <w:rsid w:val="00BC47BF"/>
    <w:rsid w:val="00BC54BB"/>
    <w:rsid w:val="00BC7FDF"/>
    <w:rsid w:val="00BD092E"/>
    <w:rsid w:val="00BD0943"/>
    <w:rsid w:val="00BD0EAF"/>
    <w:rsid w:val="00BD2350"/>
    <w:rsid w:val="00BD4D2F"/>
    <w:rsid w:val="00BD592A"/>
    <w:rsid w:val="00BE011D"/>
    <w:rsid w:val="00BE09D1"/>
    <w:rsid w:val="00BE16CA"/>
    <w:rsid w:val="00BE1A3A"/>
    <w:rsid w:val="00BE34EE"/>
    <w:rsid w:val="00BE3539"/>
    <w:rsid w:val="00BE5A68"/>
    <w:rsid w:val="00BE5ECD"/>
    <w:rsid w:val="00BE6567"/>
    <w:rsid w:val="00BF18A0"/>
    <w:rsid w:val="00BF5812"/>
    <w:rsid w:val="00BF5890"/>
    <w:rsid w:val="00BF6F2A"/>
    <w:rsid w:val="00C0063D"/>
    <w:rsid w:val="00C00716"/>
    <w:rsid w:val="00C05B14"/>
    <w:rsid w:val="00C07A8C"/>
    <w:rsid w:val="00C07B48"/>
    <w:rsid w:val="00C11117"/>
    <w:rsid w:val="00C11498"/>
    <w:rsid w:val="00C1346B"/>
    <w:rsid w:val="00C1687D"/>
    <w:rsid w:val="00C17772"/>
    <w:rsid w:val="00C17880"/>
    <w:rsid w:val="00C17CF8"/>
    <w:rsid w:val="00C21FDA"/>
    <w:rsid w:val="00C228F1"/>
    <w:rsid w:val="00C243E6"/>
    <w:rsid w:val="00C24CCA"/>
    <w:rsid w:val="00C2606F"/>
    <w:rsid w:val="00C26300"/>
    <w:rsid w:val="00C26451"/>
    <w:rsid w:val="00C30F32"/>
    <w:rsid w:val="00C33164"/>
    <w:rsid w:val="00C34786"/>
    <w:rsid w:val="00C34B6B"/>
    <w:rsid w:val="00C35086"/>
    <w:rsid w:val="00C3750D"/>
    <w:rsid w:val="00C37C1D"/>
    <w:rsid w:val="00C41FA3"/>
    <w:rsid w:val="00C4372E"/>
    <w:rsid w:val="00C4441B"/>
    <w:rsid w:val="00C44BD5"/>
    <w:rsid w:val="00C45A62"/>
    <w:rsid w:val="00C469D3"/>
    <w:rsid w:val="00C471FE"/>
    <w:rsid w:val="00C51B02"/>
    <w:rsid w:val="00C52998"/>
    <w:rsid w:val="00C5463C"/>
    <w:rsid w:val="00C55358"/>
    <w:rsid w:val="00C55424"/>
    <w:rsid w:val="00C55B89"/>
    <w:rsid w:val="00C5640E"/>
    <w:rsid w:val="00C5643E"/>
    <w:rsid w:val="00C56B98"/>
    <w:rsid w:val="00C60274"/>
    <w:rsid w:val="00C60DBC"/>
    <w:rsid w:val="00C6112C"/>
    <w:rsid w:val="00C614B5"/>
    <w:rsid w:val="00C64F0C"/>
    <w:rsid w:val="00C66B28"/>
    <w:rsid w:val="00C67A23"/>
    <w:rsid w:val="00C67EBE"/>
    <w:rsid w:val="00C71056"/>
    <w:rsid w:val="00C71E6C"/>
    <w:rsid w:val="00C72049"/>
    <w:rsid w:val="00C720CE"/>
    <w:rsid w:val="00C72DBA"/>
    <w:rsid w:val="00C73C00"/>
    <w:rsid w:val="00C74BDF"/>
    <w:rsid w:val="00C763DD"/>
    <w:rsid w:val="00C77841"/>
    <w:rsid w:val="00C80CB9"/>
    <w:rsid w:val="00C818CD"/>
    <w:rsid w:val="00C84590"/>
    <w:rsid w:val="00C85AEB"/>
    <w:rsid w:val="00C86309"/>
    <w:rsid w:val="00C90A5B"/>
    <w:rsid w:val="00C90D0F"/>
    <w:rsid w:val="00C92C4E"/>
    <w:rsid w:val="00C92F68"/>
    <w:rsid w:val="00C94E00"/>
    <w:rsid w:val="00C95250"/>
    <w:rsid w:val="00C966F3"/>
    <w:rsid w:val="00C97683"/>
    <w:rsid w:val="00CA289D"/>
    <w:rsid w:val="00CA2B85"/>
    <w:rsid w:val="00CA3495"/>
    <w:rsid w:val="00CA5CE0"/>
    <w:rsid w:val="00CA7F20"/>
    <w:rsid w:val="00CB021D"/>
    <w:rsid w:val="00CB1053"/>
    <w:rsid w:val="00CB1DF7"/>
    <w:rsid w:val="00CB2811"/>
    <w:rsid w:val="00CB4524"/>
    <w:rsid w:val="00CB601E"/>
    <w:rsid w:val="00CC47AC"/>
    <w:rsid w:val="00CC5140"/>
    <w:rsid w:val="00CC5A65"/>
    <w:rsid w:val="00CC5AEC"/>
    <w:rsid w:val="00CC66AF"/>
    <w:rsid w:val="00CC7D02"/>
    <w:rsid w:val="00CD00DF"/>
    <w:rsid w:val="00CD0733"/>
    <w:rsid w:val="00CD36A1"/>
    <w:rsid w:val="00CD4371"/>
    <w:rsid w:val="00CD56D7"/>
    <w:rsid w:val="00CE0CB5"/>
    <w:rsid w:val="00CE0F35"/>
    <w:rsid w:val="00CE1851"/>
    <w:rsid w:val="00CE2831"/>
    <w:rsid w:val="00CE4BC4"/>
    <w:rsid w:val="00CE5E7D"/>
    <w:rsid w:val="00CE6E83"/>
    <w:rsid w:val="00CE7213"/>
    <w:rsid w:val="00CF0EE9"/>
    <w:rsid w:val="00CF5725"/>
    <w:rsid w:val="00CF5CB4"/>
    <w:rsid w:val="00CF5F36"/>
    <w:rsid w:val="00CF6D61"/>
    <w:rsid w:val="00CF6E62"/>
    <w:rsid w:val="00D017F1"/>
    <w:rsid w:val="00D01E68"/>
    <w:rsid w:val="00D02AC4"/>
    <w:rsid w:val="00D02AC6"/>
    <w:rsid w:val="00D03611"/>
    <w:rsid w:val="00D0402A"/>
    <w:rsid w:val="00D05936"/>
    <w:rsid w:val="00D05BBC"/>
    <w:rsid w:val="00D06C56"/>
    <w:rsid w:val="00D07092"/>
    <w:rsid w:val="00D075C4"/>
    <w:rsid w:val="00D0762B"/>
    <w:rsid w:val="00D07A6A"/>
    <w:rsid w:val="00D114F5"/>
    <w:rsid w:val="00D1296A"/>
    <w:rsid w:val="00D129BC"/>
    <w:rsid w:val="00D1354B"/>
    <w:rsid w:val="00D15A2E"/>
    <w:rsid w:val="00D1663C"/>
    <w:rsid w:val="00D1781D"/>
    <w:rsid w:val="00D2001D"/>
    <w:rsid w:val="00D20535"/>
    <w:rsid w:val="00D21A39"/>
    <w:rsid w:val="00D22108"/>
    <w:rsid w:val="00D22194"/>
    <w:rsid w:val="00D22B33"/>
    <w:rsid w:val="00D24366"/>
    <w:rsid w:val="00D24FF9"/>
    <w:rsid w:val="00D265CC"/>
    <w:rsid w:val="00D30340"/>
    <w:rsid w:val="00D30C13"/>
    <w:rsid w:val="00D315F3"/>
    <w:rsid w:val="00D31D68"/>
    <w:rsid w:val="00D3226A"/>
    <w:rsid w:val="00D326B6"/>
    <w:rsid w:val="00D34810"/>
    <w:rsid w:val="00D35BA5"/>
    <w:rsid w:val="00D37F47"/>
    <w:rsid w:val="00D40CC6"/>
    <w:rsid w:val="00D41190"/>
    <w:rsid w:val="00D4183A"/>
    <w:rsid w:val="00D43F00"/>
    <w:rsid w:val="00D46015"/>
    <w:rsid w:val="00D46B2F"/>
    <w:rsid w:val="00D47C7C"/>
    <w:rsid w:val="00D52549"/>
    <w:rsid w:val="00D52B35"/>
    <w:rsid w:val="00D56A84"/>
    <w:rsid w:val="00D56BB4"/>
    <w:rsid w:val="00D57099"/>
    <w:rsid w:val="00D60D8B"/>
    <w:rsid w:val="00D61163"/>
    <w:rsid w:val="00D6154B"/>
    <w:rsid w:val="00D6177E"/>
    <w:rsid w:val="00D61F30"/>
    <w:rsid w:val="00D62A2D"/>
    <w:rsid w:val="00D62A44"/>
    <w:rsid w:val="00D63B93"/>
    <w:rsid w:val="00D64293"/>
    <w:rsid w:val="00D64B13"/>
    <w:rsid w:val="00D65333"/>
    <w:rsid w:val="00D65AD5"/>
    <w:rsid w:val="00D67631"/>
    <w:rsid w:val="00D67FEF"/>
    <w:rsid w:val="00D71C49"/>
    <w:rsid w:val="00D741F8"/>
    <w:rsid w:val="00D74797"/>
    <w:rsid w:val="00D76B03"/>
    <w:rsid w:val="00D77270"/>
    <w:rsid w:val="00D80164"/>
    <w:rsid w:val="00D81975"/>
    <w:rsid w:val="00D8241B"/>
    <w:rsid w:val="00D82AF8"/>
    <w:rsid w:val="00D839EF"/>
    <w:rsid w:val="00D84884"/>
    <w:rsid w:val="00D84E2A"/>
    <w:rsid w:val="00D85A44"/>
    <w:rsid w:val="00D92797"/>
    <w:rsid w:val="00D93B67"/>
    <w:rsid w:val="00D94381"/>
    <w:rsid w:val="00D94640"/>
    <w:rsid w:val="00D96B13"/>
    <w:rsid w:val="00D9760B"/>
    <w:rsid w:val="00DA07F6"/>
    <w:rsid w:val="00DA0CE6"/>
    <w:rsid w:val="00DA1C8D"/>
    <w:rsid w:val="00DA4244"/>
    <w:rsid w:val="00DA5BC3"/>
    <w:rsid w:val="00DB022F"/>
    <w:rsid w:val="00DB0DA0"/>
    <w:rsid w:val="00DB1904"/>
    <w:rsid w:val="00DB2CE9"/>
    <w:rsid w:val="00DB2E04"/>
    <w:rsid w:val="00DB3415"/>
    <w:rsid w:val="00DB66B0"/>
    <w:rsid w:val="00DB7798"/>
    <w:rsid w:val="00DC0A49"/>
    <w:rsid w:val="00DC1DA6"/>
    <w:rsid w:val="00DC2D0F"/>
    <w:rsid w:val="00DC4CA9"/>
    <w:rsid w:val="00DC5314"/>
    <w:rsid w:val="00DC6654"/>
    <w:rsid w:val="00DC6A30"/>
    <w:rsid w:val="00DC6AB9"/>
    <w:rsid w:val="00DC6E41"/>
    <w:rsid w:val="00DD04E9"/>
    <w:rsid w:val="00DD223A"/>
    <w:rsid w:val="00DD26F8"/>
    <w:rsid w:val="00DD2BB9"/>
    <w:rsid w:val="00DD3C14"/>
    <w:rsid w:val="00DD426F"/>
    <w:rsid w:val="00DD4C42"/>
    <w:rsid w:val="00DD535C"/>
    <w:rsid w:val="00DD664E"/>
    <w:rsid w:val="00DD7B7D"/>
    <w:rsid w:val="00DE030E"/>
    <w:rsid w:val="00DE042D"/>
    <w:rsid w:val="00DE090C"/>
    <w:rsid w:val="00DE2364"/>
    <w:rsid w:val="00DE2D48"/>
    <w:rsid w:val="00DE3466"/>
    <w:rsid w:val="00DE4EF1"/>
    <w:rsid w:val="00DE5565"/>
    <w:rsid w:val="00DE634B"/>
    <w:rsid w:val="00DE6B10"/>
    <w:rsid w:val="00DE6D90"/>
    <w:rsid w:val="00DE79A4"/>
    <w:rsid w:val="00DF0622"/>
    <w:rsid w:val="00DF1BE2"/>
    <w:rsid w:val="00DF24D2"/>
    <w:rsid w:val="00DF2AB8"/>
    <w:rsid w:val="00DF2DCB"/>
    <w:rsid w:val="00DF7961"/>
    <w:rsid w:val="00DF7F9E"/>
    <w:rsid w:val="00E0193D"/>
    <w:rsid w:val="00E02A5F"/>
    <w:rsid w:val="00E031AB"/>
    <w:rsid w:val="00E03FE9"/>
    <w:rsid w:val="00E040D9"/>
    <w:rsid w:val="00E04920"/>
    <w:rsid w:val="00E04CC7"/>
    <w:rsid w:val="00E05E61"/>
    <w:rsid w:val="00E068CD"/>
    <w:rsid w:val="00E076DA"/>
    <w:rsid w:val="00E07CA7"/>
    <w:rsid w:val="00E1012E"/>
    <w:rsid w:val="00E10561"/>
    <w:rsid w:val="00E10BA2"/>
    <w:rsid w:val="00E110AC"/>
    <w:rsid w:val="00E11EAD"/>
    <w:rsid w:val="00E12B06"/>
    <w:rsid w:val="00E12B3F"/>
    <w:rsid w:val="00E13495"/>
    <w:rsid w:val="00E156F9"/>
    <w:rsid w:val="00E2131C"/>
    <w:rsid w:val="00E21A03"/>
    <w:rsid w:val="00E21BD8"/>
    <w:rsid w:val="00E22F9D"/>
    <w:rsid w:val="00E22FC6"/>
    <w:rsid w:val="00E23852"/>
    <w:rsid w:val="00E25F52"/>
    <w:rsid w:val="00E267A6"/>
    <w:rsid w:val="00E2724D"/>
    <w:rsid w:val="00E32AD9"/>
    <w:rsid w:val="00E32EC2"/>
    <w:rsid w:val="00E344A6"/>
    <w:rsid w:val="00E358EB"/>
    <w:rsid w:val="00E41EC6"/>
    <w:rsid w:val="00E41EC9"/>
    <w:rsid w:val="00E42111"/>
    <w:rsid w:val="00E4279F"/>
    <w:rsid w:val="00E42D8B"/>
    <w:rsid w:val="00E4645C"/>
    <w:rsid w:val="00E504DB"/>
    <w:rsid w:val="00E52DB7"/>
    <w:rsid w:val="00E53339"/>
    <w:rsid w:val="00E53527"/>
    <w:rsid w:val="00E53585"/>
    <w:rsid w:val="00E54162"/>
    <w:rsid w:val="00E542F7"/>
    <w:rsid w:val="00E55F73"/>
    <w:rsid w:val="00E6174B"/>
    <w:rsid w:val="00E61E0B"/>
    <w:rsid w:val="00E62930"/>
    <w:rsid w:val="00E63E76"/>
    <w:rsid w:val="00E64CB4"/>
    <w:rsid w:val="00E64CD3"/>
    <w:rsid w:val="00E679B3"/>
    <w:rsid w:val="00E67F96"/>
    <w:rsid w:val="00E71516"/>
    <w:rsid w:val="00E71609"/>
    <w:rsid w:val="00E716D7"/>
    <w:rsid w:val="00E71887"/>
    <w:rsid w:val="00E71FD4"/>
    <w:rsid w:val="00E73678"/>
    <w:rsid w:val="00E7382E"/>
    <w:rsid w:val="00E752FD"/>
    <w:rsid w:val="00E76072"/>
    <w:rsid w:val="00E776BE"/>
    <w:rsid w:val="00E80825"/>
    <w:rsid w:val="00E84140"/>
    <w:rsid w:val="00E86709"/>
    <w:rsid w:val="00E87725"/>
    <w:rsid w:val="00E879C3"/>
    <w:rsid w:val="00E90C7F"/>
    <w:rsid w:val="00E91894"/>
    <w:rsid w:val="00E93DA7"/>
    <w:rsid w:val="00E95619"/>
    <w:rsid w:val="00EA0633"/>
    <w:rsid w:val="00EA0779"/>
    <w:rsid w:val="00EA1334"/>
    <w:rsid w:val="00EA1A21"/>
    <w:rsid w:val="00EA2458"/>
    <w:rsid w:val="00EA2F54"/>
    <w:rsid w:val="00EA344E"/>
    <w:rsid w:val="00EA58BD"/>
    <w:rsid w:val="00EA5C8C"/>
    <w:rsid w:val="00EB0487"/>
    <w:rsid w:val="00EB1FAD"/>
    <w:rsid w:val="00EB211D"/>
    <w:rsid w:val="00EB218D"/>
    <w:rsid w:val="00EB3014"/>
    <w:rsid w:val="00EB30DE"/>
    <w:rsid w:val="00EB35AE"/>
    <w:rsid w:val="00EB36B6"/>
    <w:rsid w:val="00EB4BDD"/>
    <w:rsid w:val="00EB5059"/>
    <w:rsid w:val="00EB5113"/>
    <w:rsid w:val="00EB5A75"/>
    <w:rsid w:val="00EB605C"/>
    <w:rsid w:val="00EB7529"/>
    <w:rsid w:val="00EC0F1A"/>
    <w:rsid w:val="00EC1308"/>
    <w:rsid w:val="00EC15A3"/>
    <w:rsid w:val="00EC23FE"/>
    <w:rsid w:val="00EC4295"/>
    <w:rsid w:val="00EC4C56"/>
    <w:rsid w:val="00EC5D37"/>
    <w:rsid w:val="00EC5FEA"/>
    <w:rsid w:val="00EC6E1B"/>
    <w:rsid w:val="00ED0136"/>
    <w:rsid w:val="00ED022C"/>
    <w:rsid w:val="00ED0CD4"/>
    <w:rsid w:val="00ED1973"/>
    <w:rsid w:val="00ED375D"/>
    <w:rsid w:val="00ED3E6A"/>
    <w:rsid w:val="00ED426F"/>
    <w:rsid w:val="00ED4828"/>
    <w:rsid w:val="00ED531E"/>
    <w:rsid w:val="00ED6E72"/>
    <w:rsid w:val="00ED6F1C"/>
    <w:rsid w:val="00ED7C8E"/>
    <w:rsid w:val="00ED7D2A"/>
    <w:rsid w:val="00EE0087"/>
    <w:rsid w:val="00EE03B3"/>
    <w:rsid w:val="00EE108F"/>
    <w:rsid w:val="00EE2487"/>
    <w:rsid w:val="00EE265F"/>
    <w:rsid w:val="00EE2A38"/>
    <w:rsid w:val="00EE3C6F"/>
    <w:rsid w:val="00EE4CD6"/>
    <w:rsid w:val="00EE50CF"/>
    <w:rsid w:val="00EE521F"/>
    <w:rsid w:val="00EE6C12"/>
    <w:rsid w:val="00EF2059"/>
    <w:rsid w:val="00EF3215"/>
    <w:rsid w:val="00EF406B"/>
    <w:rsid w:val="00EF40CA"/>
    <w:rsid w:val="00EF4100"/>
    <w:rsid w:val="00EF4248"/>
    <w:rsid w:val="00EF4329"/>
    <w:rsid w:val="00EF4DB6"/>
    <w:rsid w:val="00EF4FF2"/>
    <w:rsid w:val="00EF5CF5"/>
    <w:rsid w:val="00EF7E0D"/>
    <w:rsid w:val="00EF7F10"/>
    <w:rsid w:val="00F00073"/>
    <w:rsid w:val="00F0098D"/>
    <w:rsid w:val="00F00D87"/>
    <w:rsid w:val="00F01732"/>
    <w:rsid w:val="00F02E59"/>
    <w:rsid w:val="00F037D4"/>
    <w:rsid w:val="00F040FF"/>
    <w:rsid w:val="00F073B0"/>
    <w:rsid w:val="00F13EB0"/>
    <w:rsid w:val="00F13ECD"/>
    <w:rsid w:val="00F14021"/>
    <w:rsid w:val="00F147BF"/>
    <w:rsid w:val="00F15549"/>
    <w:rsid w:val="00F157FB"/>
    <w:rsid w:val="00F1643B"/>
    <w:rsid w:val="00F16DE6"/>
    <w:rsid w:val="00F171D8"/>
    <w:rsid w:val="00F1782A"/>
    <w:rsid w:val="00F20C48"/>
    <w:rsid w:val="00F2308B"/>
    <w:rsid w:val="00F24AE6"/>
    <w:rsid w:val="00F24C78"/>
    <w:rsid w:val="00F24D01"/>
    <w:rsid w:val="00F27F65"/>
    <w:rsid w:val="00F305BB"/>
    <w:rsid w:val="00F31CAB"/>
    <w:rsid w:val="00F32A60"/>
    <w:rsid w:val="00F351B2"/>
    <w:rsid w:val="00F36063"/>
    <w:rsid w:val="00F36D04"/>
    <w:rsid w:val="00F426D3"/>
    <w:rsid w:val="00F42C2F"/>
    <w:rsid w:val="00F43135"/>
    <w:rsid w:val="00F44B34"/>
    <w:rsid w:val="00F46243"/>
    <w:rsid w:val="00F5104B"/>
    <w:rsid w:val="00F51302"/>
    <w:rsid w:val="00F5466B"/>
    <w:rsid w:val="00F54D0C"/>
    <w:rsid w:val="00F5643E"/>
    <w:rsid w:val="00F568D0"/>
    <w:rsid w:val="00F6239A"/>
    <w:rsid w:val="00F625A4"/>
    <w:rsid w:val="00F641B6"/>
    <w:rsid w:val="00F646FB"/>
    <w:rsid w:val="00F64CC0"/>
    <w:rsid w:val="00F7069C"/>
    <w:rsid w:val="00F713BC"/>
    <w:rsid w:val="00F74145"/>
    <w:rsid w:val="00F7536C"/>
    <w:rsid w:val="00F75CB8"/>
    <w:rsid w:val="00F773B8"/>
    <w:rsid w:val="00F8003C"/>
    <w:rsid w:val="00F81772"/>
    <w:rsid w:val="00F827C0"/>
    <w:rsid w:val="00F844A2"/>
    <w:rsid w:val="00F87A91"/>
    <w:rsid w:val="00F92891"/>
    <w:rsid w:val="00F92B2F"/>
    <w:rsid w:val="00F93255"/>
    <w:rsid w:val="00F936AA"/>
    <w:rsid w:val="00F93D0F"/>
    <w:rsid w:val="00F94116"/>
    <w:rsid w:val="00F951DC"/>
    <w:rsid w:val="00F95CF6"/>
    <w:rsid w:val="00F963A2"/>
    <w:rsid w:val="00F968BA"/>
    <w:rsid w:val="00F9696C"/>
    <w:rsid w:val="00F96B51"/>
    <w:rsid w:val="00FA22E4"/>
    <w:rsid w:val="00FA58AC"/>
    <w:rsid w:val="00FA62FF"/>
    <w:rsid w:val="00FB011D"/>
    <w:rsid w:val="00FB0C86"/>
    <w:rsid w:val="00FB1F7F"/>
    <w:rsid w:val="00FB2E4E"/>
    <w:rsid w:val="00FB2F7E"/>
    <w:rsid w:val="00FB3006"/>
    <w:rsid w:val="00FB327F"/>
    <w:rsid w:val="00FB4B17"/>
    <w:rsid w:val="00FB6A38"/>
    <w:rsid w:val="00FB6DB8"/>
    <w:rsid w:val="00FC0297"/>
    <w:rsid w:val="00FC109B"/>
    <w:rsid w:val="00FC136A"/>
    <w:rsid w:val="00FC3876"/>
    <w:rsid w:val="00FC3F65"/>
    <w:rsid w:val="00FC41C2"/>
    <w:rsid w:val="00FC44F4"/>
    <w:rsid w:val="00FC4836"/>
    <w:rsid w:val="00FC4A08"/>
    <w:rsid w:val="00FC5249"/>
    <w:rsid w:val="00FC639D"/>
    <w:rsid w:val="00FC65CE"/>
    <w:rsid w:val="00FC6E0F"/>
    <w:rsid w:val="00FD0119"/>
    <w:rsid w:val="00FD019A"/>
    <w:rsid w:val="00FD405E"/>
    <w:rsid w:val="00FD6DAC"/>
    <w:rsid w:val="00FD72D4"/>
    <w:rsid w:val="00FE21A2"/>
    <w:rsid w:val="00FE6C04"/>
    <w:rsid w:val="00FF0215"/>
    <w:rsid w:val="00FF17B7"/>
    <w:rsid w:val="00FF52A9"/>
    <w:rsid w:val="00FF5498"/>
    <w:rsid w:val="00FF60DF"/>
    <w:rsid w:val="4EF50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E6C1"/>
  <w15:docId w15:val="{676C9FB5-7B4D-4DAD-A756-0B45B651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9AD"/>
    <w:pPr>
      <w:spacing w:before="210" w:after="210"/>
      <w:jc w:val="both"/>
    </w:pPr>
    <w:rPr>
      <w:rFonts w:ascii="Century Gothic" w:hAnsi="Century Gothic"/>
      <w:color w:val="000000" w:themeColor="text1"/>
      <w:sz w:val="21"/>
    </w:rPr>
  </w:style>
  <w:style w:type="paragraph" w:styleId="Heading1">
    <w:name w:val="heading 1"/>
    <w:aliases w:val="Heading"/>
    <w:basedOn w:val="Normal"/>
    <w:next w:val="Normal"/>
    <w:link w:val="Heading1Char"/>
    <w:uiPriority w:val="9"/>
    <w:qFormat/>
    <w:rsid w:val="000B19AD"/>
    <w:pPr>
      <w:spacing w:before="480" w:after="0"/>
      <w:contextualSpacing/>
      <w:outlineLvl w:val="0"/>
    </w:pPr>
    <w:rPr>
      <w:rFonts w:eastAsiaTheme="majorEastAsia" w:cstheme="majorBidi"/>
      <w:b/>
      <w:bCs/>
      <w:color w:val="F53764" w:themeColor="accent2"/>
      <w:sz w:val="36"/>
      <w:szCs w:val="28"/>
    </w:rPr>
  </w:style>
  <w:style w:type="paragraph" w:styleId="Heading2">
    <w:name w:val="heading 2"/>
    <w:basedOn w:val="Normal"/>
    <w:next w:val="Normal"/>
    <w:link w:val="Heading2Char"/>
    <w:uiPriority w:val="9"/>
    <w:unhideWhenUsed/>
    <w:qFormat/>
    <w:rsid w:val="000B19AD"/>
    <w:pPr>
      <w:keepNext/>
      <w:keepLines/>
      <w:spacing w:before="200" w:after="240"/>
      <w:outlineLvl w:val="1"/>
    </w:pPr>
    <w:rPr>
      <w:rFonts w:eastAsiaTheme="majorEastAsia" w:cstheme="majorBidi"/>
      <w:b/>
      <w:bCs/>
      <w:color w:val="000000" w:themeColor="background1"/>
      <w:sz w:val="32"/>
      <w:szCs w:val="26"/>
    </w:rPr>
  </w:style>
  <w:style w:type="paragraph" w:styleId="Heading3">
    <w:name w:val="heading 3"/>
    <w:basedOn w:val="Normal"/>
    <w:next w:val="Normal"/>
    <w:link w:val="Heading3Char"/>
    <w:uiPriority w:val="9"/>
    <w:unhideWhenUsed/>
    <w:qFormat/>
    <w:rsid w:val="000B19AD"/>
    <w:pPr>
      <w:keepNext/>
      <w:keepLines/>
      <w:spacing w:before="40" w:after="0"/>
      <w:outlineLvl w:val="2"/>
    </w:pPr>
    <w:rPr>
      <w:rFonts w:eastAsiaTheme="majorEastAsia" w:cstheme="majorBidi"/>
      <w:color w:val="22193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0B19AD"/>
    <w:rPr>
      <w:rFonts w:ascii="Century Gothic" w:eastAsiaTheme="majorEastAsia" w:hAnsi="Century Gothic" w:cstheme="majorBidi"/>
      <w:b/>
      <w:bCs/>
      <w:color w:val="F53764" w:themeColor="accent2"/>
      <w:sz w:val="36"/>
      <w:szCs w:val="28"/>
    </w:rPr>
  </w:style>
  <w:style w:type="paragraph" w:styleId="BalloonText">
    <w:name w:val="Balloon Text"/>
    <w:basedOn w:val="Normal"/>
    <w:link w:val="BalloonTextChar"/>
    <w:uiPriority w:val="99"/>
    <w:semiHidden/>
    <w:unhideWhenUsed/>
    <w:rsid w:val="00AE374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4B"/>
    <w:rPr>
      <w:rFonts w:ascii="Tahoma" w:hAnsi="Tahoma" w:cs="Tahoma"/>
      <w:color w:val="000000" w:themeColor="text1"/>
      <w:sz w:val="16"/>
      <w:szCs w:val="16"/>
    </w:rPr>
  </w:style>
  <w:style w:type="paragraph" w:styleId="Header">
    <w:name w:val="header"/>
    <w:basedOn w:val="Normal"/>
    <w:link w:val="HeaderChar"/>
    <w:uiPriority w:val="99"/>
    <w:unhideWhenUsed/>
    <w:rsid w:val="00DF0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F0622"/>
    <w:rPr>
      <w:rFonts w:ascii="Calibri" w:hAnsi="Calibri"/>
      <w:color w:val="000000" w:themeColor="text1"/>
      <w:sz w:val="21"/>
    </w:rPr>
  </w:style>
  <w:style w:type="paragraph" w:styleId="Footer">
    <w:name w:val="footer"/>
    <w:basedOn w:val="Normal"/>
    <w:link w:val="FooterChar"/>
    <w:uiPriority w:val="99"/>
    <w:unhideWhenUsed/>
    <w:rsid w:val="00DF0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F0622"/>
    <w:rPr>
      <w:rFonts w:ascii="Calibri" w:hAnsi="Calibri"/>
      <w:color w:val="000000" w:themeColor="text1"/>
      <w:sz w:val="21"/>
    </w:rPr>
  </w:style>
  <w:style w:type="paragraph" w:styleId="ListParagraph">
    <w:name w:val="List Paragraph"/>
    <w:basedOn w:val="Normal"/>
    <w:uiPriority w:val="34"/>
    <w:qFormat/>
    <w:rsid w:val="00B53FDC"/>
    <w:pPr>
      <w:ind w:left="720"/>
      <w:contextualSpacing/>
    </w:pPr>
  </w:style>
  <w:style w:type="table" w:styleId="TableGrid">
    <w:name w:val="Table Grid"/>
    <w:aliases w:val="TBC Table"/>
    <w:basedOn w:val="TableNormal"/>
    <w:uiPriority w:val="39"/>
    <w:rsid w:val="00B5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567"/>
    <w:rPr>
      <w:color w:val="0563C1" w:themeColor="hyperlink"/>
      <w:u w:val="single"/>
    </w:rPr>
  </w:style>
  <w:style w:type="character" w:customStyle="1" w:styleId="Heading2Char">
    <w:name w:val="Heading 2 Char"/>
    <w:basedOn w:val="DefaultParagraphFont"/>
    <w:link w:val="Heading2"/>
    <w:uiPriority w:val="9"/>
    <w:rsid w:val="000B19AD"/>
    <w:rPr>
      <w:rFonts w:ascii="Century Gothic" w:eastAsiaTheme="majorEastAsia" w:hAnsi="Century Gothic" w:cstheme="majorBidi"/>
      <w:b/>
      <w:bCs/>
      <w:color w:val="000000" w:themeColor="background1"/>
      <w:sz w:val="32"/>
      <w:szCs w:val="26"/>
    </w:rPr>
  </w:style>
  <w:style w:type="table" w:customStyle="1" w:styleId="TableGrid1">
    <w:name w:val="Table Grid1"/>
    <w:basedOn w:val="TableNormal"/>
    <w:next w:val="TableGrid"/>
    <w:uiPriority w:val="59"/>
    <w:rsid w:val="004F59B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96F37"/>
  </w:style>
  <w:style w:type="paragraph" w:customStyle="1" w:styleId="TBCparagraph">
    <w:name w:val="TBC paragraph"/>
    <w:basedOn w:val="Normal"/>
    <w:link w:val="TBCparagraphChar"/>
    <w:qFormat/>
    <w:rsid w:val="00BE1A3A"/>
    <w:pPr>
      <w:spacing w:after="0"/>
    </w:pPr>
    <w:rPr>
      <w:rFonts w:asciiTheme="minorHAnsi" w:hAnsiTheme="minorHAnsi" w:cs="Arial"/>
      <w:bCs/>
      <w:szCs w:val="21"/>
    </w:rPr>
  </w:style>
  <w:style w:type="character" w:customStyle="1" w:styleId="TBCparagraphChar">
    <w:name w:val="TBC paragraph Char"/>
    <w:basedOn w:val="DefaultParagraphFont"/>
    <w:link w:val="TBCparagraph"/>
    <w:rsid w:val="00BE1A3A"/>
    <w:rPr>
      <w:rFonts w:cs="Arial"/>
      <w:bCs/>
      <w:color w:val="000000" w:themeColor="text1"/>
      <w:sz w:val="21"/>
      <w:szCs w:val="21"/>
    </w:rPr>
  </w:style>
  <w:style w:type="paragraph" w:styleId="NoSpacing">
    <w:name w:val="No Spacing"/>
    <w:uiPriority w:val="1"/>
    <w:qFormat/>
    <w:rsid w:val="003E79A7"/>
    <w:pPr>
      <w:spacing w:after="0" w:line="240" w:lineRule="auto"/>
      <w:jc w:val="both"/>
    </w:pPr>
    <w:rPr>
      <w:rFonts w:ascii="Calibri" w:hAnsi="Calibri"/>
      <w:color w:val="000000" w:themeColor="text1"/>
      <w:sz w:val="21"/>
    </w:rPr>
  </w:style>
  <w:style w:type="paragraph" w:styleId="TOC1">
    <w:name w:val="toc 1"/>
    <w:basedOn w:val="Normal"/>
    <w:next w:val="Normal"/>
    <w:autoRedefine/>
    <w:uiPriority w:val="39"/>
    <w:unhideWhenUsed/>
    <w:rsid w:val="0084002F"/>
    <w:pPr>
      <w:spacing w:before="240" w:after="120"/>
      <w:jc w:val="left"/>
    </w:pPr>
    <w:rPr>
      <w:rFonts w:asciiTheme="minorHAnsi" w:hAnsiTheme="minorHAnsi" w:cstheme="minorHAnsi"/>
      <w:b/>
      <w:bCs/>
      <w:sz w:val="20"/>
      <w:szCs w:val="20"/>
    </w:rPr>
  </w:style>
  <w:style w:type="paragraph" w:customStyle="1" w:styleId="Default">
    <w:name w:val="Default"/>
    <w:rsid w:val="00A949A7"/>
    <w:pPr>
      <w:autoSpaceDE w:val="0"/>
      <w:autoSpaceDN w:val="0"/>
      <w:adjustRightInd w:val="0"/>
      <w:spacing w:after="0" w:line="240" w:lineRule="auto"/>
    </w:pPr>
    <w:rPr>
      <w:rFonts w:ascii="Arial" w:hAnsi="Arial" w:cs="Arial"/>
      <w:color w:val="000000"/>
      <w:sz w:val="24"/>
      <w:szCs w:val="24"/>
    </w:rPr>
  </w:style>
  <w:style w:type="paragraph" w:styleId="Quote">
    <w:name w:val="Quote"/>
    <w:basedOn w:val="Normal"/>
    <w:next w:val="Normal"/>
    <w:link w:val="QuoteChar"/>
    <w:uiPriority w:val="29"/>
    <w:rsid w:val="00BE5A6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5A68"/>
    <w:rPr>
      <w:rFonts w:ascii="Calibri" w:hAnsi="Calibri"/>
      <w:i/>
      <w:iCs/>
      <w:color w:val="404040" w:themeColor="text1" w:themeTint="BF"/>
      <w:sz w:val="21"/>
    </w:rPr>
  </w:style>
  <w:style w:type="table" w:customStyle="1" w:styleId="TableGrid12">
    <w:name w:val="Table Grid12"/>
    <w:basedOn w:val="TableNormal"/>
    <w:next w:val="TableGrid"/>
    <w:uiPriority w:val="59"/>
    <w:rsid w:val="000C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1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1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A58BD"/>
    <w:pPr>
      <w:spacing w:before="120" w:after="0"/>
      <w:ind w:left="210"/>
      <w:jc w:val="left"/>
    </w:pPr>
    <w:rPr>
      <w:rFonts w:asciiTheme="minorHAnsi" w:hAnsiTheme="minorHAnsi" w:cstheme="minorHAnsi"/>
      <w:i/>
      <w:iCs/>
      <w:sz w:val="20"/>
      <w:szCs w:val="20"/>
    </w:rPr>
  </w:style>
  <w:style w:type="character" w:styleId="FollowedHyperlink">
    <w:name w:val="FollowedHyperlink"/>
    <w:basedOn w:val="DefaultParagraphFont"/>
    <w:uiPriority w:val="99"/>
    <w:semiHidden/>
    <w:unhideWhenUsed/>
    <w:rsid w:val="00A7139E"/>
    <w:rPr>
      <w:color w:val="954F72" w:themeColor="followedHyperlink"/>
      <w:u w:val="single"/>
    </w:rPr>
  </w:style>
  <w:style w:type="character" w:styleId="IntenseEmphasis">
    <w:name w:val="Intense Emphasis"/>
    <w:uiPriority w:val="21"/>
    <w:rsid w:val="00F92B2F"/>
    <w:rPr>
      <w:i/>
      <w:iCs/>
      <w:color w:val="5B9BD5"/>
    </w:rPr>
  </w:style>
  <w:style w:type="paragraph" w:styleId="TOCHeading">
    <w:name w:val="TOC Heading"/>
    <w:basedOn w:val="Heading1"/>
    <w:next w:val="Normal"/>
    <w:uiPriority w:val="39"/>
    <w:unhideWhenUsed/>
    <w:qFormat/>
    <w:rsid w:val="004B235A"/>
    <w:pPr>
      <w:keepNext/>
      <w:keepLines/>
      <w:spacing w:before="240" w:line="259" w:lineRule="auto"/>
      <w:contextualSpacing w:val="0"/>
      <w:jc w:val="left"/>
      <w:outlineLvl w:val="9"/>
    </w:pPr>
    <w:rPr>
      <w:rFonts w:asciiTheme="majorHAnsi" w:hAnsiTheme="majorHAnsi"/>
      <w:b w:val="0"/>
      <w:bCs w:val="0"/>
      <w:color w:val="342559" w:themeColor="accent1" w:themeShade="BF"/>
      <w:sz w:val="32"/>
      <w:szCs w:val="32"/>
      <w:lang w:val="en-US"/>
    </w:rPr>
  </w:style>
  <w:style w:type="character" w:customStyle="1" w:styleId="Heading3Char">
    <w:name w:val="Heading 3 Char"/>
    <w:basedOn w:val="DefaultParagraphFont"/>
    <w:link w:val="Heading3"/>
    <w:uiPriority w:val="9"/>
    <w:rsid w:val="000B19AD"/>
    <w:rPr>
      <w:rFonts w:ascii="Century Gothic" w:eastAsiaTheme="majorEastAsia" w:hAnsi="Century Gothic" w:cstheme="majorBidi"/>
      <w:color w:val="22193B" w:themeColor="accent1" w:themeShade="7F"/>
      <w:sz w:val="24"/>
      <w:szCs w:val="24"/>
    </w:rPr>
  </w:style>
  <w:style w:type="character" w:styleId="CommentReference">
    <w:name w:val="annotation reference"/>
    <w:basedOn w:val="DefaultParagraphFont"/>
    <w:uiPriority w:val="99"/>
    <w:semiHidden/>
    <w:unhideWhenUsed/>
    <w:rsid w:val="004B3D10"/>
    <w:rPr>
      <w:sz w:val="16"/>
      <w:szCs w:val="16"/>
    </w:rPr>
  </w:style>
  <w:style w:type="paragraph" w:styleId="CommentText">
    <w:name w:val="annotation text"/>
    <w:basedOn w:val="Normal"/>
    <w:link w:val="CommentTextChar"/>
    <w:uiPriority w:val="99"/>
    <w:semiHidden/>
    <w:unhideWhenUsed/>
    <w:rsid w:val="004B3D10"/>
    <w:pPr>
      <w:spacing w:line="240" w:lineRule="auto"/>
    </w:pPr>
    <w:rPr>
      <w:sz w:val="20"/>
      <w:szCs w:val="20"/>
    </w:rPr>
  </w:style>
  <w:style w:type="character" w:customStyle="1" w:styleId="CommentTextChar">
    <w:name w:val="Comment Text Char"/>
    <w:basedOn w:val="DefaultParagraphFont"/>
    <w:link w:val="CommentText"/>
    <w:uiPriority w:val="99"/>
    <w:semiHidden/>
    <w:rsid w:val="004B3D10"/>
    <w:rPr>
      <w:rFonts w:ascii="Gilroy Light" w:hAnsi="Gilroy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B3D10"/>
    <w:rPr>
      <w:b/>
      <w:bCs/>
    </w:rPr>
  </w:style>
  <w:style w:type="character" w:customStyle="1" w:styleId="CommentSubjectChar">
    <w:name w:val="Comment Subject Char"/>
    <w:basedOn w:val="CommentTextChar"/>
    <w:link w:val="CommentSubject"/>
    <w:uiPriority w:val="99"/>
    <w:semiHidden/>
    <w:rsid w:val="004B3D10"/>
    <w:rPr>
      <w:rFonts w:ascii="Gilroy Light" w:hAnsi="Gilroy Light"/>
      <w:b/>
      <w:bCs/>
      <w:color w:val="000000" w:themeColor="text1"/>
      <w:sz w:val="20"/>
      <w:szCs w:val="20"/>
    </w:rPr>
  </w:style>
  <w:style w:type="table" w:customStyle="1" w:styleId="PlainTable41">
    <w:name w:val="Plain Table 41"/>
    <w:basedOn w:val="TableNormal"/>
    <w:uiPriority w:val="44"/>
    <w:rsid w:val="00F1643B"/>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1">
    <w:name w:val="Table Grid21"/>
    <w:basedOn w:val="TableNormal"/>
    <w:uiPriority w:val="39"/>
    <w:rsid w:val="002C1F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
    <w:name w:val="Imported Style 3"/>
    <w:rsid w:val="001B3E77"/>
    <w:pPr>
      <w:numPr>
        <w:numId w:val="10"/>
      </w:numPr>
    </w:pPr>
  </w:style>
  <w:style w:type="table" w:customStyle="1" w:styleId="TableGrid22">
    <w:name w:val="Table Grid22"/>
    <w:basedOn w:val="TableNormal"/>
    <w:next w:val="TableGrid"/>
    <w:uiPriority w:val="39"/>
    <w:rsid w:val="001B3E77"/>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F43663"/>
      </w:tcPr>
    </w:tblStylePr>
    <w:tblStylePr w:type="firstCol">
      <w:rPr>
        <w:rFonts w:ascii="Gilroy Light" w:hAnsi="Gilroy Light"/>
        <w:color w:val="FFFFFF"/>
        <w:sz w:val="20"/>
      </w:rPr>
      <w:tblPr/>
      <w:tcPr>
        <w:shd w:val="clear" w:color="auto" w:fill="32B995"/>
      </w:tcPr>
    </w:tblStylePr>
  </w:style>
  <w:style w:type="table" w:customStyle="1" w:styleId="TableGrid13">
    <w:name w:val="Table Grid13"/>
    <w:basedOn w:val="TableNormal"/>
    <w:next w:val="TableGrid"/>
    <w:uiPriority w:val="59"/>
    <w:rsid w:val="001B3E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A2515"/>
    <w:pPr>
      <w:spacing w:before="0" w:after="0"/>
      <w:ind w:left="420"/>
      <w:jc w:val="left"/>
    </w:pPr>
    <w:rPr>
      <w:rFonts w:asciiTheme="minorHAnsi" w:hAnsiTheme="minorHAnsi" w:cstheme="minorHAnsi"/>
      <w:sz w:val="20"/>
      <w:szCs w:val="20"/>
    </w:rPr>
  </w:style>
  <w:style w:type="table" w:customStyle="1" w:styleId="TableGrid3">
    <w:name w:val="Table Grid3"/>
    <w:basedOn w:val="TableNormal"/>
    <w:next w:val="TableGrid"/>
    <w:uiPriority w:val="39"/>
    <w:rsid w:val="0041237D"/>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4472C4"/>
      </w:tcPr>
    </w:tblStylePr>
    <w:tblStylePr w:type="firstCol">
      <w:rPr>
        <w:rFonts w:ascii="Gilroy Light" w:hAnsi="Gilroy Light"/>
        <w:color w:val="FFFFFF"/>
        <w:sz w:val="20"/>
      </w:rPr>
      <w:tblPr/>
      <w:tcPr>
        <w:shd w:val="clear" w:color="auto" w:fill="ED7D31"/>
      </w:tcPr>
    </w:tblStylePr>
  </w:style>
  <w:style w:type="table" w:customStyle="1" w:styleId="TableGrid4">
    <w:name w:val="Table Grid4"/>
    <w:basedOn w:val="TableNormal"/>
    <w:next w:val="TableGrid"/>
    <w:uiPriority w:val="39"/>
    <w:rsid w:val="0041237D"/>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4472C4"/>
      </w:tcPr>
    </w:tblStylePr>
    <w:tblStylePr w:type="firstCol">
      <w:rPr>
        <w:rFonts w:ascii="Gilroy Light" w:hAnsi="Gilroy Light"/>
        <w:color w:val="FFFFFF"/>
        <w:sz w:val="20"/>
      </w:rPr>
      <w:tblPr/>
      <w:tcPr>
        <w:shd w:val="clear" w:color="auto" w:fill="ED7D31"/>
      </w:tcPr>
    </w:tblStylePr>
  </w:style>
  <w:style w:type="paragraph" w:styleId="TOC8">
    <w:name w:val="toc 8"/>
    <w:basedOn w:val="Normal"/>
    <w:next w:val="Normal"/>
    <w:autoRedefine/>
    <w:uiPriority w:val="39"/>
    <w:unhideWhenUsed/>
    <w:rsid w:val="007E2C7E"/>
    <w:pPr>
      <w:spacing w:before="0" w:after="0"/>
      <w:ind w:left="1470"/>
      <w:jc w:val="left"/>
    </w:pPr>
    <w:rPr>
      <w:rFonts w:asciiTheme="minorHAnsi" w:hAnsiTheme="minorHAnsi" w:cstheme="minorHAnsi"/>
      <w:sz w:val="20"/>
      <w:szCs w:val="20"/>
    </w:rPr>
  </w:style>
  <w:style w:type="table" w:customStyle="1" w:styleId="TableGrid14">
    <w:name w:val="Table Grid14"/>
    <w:basedOn w:val="TableNormal"/>
    <w:next w:val="TableGrid"/>
    <w:uiPriority w:val="39"/>
    <w:rsid w:val="00D0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68C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168C4"/>
    <w:rPr>
      <w:rFonts w:ascii="Century Gothic" w:hAnsi="Century Gothic"/>
      <w:color w:val="000000" w:themeColor="text1"/>
      <w:sz w:val="20"/>
      <w:szCs w:val="20"/>
    </w:rPr>
  </w:style>
  <w:style w:type="character" w:styleId="FootnoteReference">
    <w:name w:val="footnote reference"/>
    <w:basedOn w:val="DefaultParagraphFont"/>
    <w:uiPriority w:val="99"/>
    <w:semiHidden/>
    <w:unhideWhenUsed/>
    <w:rsid w:val="00A168C4"/>
    <w:rPr>
      <w:vertAlign w:val="superscript"/>
    </w:rPr>
  </w:style>
  <w:style w:type="paragraph" w:styleId="NormalWeb">
    <w:name w:val="Normal (Web)"/>
    <w:basedOn w:val="Normal"/>
    <w:uiPriority w:val="99"/>
    <w:semiHidden/>
    <w:unhideWhenUsed/>
    <w:rsid w:val="00E504DB"/>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677017"/>
    <w:rPr>
      <w:color w:val="605E5C"/>
      <w:shd w:val="clear" w:color="auto" w:fill="E1DFDD"/>
    </w:rPr>
  </w:style>
  <w:style w:type="table" w:customStyle="1" w:styleId="TBCTable2">
    <w:name w:val="TBC Table2"/>
    <w:basedOn w:val="TableNormal"/>
    <w:next w:val="TableGrid"/>
    <w:uiPriority w:val="39"/>
    <w:rsid w:val="00E110AC"/>
    <w:pPr>
      <w:spacing w:before="100" w:beforeAutospacing="1" w:after="100" w:afterAutospacing="1" w:line="240" w:lineRule="auto"/>
    </w:pPr>
    <w:rPr>
      <w:rFonts w:ascii="Calibri" w:eastAsia="Calibri" w:hAnsi="Calibri"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91" w:type="dxa"/>
        <w:bottom w:w="68" w:type="dxa"/>
        <w:right w:w="91" w:type="dxa"/>
      </w:tblCellMar>
    </w:tblPr>
    <w:tcPr>
      <w:shd w:val="clear" w:color="auto" w:fill="F2F2F2"/>
      <w:vAlign w:val="center"/>
    </w:tcPr>
    <w:tblStylePr w:type="firstRow">
      <w:pPr>
        <w:jc w:val="left"/>
      </w:pPr>
      <w:rPr>
        <w:rFonts w:ascii="Calibri" w:hAnsi="Calibri"/>
        <w:color w:val="FFFFFF"/>
        <w:sz w:val="20"/>
      </w:rPr>
      <w:tblPr/>
      <w:tcPr>
        <w:shd w:val="clear" w:color="auto" w:fill="463278"/>
      </w:tcPr>
    </w:tblStylePr>
    <w:tblStylePr w:type="firstCol">
      <w:rPr>
        <w:rFonts w:ascii="Calibri" w:hAnsi="Calibri"/>
        <w:color w:val="FFFFFF"/>
        <w:sz w:val="20"/>
      </w:rPr>
      <w:tblPr/>
      <w:tcPr>
        <w:shd w:val="clear" w:color="auto" w:fill="F53764"/>
      </w:tcPr>
    </w:tblStylePr>
  </w:style>
  <w:style w:type="table" w:styleId="TableGridLight">
    <w:name w:val="Grid Table Light"/>
    <w:basedOn w:val="TableNormal"/>
    <w:uiPriority w:val="40"/>
    <w:rsid w:val="007839CA"/>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customStyle="1" w:styleId="Subheading">
    <w:name w:val="Subheading"/>
    <w:basedOn w:val="Heading1"/>
    <w:next w:val="Heading1"/>
    <w:link w:val="SubheadingChar"/>
    <w:qFormat/>
    <w:rsid w:val="007839CA"/>
    <w:pPr>
      <w:keepNext/>
      <w:keepLines/>
      <w:spacing w:before="240"/>
      <w:contextualSpacing w:val="0"/>
      <w:jc w:val="left"/>
    </w:pPr>
    <w:rPr>
      <w:bCs w:val="0"/>
      <w:sz w:val="28"/>
      <w:szCs w:val="32"/>
    </w:rPr>
  </w:style>
  <w:style w:type="character" w:customStyle="1" w:styleId="SubheadingChar">
    <w:name w:val="Subheading Char"/>
    <w:basedOn w:val="Heading1Char"/>
    <w:link w:val="Subheading"/>
    <w:rsid w:val="007839CA"/>
    <w:rPr>
      <w:rFonts w:ascii="Century Gothic" w:eastAsiaTheme="majorEastAsia" w:hAnsi="Century Gothic" w:cstheme="majorBidi"/>
      <w:b/>
      <w:bCs w:val="0"/>
      <w:color w:val="F53764" w:themeColor="accent2"/>
      <w:sz w:val="28"/>
      <w:szCs w:val="32"/>
    </w:rPr>
  </w:style>
  <w:style w:type="table" w:customStyle="1" w:styleId="TBCTable1">
    <w:name w:val="TBC Table1"/>
    <w:basedOn w:val="TableNormal"/>
    <w:next w:val="TableGrid"/>
    <w:uiPriority w:val="39"/>
    <w:rsid w:val="00482A28"/>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F43663"/>
      </w:tcPr>
    </w:tblStylePr>
    <w:tblStylePr w:type="firstCol">
      <w:rPr>
        <w:rFonts w:ascii="Gilroy Light" w:hAnsi="Gilroy Light"/>
        <w:color w:val="FFFFFF"/>
        <w:sz w:val="20"/>
      </w:rPr>
      <w:tblPr/>
      <w:tcPr>
        <w:shd w:val="clear" w:color="auto" w:fill="32B995"/>
      </w:tcPr>
    </w:tblStylePr>
  </w:style>
  <w:style w:type="paragraph" w:customStyle="1" w:styleId="Head2">
    <w:name w:val="Head 2"/>
    <w:basedOn w:val="Normal"/>
    <w:link w:val="Head2Char"/>
    <w:qFormat/>
    <w:rsid w:val="00190874"/>
    <w:pPr>
      <w:keepNext/>
      <w:keepLines/>
      <w:spacing w:before="0" w:after="240"/>
      <w:jc w:val="left"/>
      <w:outlineLvl w:val="0"/>
    </w:pPr>
    <w:rPr>
      <w:rFonts w:eastAsiaTheme="majorEastAsia" w:cstheme="majorBidi"/>
      <w:b/>
      <w:color w:val="463278" w:themeColor="accent1"/>
      <w:sz w:val="28"/>
      <w:szCs w:val="32"/>
    </w:rPr>
  </w:style>
  <w:style w:type="character" w:customStyle="1" w:styleId="Head2Char">
    <w:name w:val="Head 2 Char"/>
    <w:basedOn w:val="DefaultParagraphFont"/>
    <w:link w:val="Head2"/>
    <w:rsid w:val="00190874"/>
    <w:rPr>
      <w:rFonts w:ascii="Century Gothic" w:eastAsiaTheme="majorEastAsia" w:hAnsi="Century Gothic" w:cstheme="majorBidi"/>
      <w:b/>
      <w:color w:val="463278" w:themeColor="accent1"/>
      <w:sz w:val="28"/>
      <w:szCs w:val="32"/>
    </w:rPr>
  </w:style>
  <w:style w:type="paragraph" w:styleId="TOC4">
    <w:name w:val="toc 4"/>
    <w:basedOn w:val="Normal"/>
    <w:next w:val="Normal"/>
    <w:autoRedefine/>
    <w:uiPriority w:val="39"/>
    <w:unhideWhenUsed/>
    <w:rsid w:val="00E879C3"/>
    <w:pPr>
      <w:spacing w:before="0" w:after="0"/>
      <w:ind w:left="63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E879C3"/>
    <w:pPr>
      <w:spacing w:before="0" w:after="0"/>
      <w:ind w:left="8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E879C3"/>
    <w:pPr>
      <w:spacing w:before="0" w:after="0"/>
      <w:ind w:left="105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E879C3"/>
    <w:pPr>
      <w:spacing w:before="0" w:after="0"/>
      <w:ind w:left="126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E879C3"/>
    <w:pPr>
      <w:spacing w:before="0" w:after="0"/>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7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28">
          <w:marLeft w:val="547"/>
          <w:marRight w:val="0"/>
          <w:marTop w:val="0"/>
          <w:marBottom w:val="0"/>
          <w:divBdr>
            <w:top w:val="none" w:sz="0" w:space="0" w:color="auto"/>
            <w:left w:val="none" w:sz="0" w:space="0" w:color="auto"/>
            <w:bottom w:val="none" w:sz="0" w:space="0" w:color="auto"/>
            <w:right w:val="none" w:sz="0" w:space="0" w:color="auto"/>
          </w:divBdr>
        </w:div>
      </w:divsChild>
    </w:div>
    <w:div w:id="70012244">
      <w:bodyDiv w:val="1"/>
      <w:marLeft w:val="0"/>
      <w:marRight w:val="0"/>
      <w:marTop w:val="0"/>
      <w:marBottom w:val="0"/>
      <w:divBdr>
        <w:top w:val="none" w:sz="0" w:space="0" w:color="auto"/>
        <w:left w:val="none" w:sz="0" w:space="0" w:color="auto"/>
        <w:bottom w:val="none" w:sz="0" w:space="0" w:color="auto"/>
        <w:right w:val="none" w:sz="0" w:space="0" w:color="auto"/>
      </w:divBdr>
      <w:divsChild>
        <w:div w:id="1246257743">
          <w:marLeft w:val="0"/>
          <w:marRight w:val="0"/>
          <w:marTop w:val="0"/>
          <w:marBottom w:val="0"/>
          <w:divBdr>
            <w:top w:val="none" w:sz="0" w:space="0" w:color="auto"/>
            <w:left w:val="none" w:sz="0" w:space="0" w:color="auto"/>
            <w:bottom w:val="none" w:sz="0" w:space="0" w:color="auto"/>
            <w:right w:val="none" w:sz="0" w:space="0" w:color="auto"/>
          </w:divBdr>
        </w:div>
      </w:divsChild>
    </w:div>
    <w:div w:id="130833940">
      <w:bodyDiv w:val="1"/>
      <w:marLeft w:val="0"/>
      <w:marRight w:val="0"/>
      <w:marTop w:val="0"/>
      <w:marBottom w:val="0"/>
      <w:divBdr>
        <w:top w:val="none" w:sz="0" w:space="0" w:color="auto"/>
        <w:left w:val="none" w:sz="0" w:space="0" w:color="auto"/>
        <w:bottom w:val="none" w:sz="0" w:space="0" w:color="auto"/>
        <w:right w:val="none" w:sz="0" w:space="0" w:color="auto"/>
      </w:divBdr>
    </w:div>
    <w:div w:id="145128001">
      <w:bodyDiv w:val="1"/>
      <w:marLeft w:val="0"/>
      <w:marRight w:val="0"/>
      <w:marTop w:val="0"/>
      <w:marBottom w:val="0"/>
      <w:divBdr>
        <w:top w:val="none" w:sz="0" w:space="0" w:color="auto"/>
        <w:left w:val="none" w:sz="0" w:space="0" w:color="auto"/>
        <w:bottom w:val="none" w:sz="0" w:space="0" w:color="auto"/>
        <w:right w:val="none" w:sz="0" w:space="0" w:color="auto"/>
      </w:divBdr>
    </w:div>
    <w:div w:id="153693649">
      <w:bodyDiv w:val="1"/>
      <w:marLeft w:val="0"/>
      <w:marRight w:val="0"/>
      <w:marTop w:val="0"/>
      <w:marBottom w:val="0"/>
      <w:divBdr>
        <w:top w:val="none" w:sz="0" w:space="0" w:color="auto"/>
        <w:left w:val="none" w:sz="0" w:space="0" w:color="auto"/>
        <w:bottom w:val="none" w:sz="0" w:space="0" w:color="auto"/>
        <w:right w:val="none" w:sz="0" w:space="0" w:color="auto"/>
      </w:divBdr>
      <w:divsChild>
        <w:div w:id="1750737796">
          <w:marLeft w:val="547"/>
          <w:marRight w:val="0"/>
          <w:marTop w:val="0"/>
          <w:marBottom w:val="0"/>
          <w:divBdr>
            <w:top w:val="none" w:sz="0" w:space="0" w:color="auto"/>
            <w:left w:val="none" w:sz="0" w:space="0" w:color="auto"/>
            <w:bottom w:val="none" w:sz="0" w:space="0" w:color="auto"/>
            <w:right w:val="none" w:sz="0" w:space="0" w:color="auto"/>
          </w:divBdr>
        </w:div>
        <w:div w:id="1543520064">
          <w:marLeft w:val="547"/>
          <w:marRight w:val="0"/>
          <w:marTop w:val="0"/>
          <w:marBottom w:val="0"/>
          <w:divBdr>
            <w:top w:val="none" w:sz="0" w:space="0" w:color="auto"/>
            <w:left w:val="none" w:sz="0" w:space="0" w:color="auto"/>
            <w:bottom w:val="none" w:sz="0" w:space="0" w:color="auto"/>
            <w:right w:val="none" w:sz="0" w:space="0" w:color="auto"/>
          </w:divBdr>
        </w:div>
        <w:div w:id="1327854251">
          <w:marLeft w:val="547"/>
          <w:marRight w:val="0"/>
          <w:marTop w:val="0"/>
          <w:marBottom w:val="0"/>
          <w:divBdr>
            <w:top w:val="none" w:sz="0" w:space="0" w:color="auto"/>
            <w:left w:val="none" w:sz="0" w:space="0" w:color="auto"/>
            <w:bottom w:val="none" w:sz="0" w:space="0" w:color="auto"/>
            <w:right w:val="none" w:sz="0" w:space="0" w:color="auto"/>
          </w:divBdr>
        </w:div>
        <w:div w:id="1297103376">
          <w:marLeft w:val="547"/>
          <w:marRight w:val="0"/>
          <w:marTop w:val="0"/>
          <w:marBottom w:val="0"/>
          <w:divBdr>
            <w:top w:val="none" w:sz="0" w:space="0" w:color="auto"/>
            <w:left w:val="none" w:sz="0" w:space="0" w:color="auto"/>
            <w:bottom w:val="none" w:sz="0" w:space="0" w:color="auto"/>
            <w:right w:val="none" w:sz="0" w:space="0" w:color="auto"/>
          </w:divBdr>
        </w:div>
      </w:divsChild>
    </w:div>
    <w:div w:id="203833696">
      <w:bodyDiv w:val="1"/>
      <w:marLeft w:val="0"/>
      <w:marRight w:val="0"/>
      <w:marTop w:val="0"/>
      <w:marBottom w:val="0"/>
      <w:divBdr>
        <w:top w:val="none" w:sz="0" w:space="0" w:color="auto"/>
        <w:left w:val="none" w:sz="0" w:space="0" w:color="auto"/>
        <w:bottom w:val="none" w:sz="0" w:space="0" w:color="auto"/>
        <w:right w:val="none" w:sz="0" w:space="0" w:color="auto"/>
      </w:divBdr>
      <w:divsChild>
        <w:div w:id="146214868">
          <w:marLeft w:val="547"/>
          <w:marRight w:val="0"/>
          <w:marTop w:val="0"/>
          <w:marBottom w:val="0"/>
          <w:divBdr>
            <w:top w:val="none" w:sz="0" w:space="0" w:color="auto"/>
            <w:left w:val="none" w:sz="0" w:space="0" w:color="auto"/>
            <w:bottom w:val="none" w:sz="0" w:space="0" w:color="auto"/>
            <w:right w:val="none" w:sz="0" w:space="0" w:color="auto"/>
          </w:divBdr>
        </w:div>
        <w:div w:id="1554121087">
          <w:marLeft w:val="547"/>
          <w:marRight w:val="0"/>
          <w:marTop w:val="0"/>
          <w:marBottom w:val="0"/>
          <w:divBdr>
            <w:top w:val="none" w:sz="0" w:space="0" w:color="auto"/>
            <w:left w:val="none" w:sz="0" w:space="0" w:color="auto"/>
            <w:bottom w:val="none" w:sz="0" w:space="0" w:color="auto"/>
            <w:right w:val="none" w:sz="0" w:space="0" w:color="auto"/>
          </w:divBdr>
        </w:div>
        <w:div w:id="1379931688">
          <w:marLeft w:val="547"/>
          <w:marRight w:val="0"/>
          <w:marTop w:val="0"/>
          <w:marBottom w:val="0"/>
          <w:divBdr>
            <w:top w:val="none" w:sz="0" w:space="0" w:color="auto"/>
            <w:left w:val="none" w:sz="0" w:space="0" w:color="auto"/>
            <w:bottom w:val="none" w:sz="0" w:space="0" w:color="auto"/>
            <w:right w:val="none" w:sz="0" w:space="0" w:color="auto"/>
          </w:divBdr>
        </w:div>
      </w:divsChild>
    </w:div>
    <w:div w:id="239604385">
      <w:bodyDiv w:val="1"/>
      <w:marLeft w:val="0"/>
      <w:marRight w:val="0"/>
      <w:marTop w:val="0"/>
      <w:marBottom w:val="0"/>
      <w:divBdr>
        <w:top w:val="none" w:sz="0" w:space="0" w:color="auto"/>
        <w:left w:val="none" w:sz="0" w:space="0" w:color="auto"/>
        <w:bottom w:val="none" w:sz="0" w:space="0" w:color="auto"/>
        <w:right w:val="none" w:sz="0" w:space="0" w:color="auto"/>
      </w:divBdr>
    </w:div>
    <w:div w:id="277491903">
      <w:bodyDiv w:val="1"/>
      <w:marLeft w:val="0"/>
      <w:marRight w:val="0"/>
      <w:marTop w:val="0"/>
      <w:marBottom w:val="0"/>
      <w:divBdr>
        <w:top w:val="none" w:sz="0" w:space="0" w:color="auto"/>
        <w:left w:val="none" w:sz="0" w:space="0" w:color="auto"/>
        <w:bottom w:val="none" w:sz="0" w:space="0" w:color="auto"/>
        <w:right w:val="none" w:sz="0" w:space="0" w:color="auto"/>
      </w:divBdr>
      <w:divsChild>
        <w:div w:id="1007026587">
          <w:marLeft w:val="547"/>
          <w:marRight w:val="0"/>
          <w:marTop w:val="0"/>
          <w:marBottom w:val="0"/>
          <w:divBdr>
            <w:top w:val="none" w:sz="0" w:space="0" w:color="auto"/>
            <w:left w:val="none" w:sz="0" w:space="0" w:color="auto"/>
            <w:bottom w:val="none" w:sz="0" w:space="0" w:color="auto"/>
            <w:right w:val="none" w:sz="0" w:space="0" w:color="auto"/>
          </w:divBdr>
        </w:div>
      </w:divsChild>
    </w:div>
    <w:div w:id="278613415">
      <w:bodyDiv w:val="1"/>
      <w:marLeft w:val="0"/>
      <w:marRight w:val="0"/>
      <w:marTop w:val="0"/>
      <w:marBottom w:val="0"/>
      <w:divBdr>
        <w:top w:val="none" w:sz="0" w:space="0" w:color="auto"/>
        <w:left w:val="none" w:sz="0" w:space="0" w:color="auto"/>
        <w:bottom w:val="none" w:sz="0" w:space="0" w:color="auto"/>
        <w:right w:val="none" w:sz="0" w:space="0" w:color="auto"/>
      </w:divBdr>
    </w:div>
    <w:div w:id="365906256">
      <w:bodyDiv w:val="1"/>
      <w:marLeft w:val="0"/>
      <w:marRight w:val="0"/>
      <w:marTop w:val="0"/>
      <w:marBottom w:val="0"/>
      <w:divBdr>
        <w:top w:val="none" w:sz="0" w:space="0" w:color="auto"/>
        <w:left w:val="none" w:sz="0" w:space="0" w:color="auto"/>
        <w:bottom w:val="none" w:sz="0" w:space="0" w:color="auto"/>
        <w:right w:val="none" w:sz="0" w:space="0" w:color="auto"/>
      </w:divBdr>
      <w:divsChild>
        <w:div w:id="2128500233">
          <w:marLeft w:val="547"/>
          <w:marRight w:val="0"/>
          <w:marTop w:val="0"/>
          <w:marBottom w:val="0"/>
          <w:divBdr>
            <w:top w:val="none" w:sz="0" w:space="0" w:color="auto"/>
            <w:left w:val="none" w:sz="0" w:space="0" w:color="auto"/>
            <w:bottom w:val="none" w:sz="0" w:space="0" w:color="auto"/>
            <w:right w:val="none" w:sz="0" w:space="0" w:color="auto"/>
          </w:divBdr>
        </w:div>
        <w:div w:id="275790996">
          <w:marLeft w:val="547"/>
          <w:marRight w:val="0"/>
          <w:marTop w:val="0"/>
          <w:marBottom w:val="0"/>
          <w:divBdr>
            <w:top w:val="none" w:sz="0" w:space="0" w:color="auto"/>
            <w:left w:val="none" w:sz="0" w:space="0" w:color="auto"/>
            <w:bottom w:val="none" w:sz="0" w:space="0" w:color="auto"/>
            <w:right w:val="none" w:sz="0" w:space="0" w:color="auto"/>
          </w:divBdr>
        </w:div>
        <w:div w:id="397289655">
          <w:marLeft w:val="547"/>
          <w:marRight w:val="0"/>
          <w:marTop w:val="0"/>
          <w:marBottom w:val="0"/>
          <w:divBdr>
            <w:top w:val="none" w:sz="0" w:space="0" w:color="auto"/>
            <w:left w:val="none" w:sz="0" w:space="0" w:color="auto"/>
            <w:bottom w:val="none" w:sz="0" w:space="0" w:color="auto"/>
            <w:right w:val="none" w:sz="0" w:space="0" w:color="auto"/>
          </w:divBdr>
        </w:div>
        <w:div w:id="684327356">
          <w:marLeft w:val="547"/>
          <w:marRight w:val="0"/>
          <w:marTop w:val="0"/>
          <w:marBottom w:val="0"/>
          <w:divBdr>
            <w:top w:val="none" w:sz="0" w:space="0" w:color="auto"/>
            <w:left w:val="none" w:sz="0" w:space="0" w:color="auto"/>
            <w:bottom w:val="none" w:sz="0" w:space="0" w:color="auto"/>
            <w:right w:val="none" w:sz="0" w:space="0" w:color="auto"/>
          </w:divBdr>
        </w:div>
      </w:divsChild>
    </w:div>
    <w:div w:id="380446873">
      <w:bodyDiv w:val="1"/>
      <w:marLeft w:val="0"/>
      <w:marRight w:val="0"/>
      <w:marTop w:val="0"/>
      <w:marBottom w:val="0"/>
      <w:divBdr>
        <w:top w:val="none" w:sz="0" w:space="0" w:color="auto"/>
        <w:left w:val="none" w:sz="0" w:space="0" w:color="auto"/>
        <w:bottom w:val="none" w:sz="0" w:space="0" w:color="auto"/>
        <w:right w:val="none" w:sz="0" w:space="0" w:color="auto"/>
      </w:divBdr>
      <w:divsChild>
        <w:div w:id="794251584">
          <w:marLeft w:val="547"/>
          <w:marRight w:val="0"/>
          <w:marTop w:val="0"/>
          <w:marBottom w:val="0"/>
          <w:divBdr>
            <w:top w:val="none" w:sz="0" w:space="0" w:color="auto"/>
            <w:left w:val="none" w:sz="0" w:space="0" w:color="auto"/>
            <w:bottom w:val="none" w:sz="0" w:space="0" w:color="auto"/>
            <w:right w:val="none" w:sz="0" w:space="0" w:color="auto"/>
          </w:divBdr>
        </w:div>
      </w:divsChild>
    </w:div>
    <w:div w:id="384793195">
      <w:bodyDiv w:val="1"/>
      <w:marLeft w:val="0"/>
      <w:marRight w:val="0"/>
      <w:marTop w:val="0"/>
      <w:marBottom w:val="0"/>
      <w:divBdr>
        <w:top w:val="none" w:sz="0" w:space="0" w:color="auto"/>
        <w:left w:val="none" w:sz="0" w:space="0" w:color="auto"/>
        <w:bottom w:val="none" w:sz="0" w:space="0" w:color="auto"/>
        <w:right w:val="none" w:sz="0" w:space="0" w:color="auto"/>
      </w:divBdr>
    </w:div>
    <w:div w:id="410855066">
      <w:bodyDiv w:val="1"/>
      <w:marLeft w:val="0"/>
      <w:marRight w:val="0"/>
      <w:marTop w:val="0"/>
      <w:marBottom w:val="0"/>
      <w:divBdr>
        <w:top w:val="none" w:sz="0" w:space="0" w:color="auto"/>
        <w:left w:val="none" w:sz="0" w:space="0" w:color="auto"/>
        <w:bottom w:val="none" w:sz="0" w:space="0" w:color="auto"/>
        <w:right w:val="none" w:sz="0" w:space="0" w:color="auto"/>
      </w:divBdr>
    </w:div>
    <w:div w:id="422409994">
      <w:bodyDiv w:val="1"/>
      <w:marLeft w:val="0"/>
      <w:marRight w:val="0"/>
      <w:marTop w:val="0"/>
      <w:marBottom w:val="0"/>
      <w:divBdr>
        <w:top w:val="none" w:sz="0" w:space="0" w:color="auto"/>
        <w:left w:val="none" w:sz="0" w:space="0" w:color="auto"/>
        <w:bottom w:val="none" w:sz="0" w:space="0" w:color="auto"/>
        <w:right w:val="none" w:sz="0" w:space="0" w:color="auto"/>
      </w:divBdr>
      <w:divsChild>
        <w:div w:id="85274464">
          <w:marLeft w:val="547"/>
          <w:marRight w:val="0"/>
          <w:marTop w:val="0"/>
          <w:marBottom w:val="0"/>
          <w:divBdr>
            <w:top w:val="none" w:sz="0" w:space="0" w:color="auto"/>
            <w:left w:val="none" w:sz="0" w:space="0" w:color="auto"/>
            <w:bottom w:val="none" w:sz="0" w:space="0" w:color="auto"/>
            <w:right w:val="none" w:sz="0" w:space="0" w:color="auto"/>
          </w:divBdr>
        </w:div>
      </w:divsChild>
    </w:div>
    <w:div w:id="448015751">
      <w:bodyDiv w:val="1"/>
      <w:marLeft w:val="0"/>
      <w:marRight w:val="0"/>
      <w:marTop w:val="0"/>
      <w:marBottom w:val="0"/>
      <w:divBdr>
        <w:top w:val="none" w:sz="0" w:space="0" w:color="auto"/>
        <w:left w:val="none" w:sz="0" w:space="0" w:color="auto"/>
        <w:bottom w:val="none" w:sz="0" w:space="0" w:color="auto"/>
        <w:right w:val="none" w:sz="0" w:space="0" w:color="auto"/>
      </w:divBdr>
    </w:div>
    <w:div w:id="450171072">
      <w:bodyDiv w:val="1"/>
      <w:marLeft w:val="0"/>
      <w:marRight w:val="0"/>
      <w:marTop w:val="0"/>
      <w:marBottom w:val="0"/>
      <w:divBdr>
        <w:top w:val="none" w:sz="0" w:space="0" w:color="auto"/>
        <w:left w:val="none" w:sz="0" w:space="0" w:color="auto"/>
        <w:bottom w:val="none" w:sz="0" w:space="0" w:color="auto"/>
        <w:right w:val="none" w:sz="0" w:space="0" w:color="auto"/>
      </w:divBdr>
      <w:divsChild>
        <w:div w:id="1156728434">
          <w:marLeft w:val="547"/>
          <w:marRight w:val="0"/>
          <w:marTop w:val="0"/>
          <w:marBottom w:val="0"/>
          <w:divBdr>
            <w:top w:val="none" w:sz="0" w:space="0" w:color="auto"/>
            <w:left w:val="none" w:sz="0" w:space="0" w:color="auto"/>
            <w:bottom w:val="none" w:sz="0" w:space="0" w:color="auto"/>
            <w:right w:val="none" w:sz="0" w:space="0" w:color="auto"/>
          </w:divBdr>
        </w:div>
      </w:divsChild>
    </w:div>
    <w:div w:id="466312797">
      <w:bodyDiv w:val="1"/>
      <w:marLeft w:val="0"/>
      <w:marRight w:val="0"/>
      <w:marTop w:val="0"/>
      <w:marBottom w:val="0"/>
      <w:divBdr>
        <w:top w:val="none" w:sz="0" w:space="0" w:color="auto"/>
        <w:left w:val="none" w:sz="0" w:space="0" w:color="auto"/>
        <w:bottom w:val="none" w:sz="0" w:space="0" w:color="auto"/>
        <w:right w:val="none" w:sz="0" w:space="0" w:color="auto"/>
      </w:divBdr>
    </w:div>
    <w:div w:id="512570466">
      <w:bodyDiv w:val="1"/>
      <w:marLeft w:val="0"/>
      <w:marRight w:val="0"/>
      <w:marTop w:val="0"/>
      <w:marBottom w:val="0"/>
      <w:divBdr>
        <w:top w:val="none" w:sz="0" w:space="0" w:color="auto"/>
        <w:left w:val="none" w:sz="0" w:space="0" w:color="auto"/>
        <w:bottom w:val="none" w:sz="0" w:space="0" w:color="auto"/>
        <w:right w:val="none" w:sz="0" w:space="0" w:color="auto"/>
      </w:divBdr>
    </w:div>
    <w:div w:id="602953711">
      <w:bodyDiv w:val="1"/>
      <w:marLeft w:val="0"/>
      <w:marRight w:val="0"/>
      <w:marTop w:val="0"/>
      <w:marBottom w:val="0"/>
      <w:divBdr>
        <w:top w:val="none" w:sz="0" w:space="0" w:color="auto"/>
        <w:left w:val="none" w:sz="0" w:space="0" w:color="auto"/>
        <w:bottom w:val="none" w:sz="0" w:space="0" w:color="auto"/>
        <w:right w:val="none" w:sz="0" w:space="0" w:color="auto"/>
      </w:divBdr>
    </w:div>
    <w:div w:id="639115537">
      <w:bodyDiv w:val="1"/>
      <w:marLeft w:val="0"/>
      <w:marRight w:val="0"/>
      <w:marTop w:val="0"/>
      <w:marBottom w:val="0"/>
      <w:divBdr>
        <w:top w:val="none" w:sz="0" w:space="0" w:color="auto"/>
        <w:left w:val="none" w:sz="0" w:space="0" w:color="auto"/>
        <w:bottom w:val="none" w:sz="0" w:space="0" w:color="auto"/>
        <w:right w:val="none" w:sz="0" w:space="0" w:color="auto"/>
      </w:divBdr>
      <w:divsChild>
        <w:div w:id="1255170913">
          <w:marLeft w:val="547"/>
          <w:marRight w:val="0"/>
          <w:marTop w:val="0"/>
          <w:marBottom w:val="0"/>
          <w:divBdr>
            <w:top w:val="none" w:sz="0" w:space="0" w:color="auto"/>
            <w:left w:val="none" w:sz="0" w:space="0" w:color="auto"/>
            <w:bottom w:val="none" w:sz="0" w:space="0" w:color="auto"/>
            <w:right w:val="none" w:sz="0" w:space="0" w:color="auto"/>
          </w:divBdr>
        </w:div>
      </w:divsChild>
    </w:div>
    <w:div w:id="719288420">
      <w:bodyDiv w:val="1"/>
      <w:marLeft w:val="0"/>
      <w:marRight w:val="0"/>
      <w:marTop w:val="0"/>
      <w:marBottom w:val="0"/>
      <w:divBdr>
        <w:top w:val="none" w:sz="0" w:space="0" w:color="auto"/>
        <w:left w:val="none" w:sz="0" w:space="0" w:color="auto"/>
        <w:bottom w:val="none" w:sz="0" w:space="0" w:color="auto"/>
        <w:right w:val="none" w:sz="0" w:space="0" w:color="auto"/>
      </w:divBdr>
    </w:div>
    <w:div w:id="737555952">
      <w:bodyDiv w:val="1"/>
      <w:marLeft w:val="0"/>
      <w:marRight w:val="0"/>
      <w:marTop w:val="0"/>
      <w:marBottom w:val="0"/>
      <w:divBdr>
        <w:top w:val="none" w:sz="0" w:space="0" w:color="auto"/>
        <w:left w:val="none" w:sz="0" w:space="0" w:color="auto"/>
        <w:bottom w:val="none" w:sz="0" w:space="0" w:color="auto"/>
        <w:right w:val="none" w:sz="0" w:space="0" w:color="auto"/>
      </w:divBdr>
    </w:div>
    <w:div w:id="831524091">
      <w:bodyDiv w:val="1"/>
      <w:marLeft w:val="0"/>
      <w:marRight w:val="0"/>
      <w:marTop w:val="0"/>
      <w:marBottom w:val="0"/>
      <w:divBdr>
        <w:top w:val="none" w:sz="0" w:space="0" w:color="auto"/>
        <w:left w:val="none" w:sz="0" w:space="0" w:color="auto"/>
        <w:bottom w:val="none" w:sz="0" w:space="0" w:color="auto"/>
        <w:right w:val="none" w:sz="0" w:space="0" w:color="auto"/>
      </w:divBdr>
      <w:divsChild>
        <w:div w:id="428160330">
          <w:marLeft w:val="547"/>
          <w:marRight w:val="0"/>
          <w:marTop w:val="0"/>
          <w:marBottom w:val="0"/>
          <w:divBdr>
            <w:top w:val="none" w:sz="0" w:space="0" w:color="auto"/>
            <w:left w:val="none" w:sz="0" w:space="0" w:color="auto"/>
            <w:bottom w:val="none" w:sz="0" w:space="0" w:color="auto"/>
            <w:right w:val="none" w:sz="0" w:space="0" w:color="auto"/>
          </w:divBdr>
        </w:div>
        <w:div w:id="1060207494">
          <w:marLeft w:val="547"/>
          <w:marRight w:val="0"/>
          <w:marTop w:val="0"/>
          <w:marBottom w:val="0"/>
          <w:divBdr>
            <w:top w:val="none" w:sz="0" w:space="0" w:color="auto"/>
            <w:left w:val="none" w:sz="0" w:space="0" w:color="auto"/>
            <w:bottom w:val="none" w:sz="0" w:space="0" w:color="auto"/>
            <w:right w:val="none" w:sz="0" w:space="0" w:color="auto"/>
          </w:divBdr>
        </w:div>
        <w:div w:id="1202782790">
          <w:marLeft w:val="547"/>
          <w:marRight w:val="0"/>
          <w:marTop w:val="0"/>
          <w:marBottom w:val="0"/>
          <w:divBdr>
            <w:top w:val="none" w:sz="0" w:space="0" w:color="auto"/>
            <w:left w:val="none" w:sz="0" w:space="0" w:color="auto"/>
            <w:bottom w:val="none" w:sz="0" w:space="0" w:color="auto"/>
            <w:right w:val="none" w:sz="0" w:space="0" w:color="auto"/>
          </w:divBdr>
        </w:div>
      </w:divsChild>
    </w:div>
    <w:div w:id="965506864">
      <w:bodyDiv w:val="1"/>
      <w:marLeft w:val="0"/>
      <w:marRight w:val="0"/>
      <w:marTop w:val="0"/>
      <w:marBottom w:val="0"/>
      <w:divBdr>
        <w:top w:val="none" w:sz="0" w:space="0" w:color="auto"/>
        <w:left w:val="none" w:sz="0" w:space="0" w:color="auto"/>
        <w:bottom w:val="none" w:sz="0" w:space="0" w:color="auto"/>
        <w:right w:val="none" w:sz="0" w:space="0" w:color="auto"/>
      </w:divBdr>
      <w:divsChild>
        <w:div w:id="745918">
          <w:marLeft w:val="547"/>
          <w:marRight w:val="0"/>
          <w:marTop w:val="0"/>
          <w:marBottom w:val="0"/>
          <w:divBdr>
            <w:top w:val="none" w:sz="0" w:space="0" w:color="auto"/>
            <w:left w:val="none" w:sz="0" w:space="0" w:color="auto"/>
            <w:bottom w:val="none" w:sz="0" w:space="0" w:color="auto"/>
            <w:right w:val="none" w:sz="0" w:space="0" w:color="auto"/>
          </w:divBdr>
        </w:div>
        <w:div w:id="820123630">
          <w:marLeft w:val="547"/>
          <w:marRight w:val="0"/>
          <w:marTop w:val="0"/>
          <w:marBottom w:val="0"/>
          <w:divBdr>
            <w:top w:val="none" w:sz="0" w:space="0" w:color="auto"/>
            <w:left w:val="none" w:sz="0" w:space="0" w:color="auto"/>
            <w:bottom w:val="none" w:sz="0" w:space="0" w:color="auto"/>
            <w:right w:val="none" w:sz="0" w:space="0" w:color="auto"/>
          </w:divBdr>
        </w:div>
        <w:div w:id="381635400">
          <w:marLeft w:val="547"/>
          <w:marRight w:val="0"/>
          <w:marTop w:val="0"/>
          <w:marBottom w:val="0"/>
          <w:divBdr>
            <w:top w:val="none" w:sz="0" w:space="0" w:color="auto"/>
            <w:left w:val="none" w:sz="0" w:space="0" w:color="auto"/>
            <w:bottom w:val="none" w:sz="0" w:space="0" w:color="auto"/>
            <w:right w:val="none" w:sz="0" w:space="0" w:color="auto"/>
          </w:divBdr>
        </w:div>
        <w:div w:id="953026880">
          <w:marLeft w:val="547"/>
          <w:marRight w:val="0"/>
          <w:marTop w:val="0"/>
          <w:marBottom w:val="0"/>
          <w:divBdr>
            <w:top w:val="none" w:sz="0" w:space="0" w:color="auto"/>
            <w:left w:val="none" w:sz="0" w:space="0" w:color="auto"/>
            <w:bottom w:val="none" w:sz="0" w:space="0" w:color="auto"/>
            <w:right w:val="none" w:sz="0" w:space="0" w:color="auto"/>
          </w:divBdr>
        </w:div>
        <w:div w:id="2146196311">
          <w:marLeft w:val="547"/>
          <w:marRight w:val="0"/>
          <w:marTop w:val="0"/>
          <w:marBottom w:val="0"/>
          <w:divBdr>
            <w:top w:val="none" w:sz="0" w:space="0" w:color="auto"/>
            <w:left w:val="none" w:sz="0" w:space="0" w:color="auto"/>
            <w:bottom w:val="none" w:sz="0" w:space="0" w:color="auto"/>
            <w:right w:val="none" w:sz="0" w:space="0" w:color="auto"/>
          </w:divBdr>
        </w:div>
      </w:divsChild>
    </w:div>
    <w:div w:id="1008365799">
      <w:bodyDiv w:val="1"/>
      <w:marLeft w:val="0"/>
      <w:marRight w:val="0"/>
      <w:marTop w:val="0"/>
      <w:marBottom w:val="0"/>
      <w:divBdr>
        <w:top w:val="none" w:sz="0" w:space="0" w:color="auto"/>
        <w:left w:val="none" w:sz="0" w:space="0" w:color="auto"/>
        <w:bottom w:val="none" w:sz="0" w:space="0" w:color="auto"/>
        <w:right w:val="none" w:sz="0" w:space="0" w:color="auto"/>
      </w:divBdr>
      <w:divsChild>
        <w:div w:id="680082233">
          <w:marLeft w:val="547"/>
          <w:marRight w:val="0"/>
          <w:marTop w:val="0"/>
          <w:marBottom w:val="0"/>
          <w:divBdr>
            <w:top w:val="none" w:sz="0" w:space="0" w:color="auto"/>
            <w:left w:val="none" w:sz="0" w:space="0" w:color="auto"/>
            <w:bottom w:val="none" w:sz="0" w:space="0" w:color="auto"/>
            <w:right w:val="none" w:sz="0" w:space="0" w:color="auto"/>
          </w:divBdr>
        </w:div>
        <w:div w:id="929196690">
          <w:marLeft w:val="547"/>
          <w:marRight w:val="0"/>
          <w:marTop w:val="0"/>
          <w:marBottom w:val="0"/>
          <w:divBdr>
            <w:top w:val="none" w:sz="0" w:space="0" w:color="auto"/>
            <w:left w:val="none" w:sz="0" w:space="0" w:color="auto"/>
            <w:bottom w:val="none" w:sz="0" w:space="0" w:color="auto"/>
            <w:right w:val="none" w:sz="0" w:space="0" w:color="auto"/>
          </w:divBdr>
        </w:div>
        <w:div w:id="618610887">
          <w:marLeft w:val="547"/>
          <w:marRight w:val="0"/>
          <w:marTop w:val="0"/>
          <w:marBottom w:val="0"/>
          <w:divBdr>
            <w:top w:val="none" w:sz="0" w:space="0" w:color="auto"/>
            <w:left w:val="none" w:sz="0" w:space="0" w:color="auto"/>
            <w:bottom w:val="none" w:sz="0" w:space="0" w:color="auto"/>
            <w:right w:val="none" w:sz="0" w:space="0" w:color="auto"/>
          </w:divBdr>
        </w:div>
      </w:divsChild>
    </w:div>
    <w:div w:id="1021392901">
      <w:bodyDiv w:val="1"/>
      <w:marLeft w:val="0"/>
      <w:marRight w:val="0"/>
      <w:marTop w:val="0"/>
      <w:marBottom w:val="0"/>
      <w:divBdr>
        <w:top w:val="none" w:sz="0" w:space="0" w:color="auto"/>
        <w:left w:val="none" w:sz="0" w:space="0" w:color="auto"/>
        <w:bottom w:val="none" w:sz="0" w:space="0" w:color="auto"/>
        <w:right w:val="none" w:sz="0" w:space="0" w:color="auto"/>
      </w:divBdr>
      <w:divsChild>
        <w:div w:id="1119493957">
          <w:marLeft w:val="547"/>
          <w:marRight w:val="0"/>
          <w:marTop w:val="0"/>
          <w:marBottom w:val="0"/>
          <w:divBdr>
            <w:top w:val="none" w:sz="0" w:space="0" w:color="auto"/>
            <w:left w:val="none" w:sz="0" w:space="0" w:color="auto"/>
            <w:bottom w:val="none" w:sz="0" w:space="0" w:color="auto"/>
            <w:right w:val="none" w:sz="0" w:space="0" w:color="auto"/>
          </w:divBdr>
        </w:div>
        <w:div w:id="1060398596">
          <w:marLeft w:val="547"/>
          <w:marRight w:val="0"/>
          <w:marTop w:val="0"/>
          <w:marBottom w:val="0"/>
          <w:divBdr>
            <w:top w:val="none" w:sz="0" w:space="0" w:color="auto"/>
            <w:left w:val="none" w:sz="0" w:space="0" w:color="auto"/>
            <w:bottom w:val="none" w:sz="0" w:space="0" w:color="auto"/>
            <w:right w:val="none" w:sz="0" w:space="0" w:color="auto"/>
          </w:divBdr>
        </w:div>
      </w:divsChild>
    </w:div>
    <w:div w:id="1254892972">
      <w:bodyDiv w:val="1"/>
      <w:marLeft w:val="0"/>
      <w:marRight w:val="0"/>
      <w:marTop w:val="0"/>
      <w:marBottom w:val="0"/>
      <w:divBdr>
        <w:top w:val="none" w:sz="0" w:space="0" w:color="auto"/>
        <w:left w:val="none" w:sz="0" w:space="0" w:color="auto"/>
        <w:bottom w:val="none" w:sz="0" w:space="0" w:color="auto"/>
        <w:right w:val="none" w:sz="0" w:space="0" w:color="auto"/>
      </w:divBdr>
    </w:div>
    <w:div w:id="1340307384">
      <w:bodyDiv w:val="1"/>
      <w:marLeft w:val="0"/>
      <w:marRight w:val="0"/>
      <w:marTop w:val="0"/>
      <w:marBottom w:val="0"/>
      <w:divBdr>
        <w:top w:val="none" w:sz="0" w:space="0" w:color="auto"/>
        <w:left w:val="none" w:sz="0" w:space="0" w:color="auto"/>
        <w:bottom w:val="none" w:sz="0" w:space="0" w:color="auto"/>
        <w:right w:val="none" w:sz="0" w:space="0" w:color="auto"/>
      </w:divBdr>
    </w:div>
    <w:div w:id="1387072249">
      <w:bodyDiv w:val="1"/>
      <w:marLeft w:val="0"/>
      <w:marRight w:val="0"/>
      <w:marTop w:val="0"/>
      <w:marBottom w:val="0"/>
      <w:divBdr>
        <w:top w:val="none" w:sz="0" w:space="0" w:color="auto"/>
        <w:left w:val="none" w:sz="0" w:space="0" w:color="auto"/>
        <w:bottom w:val="none" w:sz="0" w:space="0" w:color="auto"/>
        <w:right w:val="none" w:sz="0" w:space="0" w:color="auto"/>
      </w:divBdr>
    </w:div>
    <w:div w:id="1473061508">
      <w:bodyDiv w:val="1"/>
      <w:marLeft w:val="0"/>
      <w:marRight w:val="0"/>
      <w:marTop w:val="0"/>
      <w:marBottom w:val="0"/>
      <w:divBdr>
        <w:top w:val="none" w:sz="0" w:space="0" w:color="auto"/>
        <w:left w:val="none" w:sz="0" w:space="0" w:color="auto"/>
        <w:bottom w:val="none" w:sz="0" w:space="0" w:color="auto"/>
        <w:right w:val="none" w:sz="0" w:space="0" w:color="auto"/>
      </w:divBdr>
      <w:divsChild>
        <w:div w:id="1180660079">
          <w:marLeft w:val="0"/>
          <w:marRight w:val="0"/>
          <w:marTop w:val="0"/>
          <w:marBottom w:val="0"/>
          <w:divBdr>
            <w:top w:val="none" w:sz="0" w:space="0" w:color="auto"/>
            <w:left w:val="none" w:sz="0" w:space="0" w:color="auto"/>
            <w:bottom w:val="none" w:sz="0" w:space="0" w:color="auto"/>
            <w:right w:val="none" w:sz="0" w:space="0" w:color="auto"/>
          </w:divBdr>
          <w:divsChild>
            <w:div w:id="932975948">
              <w:marLeft w:val="0"/>
              <w:marRight w:val="0"/>
              <w:marTop w:val="0"/>
              <w:marBottom w:val="0"/>
              <w:divBdr>
                <w:top w:val="none" w:sz="0" w:space="0" w:color="auto"/>
                <w:left w:val="none" w:sz="0" w:space="0" w:color="auto"/>
                <w:bottom w:val="none" w:sz="0" w:space="0" w:color="auto"/>
                <w:right w:val="none" w:sz="0" w:space="0" w:color="auto"/>
              </w:divBdr>
              <w:divsChild>
                <w:div w:id="2030445075">
                  <w:marLeft w:val="0"/>
                  <w:marRight w:val="0"/>
                  <w:marTop w:val="0"/>
                  <w:marBottom w:val="0"/>
                  <w:divBdr>
                    <w:top w:val="none" w:sz="0" w:space="0" w:color="auto"/>
                    <w:left w:val="none" w:sz="0" w:space="0" w:color="auto"/>
                    <w:bottom w:val="none" w:sz="0" w:space="0" w:color="auto"/>
                    <w:right w:val="none" w:sz="0" w:space="0" w:color="auto"/>
                  </w:divBdr>
                </w:div>
              </w:divsChild>
            </w:div>
            <w:div w:id="3825846">
              <w:marLeft w:val="0"/>
              <w:marRight w:val="0"/>
              <w:marTop w:val="0"/>
              <w:marBottom w:val="0"/>
              <w:divBdr>
                <w:top w:val="none" w:sz="0" w:space="0" w:color="auto"/>
                <w:left w:val="none" w:sz="0" w:space="0" w:color="auto"/>
                <w:bottom w:val="none" w:sz="0" w:space="0" w:color="auto"/>
                <w:right w:val="none" w:sz="0" w:space="0" w:color="auto"/>
              </w:divBdr>
            </w:div>
            <w:div w:id="9458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0498">
      <w:bodyDiv w:val="1"/>
      <w:marLeft w:val="0"/>
      <w:marRight w:val="0"/>
      <w:marTop w:val="0"/>
      <w:marBottom w:val="0"/>
      <w:divBdr>
        <w:top w:val="none" w:sz="0" w:space="0" w:color="auto"/>
        <w:left w:val="none" w:sz="0" w:space="0" w:color="auto"/>
        <w:bottom w:val="none" w:sz="0" w:space="0" w:color="auto"/>
        <w:right w:val="none" w:sz="0" w:space="0" w:color="auto"/>
      </w:divBdr>
    </w:div>
    <w:div w:id="1508405646">
      <w:bodyDiv w:val="1"/>
      <w:marLeft w:val="0"/>
      <w:marRight w:val="0"/>
      <w:marTop w:val="0"/>
      <w:marBottom w:val="0"/>
      <w:divBdr>
        <w:top w:val="none" w:sz="0" w:space="0" w:color="auto"/>
        <w:left w:val="none" w:sz="0" w:space="0" w:color="auto"/>
        <w:bottom w:val="none" w:sz="0" w:space="0" w:color="auto"/>
        <w:right w:val="none" w:sz="0" w:space="0" w:color="auto"/>
      </w:divBdr>
    </w:div>
    <w:div w:id="1600262037">
      <w:bodyDiv w:val="1"/>
      <w:marLeft w:val="0"/>
      <w:marRight w:val="0"/>
      <w:marTop w:val="0"/>
      <w:marBottom w:val="0"/>
      <w:divBdr>
        <w:top w:val="none" w:sz="0" w:space="0" w:color="auto"/>
        <w:left w:val="none" w:sz="0" w:space="0" w:color="auto"/>
        <w:bottom w:val="none" w:sz="0" w:space="0" w:color="auto"/>
        <w:right w:val="none" w:sz="0" w:space="0" w:color="auto"/>
      </w:divBdr>
    </w:div>
    <w:div w:id="1625234914">
      <w:bodyDiv w:val="1"/>
      <w:marLeft w:val="0"/>
      <w:marRight w:val="0"/>
      <w:marTop w:val="0"/>
      <w:marBottom w:val="0"/>
      <w:divBdr>
        <w:top w:val="none" w:sz="0" w:space="0" w:color="auto"/>
        <w:left w:val="none" w:sz="0" w:space="0" w:color="auto"/>
        <w:bottom w:val="none" w:sz="0" w:space="0" w:color="auto"/>
        <w:right w:val="none" w:sz="0" w:space="0" w:color="auto"/>
      </w:divBdr>
    </w:div>
    <w:div w:id="1663242662">
      <w:bodyDiv w:val="1"/>
      <w:marLeft w:val="0"/>
      <w:marRight w:val="0"/>
      <w:marTop w:val="0"/>
      <w:marBottom w:val="0"/>
      <w:divBdr>
        <w:top w:val="none" w:sz="0" w:space="0" w:color="auto"/>
        <w:left w:val="none" w:sz="0" w:space="0" w:color="auto"/>
        <w:bottom w:val="none" w:sz="0" w:space="0" w:color="auto"/>
        <w:right w:val="none" w:sz="0" w:space="0" w:color="auto"/>
      </w:divBdr>
    </w:div>
    <w:div w:id="1711563512">
      <w:bodyDiv w:val="1"/>
      <w:marLeft w:val="0"/>
      <w:marRight w:val="0"/>
      <w:marTop w:val="0"/>
      <w:marBottom w:val="0"/>
      <w:divBdr>
        <w:top w:val="none" w:sz="0" w:space="0" w:color="auto"/>
        <w:left w:val="none" w:sz="0" w:space="0" w:color="auto"/>
        <w:bottom w:val="none" w:sz="0" w:space="0" w:color="auto"/>
        <w:right w:val="none" w:sz="0" w:space="0" w:color="auto"/>
      </w:divBdr>
      <w:divsChild>
        <w:div w:id="178394066">
          <w:marLeft w:val="0"/>
          <w:marRight w:val="0"/>
          <w:marTop w:val="0"/>
          <w:marBottom w:val="0"/>
          <w:divBdr>
            <w:top w:val="none" w:sz="0" w:space="0" w:color="auto"/>
            <w:left w:val="none" w:sz="0" w:space="0" w:color="auto"/>
            <w:bottom w:val="none" w:sz="0" w:space="0" w:color="auto"/>
            <w:right w:val="none" w:sz="0" w:space="0" w:color="auto"/>
          </w:divBdr>
          <w:divsChild>
            <w:div w:id="537207280">
              <w:marLeft w:val="0"/>
              <w:marRight w:val="0"/>
              <w:marTop w:val="0"/>
              <w:marBottom w:val="0"/>
              <w:divBdr>
                <w:top w:val="none" w:sz="0" w:space="0" w:color="auto"/>
                <w:left w:val="none" w:sz="0" w:space="0" w:color="auto"/>
                <w:bottom w:val="none" w:sz="0" w:space="0" w:color="auto"/>
                <w:right w:val="none" w:sz="0" w:space="0" w:color="auto"/>
              </w:divBdr>
              <w:divsChild>
                <w:div w:id="529227651">
                  <w:marLeft w:val="0"/>
                  <w:marRight w:val="0"/>
                  <w:marTop w:val="0"/>
                  <w:marBottom w:val="0"/>
                  <w:divBdr>
                    <w:top w:val="none" w:sz="0" w:space="0" w:color="auto"/>
                    <w:left w:val="none" w:sz="0" w:space="0" w:color="auto"/>
                    <w:bottom w:val="none" w:sz="0" w:space="0" w:color="auto"/>
                    <w:right w:val="none" w:sz="0" w:space="0" w:color="auto"/>
                  </w:divBdr>
                </w:div>
                <w:div w:id="11942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616">
          <w:marLeft w:val="0"/>
          <w:marRight w:val="0"/>
          <w:marTop w:val="0"/>
          <w:marBottom w:val="0"/>
          <w:divBdr>
            <w:top w:val="none" w:sz="0" w:space="0" w:color="auto"/>
            <w:left w:val="none" w:sz="0" w:space="0" w:color="auto"/>
            <w:bottom w:val="none" w:sz="0" w:space="0" w:color="auto"/>
            <w:right w:val="none" w:sz="0" w:space="0" w:color="auto"/>
          </w:divBdr>
        </w:div>
      </w:divsChild>
    </w:div>
    <w:div w:id="1763644957">
      <w:bodyDiv w:val="1"/>
      <w:marLeft w:val="0"/>
      <w:marRight w:val="0"/>
      <w:marTop w:val="0"/>
      <w:marBottom w:val="0"/>
      <w:divBdr>
        <w:top w:val="none" w:sz="0" w:space="0" w:color="auto"/>
        <w:left w:val="none" w:sz="0" w:space="0" w:color="auto"/>
        <w:bottom w:val="none" w:sz="0" w:space="0" w:color="auto"/>
        <w:right w:val="none" w:sz="0" w:space="0" w:color="auto"/>
      </w:divBdr>
    </w:div>
    <w:div w:id="1797331745">
      <w:bodyDiv w:val="1"/>
      <w:marLeft w:val="0"/>
      <w:marRight w:val="0"/>
      <w:marTop w:val="0"/>
      <w:marBottom w:val="0"/>
      <w:divBdr>
        <w:top w:val="none" w:sz="0" w:space="0" w:color="auto"/>
        <w:left w:val="none" w:sz="0" w:space="0" w:color="auto"/>
        <w:bottom w:val="none" w:sz="0" w:space="0" w:color="auto"/>
        <w:right w:val="none" w:sz="0" w:space="0" w:color="auto"/>
      </w:divBdr>
      <w:divsChild>
        <w:div w:id="478501696">
          <w:marLeft w:val="547"/>
          <w:marRight w:val="0"/>
          <w:marTop w:val="0"/>
          <w:marBottom w:val="0"/>
          <w:divBdr>
            <w:top w:val="none" w:sz="0" w:space="0" w:color="auto"/>
            <w:left w:val="none" w:sz="0" w:space="0" w:color="auto"/>
            <w:bottom w:val="none" w:sz="0" w:space="0" w:color="auto"/>
            <w:right w:val="none" w:sz="0" w:space="0" w:color="auto"/>
          </w:divBdr>
        </w:div>
        <w:div w:id="1332295837">
          <w:marLeft w:val="547"/>
          <w:marRight w:val="0"/>
          <w:marTop w:val="0"/>
          <w:marBottom w:val="0"/>
          <w:divBdr>
            <w:top w:val="none" w:sz="0" w:space="0" w:color="auto"/>
            <w:left w:val="none" w:sz="0" w:space="0" w:color="auto"/>
            <w:bottom w:val="none" w:sz="0" w:space="0" w:color="auto"/>
            <w:right w:val="none" w:sz="0" w:space="0" w:color="auto"/>
          </w:divBdr>
        </w:div>
        <w:div w:id="36708797">
          <w:marLeft w:val="547"/>
          <w:marRight w:val="0"/>
          <w:marTop w:val="0"/>
          <w:marBottom w:val="0"/>
          <w:divBdr>
            <w:top w:val="none" w:sz="0" w:space="0" w:color="auto"/>
            <w:left w:val="none" w:sz="0" w:space="0" w:color="auto"/>
            <w:bottom w:val="none" w:sz="0" w:space="0" w:color="auto"/>
            <w:right w:val="none" w:sz="0" w:space="0" w:color="auto"/>
          </w:divBdr>
        </w:div>
        <w:div w:id="1358850592">
          <w:marLeft w:val="547"/>
          <w:marRight w:val="0"/>
          <w:marTop w:val="0"/>
          <w:marBottom w:val="0"/>
          <w:divBdr>
            <w:top w:val="none" w:sz="0" w:space="0" w:color="auto"/>
            <w:left w:val="none" w:sz="0" w:space="0" w:color="auto"/>
            <w:bottom w:val="none" w:sz="0" w:space="0" w:color="auto"/>
            <w:right w:val="none" w:sz="0" w:space="0" w:color="auto"/>
          </w:divBdr>
        </w:div>
      </w:divsChild>
    </w:div>
    <w:div w:id="1812092513">
      <w:bodyDiv w:val="1"/>
      <w:marLeft w:val="0"/>
      <w:marRight w:val="0"/>
      <w:marTop w:val="0"/>
      <w:marBottom w:val="0"/>
      <w:divBdr>
        <w:top w:val="none" w:sz="0" w:space="0" w:color="auto"/>
        <w:left w:val="none" w:sz="0" w:space="0" w:color="auto"/>
        <w:bottom w:val="none" w:sz="0" w:space="0" w:color="auto"/>
        <w:right w:val="none" w:sz="0" w:space="0" w:color="auto"/>
      </w:divBdr>
    </w:div>
    <w:div w:id="1902717651">
      <w:bodyDiv w:val="1"/>
      <w:marLeft w:val="0"/>
      <w:marRight w:val="0"/>
      <w:marTop w:val="0"/>
      <w:marBottom w:val="0"/>
      <w:divBdr>
        <w:top w:val="none" w:sz="0" w:space="0" w:color="auto"/>
        <w:left w:val="none" w:sz="0" w:space="0" w:color="auto"/>
        <w:bottom w:val="none" w:sz="0" w:space="0" w:color="auto"/>
        <w:right w:val="none" w:sz="0" w:space="0" w:color="auto"/>
      </w:divBdr>
      <w:divsChild>
        <w:div w:id="1608267602">
          <w:marLeft w:val="547"/>
          <w:marRight w:val="0"/>
          <w:marTop w:val="0"/>
          <w:marBottom w:val="0"/>
          <w:divBdr>
            <w:top w:val="none" w:sz="0" w:space="0" w:color="auto"/>
            <w:left w:val="none" w:sz="0" w:space="0" w:color="auto"/>
            <w:bottom w:val="none" w:sz="0" w:space="0" w:color="auto"/>
            <w:right w:val="none" w:sz="0" w:space="0" w:color="auto"/>
          </w:divBdr>
        </w:div>
        <w:div w:id="1338003970">
          <w:marLeft w:val="547"/>
          <w:marRight w:val="0"/>
          <w:marTop w:val="0"/>
          <w:marBottom w:val="0"/>
          <w:divBdr>
            <w:top w:val="none" w:sz="0" w:space="0" w:color="auto"/>
            <w:left w:val="none" w:sz="0" w:space="0" w:color="auto"/>
            <w:bottom w:val="none" w:sz="0" w:space="0" w:color="auto"/>
            <w:right w:val="none" w:sz="0" w:space="0" w:color="auto"/>
          </w:divBdr>
        </w:div>
        <w:div w:id="1501041949">
          <w:marLeft w:val="547"/>
          <w:marRight w:val="0"/>
          <w:marTop w:val="0"/>
          <w:marBottom w:val="0"/>
          <w:divBdr>
            <w:top w:val="none" w:sz="0" w:space="0" w:color="auto"/>
            <w:left w:val="none" w:sz="0" w:space="0" w:color="auto"/>
            <w:bottom w:val="none" w:sz="0" w:space="0" w:color="auto"/>
            <w:right w:val="none" w:sz="0" w:space="0" w:color="auto"/>
          </w:divBdr>
        </w:div>
        <w:div w:id="701249980">
          <w:marLeft w:val="547"/>
          <w:marRight w:val="0"/>
          <w:marTop w:val="0"/>
          <w:marBottom w:val="0"/>
          <w:divBdr>
            <w:top w:val="none" w:sz="0" w:space="0" w:color="auto"/>
            <w:left w:val="none" w:sz="0" w:space="0" w:color="auto"/>
            <w:bottom w:val="none" w:sz="0" w:space="0" w:color="auto"/>
            <w:right w:val="none" w:sz="0" w:space="0" w:color="auto"/>
          </w:divBdr>
        </w:div>
      </w:divsChild>
    </w:div>
    <w:div w:id="1907179113">
      <w:bodyDiv w:val="1"/>
      <w:marLeft w:val="0"/>
      <w:marRight w:val="0"/>
      <w:marTop w:val="0"/>
      <w:marBottom w:val="0"/>
      <w:divBdr>
        <w:top w:val="none" w:sz="0" w:space="0" w:color="auto"/>
        <w:left w:val="none" w:sz="0" w:space="0" w:color="auto"/>
        <w:bottom w:val="none" w:sz="0" w:space="0" w:color="auto"/>
        <w:right w:val="none" w:sz="0" w:space="0" w:color="auto"/>
      </w:divBdr>
      <w:divsChild>
        <w:div w:id="1606418970">
          <w:marLeft w:val="547"/>
          <w:marRight w:val="0"/>
          <w:marTop w:val="0"/>
          <w:marBottom w:val="0"/>
          <w:divBdr>
            <w:top w:val="none" w:sz="0" w:space="0" w:color="auto"/>
            <w:left w:val="none" w:sz="0" w:space="0" w:color="auto"/>
            <w:bottom w:val="none" w:sz="0" w:space="0" w:color="auto"/>
            <w:right w:val="none" w:sz="0" w:space="0" w:color="auto"/>
          </w:divBdr>
        </w:div>
        <w:div w:id="62218877">
          <w:marLeft w:val="547"/>
          <w:marRight w:val="0"/>
          <w:marTop w:val="0"/>
          <w:marBottom w:val="0"/>
          <w:divBdr>
            <w:top w:val="none" w:sz="0" w:space="0" w:color="auto"/>
            <w:left w:val="none" w:sz="0" w:space="0" w:color="auto"/>
            <w:bottom w:val="none" w:sz="0" w:space="0" w:color="auto"/>
            <w:right w:val="none" w:sz="0" w:space="0" w:color="auto"/>
          </w:divBdr>
        </w:div>
      </w:divsChild>
    </w:div>
    <w:div w:id="1952396633">
      <w:bodyDiv w:val="1"/>
      <w:marLeft w:val="0"/>
      <w:marRight w:val="0"/>
      <w:marTop w:val="0"/>
      <w:marBottom w:val="0"/>
      <w:divBdr>
        <w:top w:val="none" w:sz="0" w:space="0" w:color="auto"/>
        <w:left w:val="none" w:sz="0" w:space="0" w:color="auto"/>
        <w:bottom w:val="none" w:sz="0" w:space="0" w:color="auto"/>
        <w:right w:val="none" w:sz="0" w:space="0" w:color="auto"/>
      </w:divBdr>
    </w:div>
    <w:div w:id="2006123001">
      <w:bodyDiv w:val="1"/>
      <w:marLeft w:val="0"/>
      <w:marRight w:val="0"/>
      <w:marTop w:val="0"/>
      <w:marBottom w:val="0"/>
      <w:divBdr>
        <w:top w:val="none" w:sz="0" w:space="0" w:color="auto"/>
        <w:left w:val="none" w:sz="0" w:space="0" w:color="auto"/>
        <w:bottom w:val="none" w:sz="0" w:space="0" w:color="auto"/>
        <w:right w:val="none" w:sz="0" w:space="0" w:color="auto"/>
      </w:divBdr>
    </w:div>
    <w:div w:id="21184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21" Type="http://schemas.openxmlformats.org/officeDocument/2006/relationships/diagramData" Target="diagrams/data2.xml"/><Relationship Id="rId42" Type="http://schemas.openxmlformats.org/officeDocument/2006/relationships/hyperlink" Target="http://pragmaticreform.wordpress.com/2013/06/20/double-helix/" TargetMode="External"/><Relationship Id="rId47" Type="http://schemas.openxmlformats.org/officeDocument/2006/relationships/hyperlink" Target="http://thewingtoheaven.wordpress.com/2013/10/30/research-on-multiple-choice-questions/" TargetMode="External"/><Relationship Id="rId63" Type="http://schemas.openxmlformats.org/officeDocument/2006/relationships/hyperlink" Target="https://assets.publishing.service.gov.uk/government/uploads/system/uploads/attachment_data/file/438602/GCSE_subject_content_for_citizenship_studies.pdf" TargetMode="External"/><Relationship Id="rId68" Type="http://schemas.openxmlformats.org/officeDocument/2006/relationships/hyperlink" Target="https://assets.publishing.service.gov.uk/government/uploads/system/uploads/attachment_data/file/302102/A_level_history_subject_content.pdf" TargetMode="External"/><Relationship Id="rId84" Type="http://schemas.openxmlformats.org/officeDocument/2006/relationships/hyperlink" Target="https://www.sqa.org.uk/files_ccc/HigherCourseSpecHistory.pdf" TargetMode="External"/><Relationship Id="rId89" Type="http://schemas.openxmlformats.org/officeDocument/2006/relationships/hyperlink" Target="https://www.sqa.org.uk/files_ccc/SociologyCourseSpecN5.pdf" TargetMode="External"/><Relationship Id="rId16" Type="http://schemas.openxmlformats.org/officeDocument/2006/relationships/diagramData" Target="diagrams/data1.xml"/><Relationship Id="rId107" Type="http://schemas.openxmlformats.org/officeDocument/2006/relationships/hyperlink" Target="https://ccea.org.uk/post-16/gce" TargetMode="External"/><Relationship Id="rId11" Type="http://schemas.openxmlformats.org/officeDocument/2006/relationships/footer" Target="footer1.xml"/><Relationship Id="rId32" Type="http://schemas.openxmlformats.org/officeDocument/2006/relationships/hyperlink" Target="https://thebrilliantclub.org/wp-content/uploads/2022/02/Humanities-and-Social-Sciences-Decolonisation-Toolkit-vf.pdf" TargetMode="External"/><Relationship Id="rId37" Type="http://schemas.openxmlformats.org/officeDocument/2006/relationships/hyperlink" Target="https://thebrilliantclub.org/wp-content/uploads/2022/02/Humanities-and-Social-Sciences-Decolonisation-Toolkit-vf.pdf" TargetMode="External"/><Relationship Id="rId53" Type="http://schemas.openxmlformats.org/officeDocument/2006/relationships/image" Target="media/image16.png"/><Relationship Id="rId58" Type="http://schemas.openxmlformats.org/officeDocument/2006/relationships/hyperlink" Target="https://assets.publishing.service.gov.uk/government/uploads/system/uploads/attachment_data/file/302108/A_level_English_language_and_literature_content.pdf" TargetMode="External"/><Relationship Id="rId74" Type="http://schemas.openxmlformats.org/officeDocument/2006/relationships/hyperlink" Target="https://education.gov.scot/nih/Documents/Social%20StudiesBenchmarksPDF.pdf" TargetMode="External"/><Relationship Id="rId79" Type="http://schemas.openxmlformats.org/officeDocument/2006/relationships/hyperlink" Target="https://www.sqa.org.uk/files_ccc/HigherCourseSpecEnglish.pdf" TargetMode="External"/><Relationship Id="rId102" Type="http://schemas.openxmlformats.org/officeDocument/2006/relationships/hyperlink" Target="https://ccea.org.uk/downloads/docs/Specifications/GCSE/GCSE%20Government%20and%20Politics%20%282017%29/GCSE%20Government%20and%20Politics%20%282017%29-specification-Standard.pdf" TargetMode="External"/><Relationship Id="rId5" Type="http://schemas.openxmlformats.org/officeDocument/2006/relationships/numbering" Target="numbering.xml"/><Relationship Id="rId90" Type="http://schemas.openxmlformats.org/officeDocument/2006/relationships/hyperlink" Target="https://www.sqa.org.uk/files_ccc/HigherCourseSpecSociology.pdf" TargetMode="External"/><Relationship Id="rId95" Type="http://schemas.openxmlformats.org/officeDocument/2006/relationships/hyperlink" Target="https://ccea.org.uk/downloads/docs/Specifications/GCSE/GCSE%20Economics%20%282017%29/GCSE%20Economics%20%282017%29-specification-Standard.pdf"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43" Type="http://schemas.openxmlformats.org/officeDocument/2006/relationships/hyperlink" Target="http://teachingbattleground.wordpress.com/2013/07/13/weasel-words-3-skills/" TargetMode="External"/><Relationship Id="rId48" Type="http://schemas.openxmlformats.org/officeDocument/2006/relationships/hyperlink" Target="http://pragmaticreform.wordpress.com/2014/04/12/mcqdesign/" TargetMode="External"/><Relationship Id="rId64" Type="http://schemas.openxmlformats.org/officeDocument/2006/relationships/hyperlink" Target="https://www.gov.uk/government/publications/gce-as-and-a-level-politics" TargetMode="External"/><Relationship Id="rId69" Type="http://schemas.openxmlformats.org/officeDocument/2006/relationships/hyperlink" Target="https://www.gov.uk/government/publications/gce-as-and-a-level-philosophy" TargetMode="External"/><Relationship Id="rId80" Type="http://schemas.openxmlformats.org/officeDocument/2006/relationships/hyperlink" Target="https://www.sqa.org.uk/sqa/files_ccc/RNQCourseSpecGeographyNational5.pdf" TargetMode="External"/><Relationship Id="rId85" Type="http://schemas.openxmlformats.org/officeDocument/2006/relationships/hyperlink" Target="https://www.sqa.org.uk/files_ccc/PhilosophyCourseSpecN5.pdf" TargetMode="External"/><Relationship Id="rId12" Type="http://schemas.openxmlformats.org/officeDocument/2006/relationships/image" Target="media/image1.png"/><Relationship Id="rId17" Type="http://schemas.openxmlformats.org/officeDocument/2006/relationships/diagramLayout" Target="diagrams/layout1.xml"/><Relationship Id="rId33" Type="http://schemas.openxmlformats.org/officeDocument/2006/relationships/image" Target="media/image13.png"/><Relationship Id="rId38" Type="http://schemas.openxmlformats.org/officeDocument/2006/relationships/image" Target="media/image14.jpeg"/><Relationship Id="rId59" Type="http://schemas.openxmlformats.org/officeDocument/2006/relationships/hyperlink" Target="https://assets.publishing.service.gov.uk/government/uploads/system/uploads/attachment_data/file/254497/GCSE_English_language.pdf" TargetMode="External"/><Relationship Id="rId103" Type="http://schemas.openxmlformats.org/officeDocument/2006/relationships/hyperlink" Target="https://ccea.org.uk/downloads/docs/Specifications/GCE/GCE%20Government%20and%20Politics%20%282016%29/GCE%20Government%20and%20Politics%20%282016%29-specification-Standard.pdf" TargetMode="External"/><Relationship Id="rId108" Type="http://schemas.openxmlformats.org/officeDocument/2006/relationships/image" Target="media/image17.png"/><Relationship Id="rId54" Type="http://schemas.openxmlformats.org/officeDocument/2006/relationships/hyperlink" Target="https://assets.publishing.service.gov.uk/government/uploads/system/uploads/attachment_data/file/485240/Economics_GCSE.pdf" TargetMode="External"/><Relationship Id="rId70" Type="http://schemas.openxmlformats.org/officeDocument/2006/relationships/hyperlink" Target="https://assets.publishing.service.gov.uk/government/uploads/system/uploads/attachment_data/file/485228/Psychology_GCSE_final.pdf" TargetMode="External"/><Relationship Id="rId75" Type="http://schemas.openxmlformats.org/officeDocument/2006/relationships/hyperlink" Target="https://education.gov.scot/nih/Documents/LiteracyEnglishBenchmarks.pdf" TargetMode="External"/><Relationship Id="rId91" Type="http://schemas.openxmlformats.org/officeDocument/2006/relationships/hyperlink" Target="https://education.gov.scot/improvement/learning-resources/curriculum-for-excellence-benchmarks/" TargetMode="External"/><Relationship Id="rId96" Type="http://schemas.openxmlformats.org/officeDocument/2006/relationships/hyperlink" Target="https://ccea.org.uk/downloads/docs/Specifications/GCE/GCE%20Economics%20%282016%29/GCE%20Economics%20%282016%29-specification-Standard.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s://thebrilliantclub.org/wp-content/uploads/2022/03/Arts-Decolonisation-Toolkit-vf.pdf" TargetMode="External"/><Relationship Id="rId49" Type="http://schemas.openxmlformats.org/officeDocument/2006/relationships/hyperlink" Target="http://www.lkmco.org/article/ecology-classroom-applying-maslowas-hierarchy-bloomas-taxonomy-and-solo-03092012" TargetMode="External"/><Relationship Id="rId57" Type="http://schemas.openxmlformats.org/officeDocument/2006/relationships/hyperlink" Target="https://assets.publishing.service.gov.uk/government/uploads/system/uploads/attachment_data/file/302110/A_level_English_literature_content.pdf" TargetMode="External"/><Relationship Id="rId106" Type="http://schemas.openxmlformats.org/officeDocument/2006/relationships/hyperlink" Target="https://ccea.org.uk/key-stage-4/gcse" TargetMode="External"/><Relationship Id="rId10" Type="http://schemas.openxmlformats.org/officeDocument/2006/relationships/endnotes" Target="endnotes.xml"/><Relationship Id="rId31" Type="http://schemas.openxmlformats.org/officeDocument/2006/relationships/hyperlink" Target="https://thebrilliantclub.org/wp-content/uploads/2022/03/Arts-Decolonisation-Toolkit-vf.pdf" TargetMode="External"/><Relationship Id="rId44" Type="http://schemas.openxmlformats.org/officeDocument/2006/relationships/hyperlink" Target="http://tothereal.wordpress.com/2013/10/28/does-memorisation-get-in-the-way-of-learning-part-1/" TargetMode="External"/><Relationship Id="rId52" Type="http://schemas.openxmlformats.org/officeDocument/2006/relationships/hyperlink" Target="http://reallybigyear.wordpress.com/2013/03/27/teaching-science-using-the-harkness-method" TargetMode="External"/><Relationship Id="rId60" Type="http://schemas.openxmlformats.org/officeDocument/2006/relationships/hyperlink" Target="https://assets.publishing.service.gov.uk/government/uploads/system/uploads/attachment_data/file/302109/A_level_English_language_subject_content.pdf" TargetMode="External"/><Relationship Id="rId65" Type="http://schemas.openxmlformats.org/officeDocument/2006/relationships/hyperlink" Target="https://assets.publishing.service.gov.uk/government/uploads/system/uploads/attachment_data/file/496447/Ancient_History_GCSE_subject_content.pdf" TargetMode="External"/><Relationship Id="rId73" Type="http://schemas.openxmlformats.org/officeDocument/2006/relationships/hyperlink" Target="https://assets.publishing.service.gov.uk/government/uploads/system/uploads/attachment_data/file/302111/A_level_sociology_subject_content.pdf" TargetMode="External"/><Relationship Id="rId78" Type="http://schemas.openxmlformats.org/officeDocument/2006/relationships/hyperlink" Target="https://www.sqa.org.uk/files_ccc/EnglishCourseSpecN5.pdf" TargetMode="External"/><Relationship Id="rId81" Type="http://schemas.openxmlformats.org/officeDocument/2006/relationships/hyperlink" Target="https://www.sqa.org.uk/files_ccc/HigherCourseSpecGeography.pdf" TargetMode="External"/><Relationship Id="rId86" Type="http://schemas.openxmlformats.org/officeDocument/2006/relationships/hyperlink" Target="https://www.sqa.org.uk/files_ccc/HigherCourseSpecPhilosophy.pdf" TargetMode="External"/><Relationship Id="rId94" Type="http://schemas.openxmlformats.org/officeDocument/2006/relationships/hyperlink" Target="https://ccea.org.uk/downloads/docs/ccea-asset/Curriculum/The%20Statutory%20Curriculum%20at%20Key%20Stage%203.pdf" TargetMode="External"/><Relationship Id="rId99" Type="http://schemas.openxmlformats.org/officeDocument/2006/relationships/hyperlink" Target="https://ccea.org.uk/downloads/docs/Specifications/GCSE/GCSE%20English%20Language%20%282017%29/GCSE%20English%20Language%20%282017%29-specification-Standard.pdf" TargetMode="External"/><Relationship Id="rId101" Type="http://schemas.openxmlformats.org/officeDocument/2006/relationships/hyperlink" Target="https://ccea.org.uk/downloads/docs/Specifications/GCE/GCE%20Geography%20%282018%29/GCE%20Geography%20%282018%29-specification-Standard.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diagramQuickStyle" Target="diagrams/quickStyle1.xml"/><Relationship Id="rId39" Type="http://schemas.openxmlformats.org/officeDocument/2006/relationships/image" Target="media/image15.png"/><Relationship Id="rId109" Type="http://schemas.openxmlformats.org/officeDocument/2006/relationships/fontTable" Target="fontTable.xml"/><Relationship Id="rId34" Type="http://schemas.openxmlformats.org/officeDocument/2006/relationships/hyperlink" Target="https://thebrilliantclub.org/wp-content/uploads/2022/03/Arts-Decolonisation-Toolkit-vf.pdf" TargetMode="External"/><Relationship Id="rId50" Type="http://schemas.openxmlformats.org/officeDocument/2006/relationships/hyperlink" Target="http://whatslanguagedoinghere.wordpress.com/2013/03/" TargetMode="External"/><Relationship Id="rId55" Type="http://schemas.openxmlformats.org/officeDocument/2006/relationships/hyperlink" Target="https://assets.publishing.service.gov.uk/government/uploads/system/uploads/attachment_data/file/302106/A_level_economics_subject_content.pdf" TargetMode="External"/><Relationship Id="rId76" Type="http://schemas.openxmlformats.org/officeDocument/2006/relationships/hyperlink" Target="https://www.sqa.org.uk/files_ccc/EconomicsCourseSpecN5.pdf" TargetMode="External"/><Relationship Id="rId97" Type="http://schemas.openxmlformats.org/officeDocument/2006/relationships/hyperlink" Target="https://ccea.org.uk/downloads/docs/Specifications/GCSE/GCSE%20English%20Literature%20%282017%29/GCSE%20English%20Literature%20%282017%29-specification-Standard.pdf" TargetMode="External"/><Relationship Id="rId104" Type="http://schemas.openxmlformats.org/officeDocument/2006/relationships/hyperlink" Target="https://ccea.org.uk/downloads/docs/Specifications/GCSE/GCSE%20History%20%282017%29/GCSE%20History%20%282017%29-specification-Standard.pdf" TargetMode="External"/><Relationship Id="rId7" Type="http://schemas.openxmlformats.org/officeDocument/2006/relationships/settings" Target="settings.xml"/><Relationship Id="rId71" Type="http://schemas.openxmlformats.org/officeDocument/2006/relationships/hyperlink" Target="https://assets.publishing.service.gov.uk/government/uploads/system/uploads/attachment_data/file/593849/Science_AS_and_level_formatted.pdf" TargetMode="External"/><Relationship Id="rId92" Type="http://schemas.openxmlformats.org/officeDocument/2006/relationships/hyperlink" Target="https://www.sqa.org.uk/sqa/45625.3728.html" TargetMode="External"/><Relationship Id="rId2" Type="http://schemas.openxmlformats.org/officeDocument/2006/relationships/customXml" Target="../customXml/item2.xml"/><Relationship Id="rId29" Type="http://schemas.openxmlformats.org/officeDocument/2006/relationships/diagramColors" Target="diagrams/colors3.xml"/><Relationship Id="rId24" Type="http://schemas.openxmlformats.org/officeDocument/2006/relationships/diagramColors" Target="diagrams/colors2.xml"/><Relationship Id="rId40" Type="http://schemas.openxmlformats.org/officeDocument/2006/relationships/hyperlink" Target="https://thebrilliantclub.org/tutor-training/electives/" TargetMode="External"/><Relationship Id="rId45" Type="http://schemas.openxmlformats.org/officeDocument/2006/relationships/hyperlink" Target="http://improvingteaching.co.uk/2013/08/17/do-they-understand-this-well-enough-to-move-on-introducing-hinge-questions/" TargetMode="External"/><Relationship Id="rId66" Type="http://schemas.openxmlformats.org/officeDocument/2006/relationships/hyperlink" Target="https://assets.publishing.service.gov.uk/government/uploads/system/uploads/attachment_data/file/497229/Ancient_History_AS_A_level_subject_content.pdf" TargetMode="External"/><Relationship Id="rId87" Type="http://schemas.openxmlformats.org/officeDocument/2006/relationships/hyperlink" Target="https://www.sqa.org.uk/files_ccc/PsychologyCourseSpecN5.pdf" TargetMode="External"/><Relationship Id="rId110" Type="http://schemas.openxmlformats.org/officeDocument/2006/relationships/theme" Target="theme/theme1.xml"/><Relationship Id="rId61" Type="http://schemas.openxmlformats.org/officeDocument/2006/relationships/hyperlink" Target="https://assets.publishing.service.gov.uk/government/uploads/system/uploads/attachment_data/file/301253/GCSE_geography.pdf" TargetMode="External"/><Relationship Id="rId82" Type="http://schemas.openxmlformats.org/officeDocument/2006/relationships/hyperlink" Target="https://www.sqa.org.uk/files_ccc/HigherCourseSpecPolitics.pdf" TargetMode="External"/><Relationship Id="rId19" Type="http://schemas.openxmlformats.org/officeDocument/2006/relationships/diagramColors" Target="diagrams/colors1.xml"/><Relationship Id="rId14" Type="http://schemas.openxmlformats.org/officeDocument/2006/relationships/image" Target="media/image3.png"/><Relationship Id="rId30" Type="http://schemas.microsoft.com/office/2007/relationships/diagramDrawing" Target="diagrams/drawing3.xml"/><Relationship Id="rId35" Type="http://schemas.openxmlformats.org/officeDocument/2006/relationships/hyperlink" Target="https://thebrilliantclub.org/wp-content/uploads/2022/02/Humanities-and-Social-Sciences-Decolonisation-Toolkit-vf.pdf" TargetMode="External"/><Relationship Id="rId56" Type="http://schemas.openxmlformats.org/officeDocument/2006/relationships/hyperlink" Target="https://assets.publishing.service.gov.uk/government/uploads/system/uploads/attachment_data/file/254498/GCSE_English_literature.pdf" TargetMode="External"/><Relationship Id="rId77" Type="http://schemas.openxmlformats.org/officeDocument/2006/relationships/hyperlink" Target="https://www.sqa.org.uk/files_ccc/HigherCourseSpecEconomics.pdf" TargetMode="External"/><Relationship Id="rId100" Type="http://schemas.openxmlformats.org/officeDocument/2006/relationships/hyperlink" Target="https://ccea.org.uk/downloads/docs/Specifications/GCSE/GCSE%20Geography%20%282017%29/GCSE%20Geography%20%282017%29-specification-Standard.pdf" TargetMode="External"/><Relationship Id="rId105" Type="http://schemas.openxmlformats.org/officeDocument/2006/relationships/hyperlink" Target="https://ccea.org.uk/downloads/docs/Specifications/GCE/GCE%20History%20%282019%29/GCE%20History%20%282019%29-specification-Standard.pdf" TargetMode="External"/><Relationship Id="rId8" Type="http://schemas.openxmlformats.org/officeDocument/2006/relationships/webSettings" Target="webSettings.xml"/><Relationship Id="rId51" Type="http://schemas.openxmlformats.org/officeDocument/2006/relationships/hyperlink" Target="http://www.exeter.edu/admissions/109_1220.aspx" TargetMode="External"/><Relationship Id="rId72" Type="http://schemas.openxmlformats.org/officeDocument/2006/relationships/hyperlink" Target="https://assets.publishing.service.gov.uk/government/uploads/system/uploads/attachment_data/file/504013/Sociology_GCSE_content.pdf" TargetMode="External"/><Relationship Id="rId93" Type="http://schemas.openxmlformats.org/officeDocument/2006/relationships/hyperlink" Target="https://www.planitplus.net/Nationals/" TargetMode="External"/><Relationship Id="rId98" Type="http://schemas.openxmlformats.org/officeDocument/2006/relationships/hyperlink" Target="https://ccea.org.uk/downloads/docs/Specifications/GCE/GCE%20English%20Literature%20%282016%29/GCE%20English%20Literature%20%282016%29-specification-Standard_0.pdf" TargetMode="External"/><Relationship Id="rId3" Type="http://schemas.openxmlformats.org/officeDocument/2006/relationships/customXml" Target="../customXml/item3.xml"/><Relationship Id="rId25" Type="http://schemas.microsoft.com/office/2007/relationships/diagramDrawing" Target="diagrams/drawing2.xml"/><Relationship Id="rId46" Type="http://schemas.openxmlformats.org/officeDocument/2006/relationships/hyperlink" Target="http://www.huntingenglish.com/tag/questioning/" TargetMode="External"/><Relationship Id="rId67" Type="http://schemas.openxmlformats.org/officeDocument/2006/relationships/hyperlink" Target="https://assets.publishing.service.gov.uk/government/uploads/system/uploads/attachment_data/file/310549/history_GCSE_formatted.pdf" TargetMode="External"/><Relationship Id="rId20" Type="http://schemas.microsoft.com/office/2007/relationships/diagramDrawing" Target="diagrams/drawing1.xml"/><Relationship Id="rId41" Type="http://schemas.openxmlformats.org/officeDocument/2006/relationships/hyperlink" Target="http://www.learningspy.co.uk/learning/know-oh-hang-know/" TargetMode="External"/><Relationship Id="rId62" Type="http://schemas.openxmlformats.org/officeDocument/2006/relationships/hyperlink" Target="https://assets.publishing.service.gov.uk/government/uploads/system/uploads/attachment_data/file/388857/GCE_AS_and_A_level_subject_content_for_geography.pdf" TargetMode="External"/><Relationship Id="rId83" Type="http://schemas.openxmlformats.org/officeDocument/2006/relationships/hyperlink" Target="https://www.sqa.org.uk/files_ccc/HistoryCourseSpecN5.pdf" TargetMode="External"/><Relationship Id="rId88" Type="http://schemas.openxmlformats.org/officeDocument/2006/relationships/hyperlink" Target="https://www.sqa.org.uk/files_ccc/HigherCourseSpecPsychology.pdf" TargetMode="External"/></Relationships>
</file>

<file path=word/diagrams/_rels/data1.xml.rels><?xml version="1.0" encoding="UTF-8" standalone="yes"?>
<Relationships xmlns="http://schemas.openxmlformats.org/package/2006/relationships"><Relationship Id="rId8" Type="http://schemas.openxmlformats.org/officeDocument/2006/relationships/image" Target="../media/image12.sv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svg"/><Relationship Id="rId5" Type="http://schemas.openxmlformats.org/officeDocument/2006/relationships/image" Target="../media/image9.png"/><Relationship Id="rId4" Type="http://schemas.openxmlformats.org/officeDocument/2006/relationships/image" Target="../media/image8.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12.sv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svg"/><Relationship Id="rId5" Type="http://schemas.openxmlformats.org/officeDocument/2006/relationships/image" Target="../media/image9.png"/><Relationship Id="rId4" Type="http://schemas.openxmlformats.org/officeDocument/2006/relationships/image" Target="../media/image8.sv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2EBAE5-81B2-412B-83A4-DB51ECF8B6EB}" type="doc">
      <dgm:prSet loTypeId="urn:microsoft.com/office/officeart/2005/8/layout/hList7" loCatId="process" qsTypeId="urn:microsoft.com/office/officeart/2005/8/quickstyle/simple1" qsCatId="simple" csTypeId="urn:microsoft.com/office/officeart/2005/8/colors/colorful1" csCatId="colorful" phldr="1"/>
      <dgm:spPr/>
    </dgm:pt>
    <dgm:pt modelId="{4AC87F83-5410-4D2C-B1C0-231EEC909FF0}">
      <dgm:prSet phldrT="[Text]"/>
      <dgm:spPr>
        <a:ln>
          <a:solidFill>
            <a:schemeClr val="accent2"/>
          </a:solidFill>
        </a:ln>
      </dgm:spPr>
      <dgm:t>
        <a:bodyPr/>
        <a:lstStyle/>
        <a:p>
          <a:r>
            <a:rPr lang="en-GB" b="1" dirty="0"/>
            <a:t>the key concepts, sub-concepts and related knowledge </a:t>
          </a:r>
          <a:r>
            <a:rPr lang="en-GB" dirty="0"/>
            <a:t>that will form the basis of the course, as well as </a:t>
          </a:r>
          <a:r>
            <a:rPr lang="en-GB" b="1" dirty="0"/>
            <a:t>how that knowledge has come to be known</a:t>
          </a:r>
        </a:p>
      </dgm:t>
    </dgm:pt>
    <dgm:pt modelId="{CA8F2490-5D59-40B6-A5B2-C7D8BF8B0BDA}" type="parTrans" cxnId="{FEDC5FF7-B50A-497A-A563-A685B68EAC97}">
      <dgm:prSet/>
      <dgm:spPr/>
      <dgm:t>
        <a:bodyPr/>
        <a:lstStyle/>
        <a:p>
          <a:endParaRPr lang="en-GB"/>
        </a:p>
      </dgm:t>
    </dgm:pt>
    <dgm:pt modelId="{C24B3C01-F0EA-48C8-BA53-3E6F81873936}" type="sibTrans" cxnId="{FEDC5FF7-B50A-497A-A563-A685B68EAC97}">
      <dgm:prSet/>
      <dgm:spPr/>
      <dgm:t>
        <a:bodyPr/>
        <a:lstStyle/>
        <a:p>
          <a:endParaRPr lang="en-GB"/>
        </a:p>
      </dgm:t>
    </dgm:pt>
    <dgm:pt modelId="{0FD81E62-B72D-4B36-82F4-E296EBE746E9}">
      <dgm:prSet phldrT="[Text]"/>
      <dgm:spPr>
        <a:ln>
          <a:solidFill>
            <a:schemeClr val="accent2"/>
          </a:solidFill>
        </a:ln>
      </dgm:spPr>
      <dgm:t>
        <a:bodyPr/>
        <a:lstStyle/>
        <a:p>
          <a:r>
            <a:rPr lang="en-GB" dirty="0"/>
            <a:t>the </a:t>
          </a:r>
          <a:r>
            <a:rPr lang="en-GB" b="1" dirty="0"/>
            <a:t>disciplinary literacy </a:t>
          </a:r>
          <a:r>
            <a:rPr lang="en-GB" dirty="0"/>
            <a:t>and </a:t>
          </a:r>
          <a:r>
            <a:rPr lang="en-GB" b="1" dirty="0"/>
            <a:t>subject specific terminology </a:t>
          </a:r>
          <a:r>
            <a:rPr lang="en-GB" dirty="0"/>
            <a:t>that are important for a shared understanding of meaning within the context of </a:t>
          </a:r>
          <a:r>
            <a:rPr lang="en-GB"/>
            <a:t>the course</a:t>
          </a:r>
          <a:endParaRPr lang="en-GB" dirty="0"/>
        </a:p>
      </dgm:t>
    </dgm:pt>
    <dgm:pt modelId="{78923B14-7EF8-496C-A3E6-5F17470CCADB}" type="parTrans" cxnId="{E835803F-9FEA-4ABF-B9EA-E4F8DFB1F20B}">
      <dgm:prSet/>
      <dgm:spPr/>
      <dgm:t>
        <a:bodyPr/>
        <a:lstStyle/>
        <a:p>
          <a:endParaRPr lang="en-GB"/>
        </a:p>
      </dgm:t>
    </dgm:pt>
    <dgm:pt modelId="{137EC666-F33F-4BB6-BD37-16E2BAF5F7DC}" type="sibTrans" cxnId="{E835803F-9FEA-4ABF-B9EA-E4F8DFB1F20B}">
      <dgm:prSet/>
      <dgm:spPr/>
      <dgm:t>
        <a:bodyPr/>
        <a:lstStyle/>
        <a:p>
          <a:endParaRPr lang="en-GB"/>
        </a:p>
      </dgm:t>
    </dgm:pt>
    <dgm:pt modelId="{DEAE8A63-3D08-4FF4-B049-5798C70C1F66}">
      <dgm:prSet phldrT="[Text]"/>
      <dgm:spPr>
        <a:ln>
          <a:solidFill>
            <a:schemeClr val="accent2"/>
          </a:solidFill>
        </a:ln>
      </dgm:spPr>
      <dgm:t>
        <a:bodyPr/>
        <a:lstStyle/>
        <a:p>
          <a:r>
            <a:rPr lang="en-GB" dirty="0"/>
            <a:t>the </a:t>
          </a:r>
          <a:r>
            <a:rPr lang="en-GB" b="1" dirty="0"/>
            <a:t>procedures</a:t>
          </a:r>
          <a:r>
            <a:rPr lang="en-GB" dirty="0"/>
            <a:t> or </a:t>
          </a:r>
          <a:r>
            <a:rPr lang="en-GB" b="1" dirty="0"/>
            <a:t>processes</a:t>
          </a:r>
          <a:r>
            <a:rPr lang="en-GB" dirty="0"/>
            <a:t> that will need to be applied to enable scholars to be successful within the course</a:t>
          </a:r>
        </a:p>
      </dgm:t>
    </dgm:pt>
    <dgm:pt modelId="{5836CC97-89C3-425B-9B89-02EE027F3AA4}" type="parTrans" cxnId="{62755F96-3EAA-41B1-87A6-0F85E81688E5}">
      <dgm:prSet/>
      <dgm:spPr/>
      <dgm:t>
        <a:bodyPr/>
        <a:lstStyle/>
        <a:p>
          <a:endParaRPr lang="en-GB"/>
        </a:p>
      </dgm:t>
    </dgm:pt>
    <dgm:pt modelId="{E5B37325-1D55-435F-91F3-8A70397AE569}" type="sibTrans" cxnId="{62755F96-3EAA-41B1-87A6-0F85E81688E5}">
      <dgm:prSet/>
      <dgm:spPr/>
      <dgm:t>
        <a:bodyPr/>
        <a:lstStyle/>
        <a:p>
          <a:endParaRPr lang="en-GB"/>
        </a:p>
      </dgm:t>
    </dgm:pt>
    <dgm:pt modelId="{15F2471F-E115-49D1-9133-532F3CA84363}">
      <dgm:prSet phldrT="[Text]"/>
      <dgm:spPr>
        <a:ln>
          <a:solidFill>
            <a:schemeClr val="accent2"/>
          </a:solidFill>
        </a:ln>
      </dgm:spPr>
      <dgm:t>
        <a:bodyPr/>
        <a:lstStyle/>
        <a:p>
          <a:r>
            <a:rPr lang="en-GB" dirty="0"/>
            <a:t>the </a:t>
          </a:r>
          <a:r>
            <a:rPr lang="en-GB" b="1" dirty="0"/>
            <a:t>pathway</a:t>
          </a:r>
          <a:r>
            <a:rPr lang="en-GB" dirty="0"/>
            <a:t> that the course will follow to enable scholars to make the journey between their starting points and the desired end points.</a:t>
          </a:r>
        </a:p>
      </dgm:t>
    </dgm:pt>
    <dgm:pt modelId="{4BEB885A-AED5-4E84-97B6-06A78AB1BB00}" type="parTrans" cxnId="{E6562F38-C0A2-4781-91DD-02A29C34DEF8}">
      <dgm:prSet/>
      <dgm:spPr/>
      <dgm:t>
        <a:bodyPr/>
        <a:lstStyle/>
        <a:p>
          <a:endParaRPr lang="en-GB"/>
        </a:p>
      </dgm:t>
    </dgm:pt>
    <dgm:pt modelId="{F0A2D52A-1F10-4DD5-8F10-506D6E4B4F0C}" type="sibTrans" cxnId="{E6562F38-C0A2-4781-91DD-02A29C34DEF8}">
      <dgm:prSet/>
      <dgm:spPr/>
      <dgm:t>
        <a:bodyPr/>
        <a:lstStyle/>
        <a:p>
          <a:endParaRPr lang="en-GB"/>
        </a:p>
      </dgm:t>
    </dgm:pt>
    <dgm:pt modelId="{2925B3BE-A3E2-4B5F-A784-9B2DB52B7265}" type="pres">
      <dgm:prSet presAssocID="{D62EBAE5-81B2-412B-83A4-DB51ECF8B6EB}" presName="Name0" presStyleCnt="0">
        <dgm:presLayoutVars>
          <dgm:dir/>
          <dgm:resizeHandles val="exact"/>
        </dgm:presLayoutVars>
      </dgm:prSet>
      <dgm:spPr/>
    </dgm:pt>
    <dgm:pt modelId="{C552E92F-C99E-480B-8AB0-CEA137A75209}" type="pres">
      <dgm:prSet presAssocID="{D62EBAE5-81B2-412B-83A4-DB51ECF8B6EB}" presName="fgShape" presStyleLbl="fgShp" presStyleIdx="0" presStyleCnt="1"/>
      <dgm:spPr>
        <a:ln>
          <a:solidFill>
            <a:schemeClr val="accent2"/>
          </a:solidFill>
        </a:ln>
      </dgm:spPr>
    </dgm:pt>
    <dgm:pt modelId="{F643A14C-93CD-49B3-A8FC-4CD2DA6564F1}" type="pres">
      <dgm:prSet presAssocID="{D62EBAE5-81B2-412B-83A4-DB51ECF8B6EB}" presName="linComp" presStyleCnt="0"/>
      <dgm:spPr/>
    </dgm:pt>
    <dgm:pt modelId="{B26FDE1E-BF25-4041-9AA4-D3C0A8647F4B}" type="pres">
      <dgm:prSet presAssocID="{4AC87F83-5410-4D2C-B1C0-231EEC909FF0}" presName="compNode" presStyleCnt="0"/>
      <dgm:spPr/>
    </dgm:pt>
    <dgm:pt modelId="{211C820D-B7E6-442D-9DFE-806C37BF9344}" type="pres">
      <dgm:prSet presAssocID="{4AC87F83-5410-4D2C-B1C0-231EEC909FF0}" presName="bkgdShape" presStyleLbl="node1" presStyleIdx="0" presStyleCnt="4"/>
      <dgm:spPr/>
    </dgm:pt>
    <dgm:pt modelId="{F8401B88-6A18-4F26-95EA-24A047AFF7F9}" type="pres">
      <dgm:prSet presAssocID="{4AC87F83-5410-4D2C-B1C0-231EEC909FF0}" presName="nodeTx" presStyleLbl="node1" presStyleIdx="0" presStyleCnt="4">
        <dgm:presLayoutVars>
          <dgm:bulletEnabled val="1"/>
        </dgm:presLayoutVars>
      </dgm:prSet>
      <dgm:spPr/>
    </dgm:pt>
    <dgm:pt modelId="{4019AB3A-0FB8-480B-A8A5-CDAB0A9A62DB}" type="pres">
      <dgm:prSet presAssocID="{4AC87F83-5410-4D2C-B1C0-231EEC909FF0}" presName="invisiNode" presStyleLbl="node1" presStyleIdx="0" presStyleCnt="4"/>
      <dgm:spPr/>
    </dgm:pt>
    <dgm:pt modelId="{16FFADFA-9C0C-4680-AF7F-6D4A658CDEE0}" type="pres">
      <dgm:prSet presAssocID="{4AC87F83-5410-4D2C-B1C0-231EEC909FF0}" presName="imagNode" presStyleLbl="fgImgPlace1" presStyleIdx="0" presStyleCnt="4"/>
      <dgm:spPr>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a:solidFill>
            <a:schemeClr val="tx2"/>
          </a:solidFill>
        </a:ln>
      </dgm:spPr>
      <dgm:extLst>
        <a:ext uri="{E40237B7-FDA0-4F09-8148-C483321AD2D9}">
          <dgm14:cNvPr xmlns:dgm14="http://schemas.microsoft.com/office/drawing/2010/diagram" id="0" name="" descr="Puzzle pieces with solid fill"/>
        </a:ext>
      </dgm:extLst>
    </dgm:pt>
    <dgm:pt modelId="{DA3DC9E5-8129-4FD8-80E1-950E6AD2A8BA}" type="pres">
      <dgm:prSet presAssocID="{C24B3C01-F0EA-48C8-BA53-3E6F81873936}" presName="sibTrans" presStyleLbl="sibTrans2D1" presStyleIdx="0" presStyleCnt="0"/>
      <dgm:spPr/>
    </dgm:pt>
    <dgm:pt modelId="{F10AE695-0055-4C33-B79A-9BA5D6FA86DD}" type="pres">
      <dgm:prSet presAssocID="{0FD81E62-B72D-4B36-82F4-E296EBE746E9}" presName="compNode" presStyleCnt="0"/>
      <dgm:spPr/>
    </dgm:pt>
    <dgm:pt modelId="{D9BE4C1C-2028-43AF-A2BD-8C5FD8617131}" type="pres">
      <dgm:prSet presAssocID="{0FD81E62-B72D-4B36-82F4-E296EBE746E9}" presName="bkgdShape" presStyleLbl="node1" presStyleIdx="1" presStyleCnt="4"/>
      <dgm:spPr/>
    </dgm:pt>
    <dgm:pt modelId="{AF87A80D-1F83-422A-98B2-A49116CCADFB}" type="pres">
      <dgm:prSet presAssocID="{0FD81E62-B72D-4B36-82F4-E296EBE746E9}" presName="nodeTx" presStyleLbl="node1" presStyleIdx="1" presStyleCnt="4">
        <dgm:presLayoutVars>
          <dgm:bulletEnabled val="1"/>
        </dgm:presLayoutVars>
      </dgm:prSet>
      <dgm:spPr/>
    </dgm:pt>
    <dgm:pt modelId="{27FB6F17-F44B-4C50-97CE-A284956E7DD6}" type="pres">
      <dgm:prSet presAssocID="{0FD81E62-B72D-4B36-82F4-E296EBE746E9}" presName="invisiNode" presStyleLbl="node1" presStyleIdx="1" presStyleCnt="4"/>
      <dgm:spPr/>
    </dgm:pt>
    <dgm:pt modelId="{5AD5BD16-D6F4-4367-89A7-48EBBA92AE97}" type="pres">
      <dgm:prSet presAssocID="{0FD81E62-B72D-4B36-82F4-E296EBE746E9}" presName="imagNode" presStyleLbl="fgImgPlac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a:solidFill>
            <a:schemeClr val="tx2"/>
          </a:solidFill>
        </a:ln>
      </dgm:spPr>
      <dgm:extLst>
        <a:ext uri="{E40237B7-FDA0-4F09-8148-C483321AD2D9}">
          <dgm14:cNvPr xmlns:dgm14="http://schemas.microsoft.com/office/drawing/2010/diagram" id="0" name="" descr="Speech with solid fill"/>
        </a:ext>
      </dgm:extLst>
    </dgm:pt>
    <dgm:pt modelId="{4BD3666C-CE68-451A-8D76-4279CD84EA3E}" type="pres">
      <dgm:prSet presAssocID="{137EC666-F33F-4BB6-BD37-16E2BAF5F7DC}" presName="sibTrans" presStyleLbl="sibTrans2D1" presStyleIdx="0" presStyleCnt="0"/>
      <dgm:spPr/>
    </dgm:pt>
    <dgm:pt modelId="{D7564D5A-31A0-47A6-B6B0-C550E4AAA2E5}" type="pres">
      <dgm:prSet presAssocID="{DEAE8A63-3D08-4FF4-B049-5798C70C1F66}" presName="compNode" presStyleCnt="0"/>
      <dgm:spPr/>
    </dgm:pt>
    <dgm:pt modelId="{3A2C1ACC-84BD-4AFF-8633-A7DB7F23694F}" type="pres">
      <dgm:prSet presAssocID="{DEAE8A63-3D08-4FF4-B049-5798C70C1F66}" presName="bkgdShape" presStyleLbl="node1" presStyleIdx="2" presStyleCnt="4"/>
      <dgm:spPr/>
    </dgm:pt>
    <dgm:pt modelId="{256F1899-BF1A-4699-BB37-14BFFFFFEB67}" type="pres">
      <dgm:prSet presAssocID="{DEAE8A63-3D08-4FF4-B049-5798C70C1F66}" presName="nodeTx" presStyleLbl="node1" presStyleIdx="2" presStyleCnt="4">
        <dgm:presLayoutVars>
          <dgm:bulletEnabled val="1"/>
        </dgm:presLayoutVars>
      </dgm:prSet>
      <dgm:spPr/>
    </dgm:pt>
    <dgm:pt modelId="{75668C2D-DA85-42A0-BF7C-FFA2F9D824DE}" type="pres">
      <dgm:prSet presAssocID="{DEAE8A63-3D08-4FF4-B049-5798C70C1F66}" presName="invisiNode" presStyleLbl="node1" presStyleIdx="2" presStyleCnt="4"/>
      <dgm:spPr/>
    </dgm:pt>
    <dgm:pt modelId="{274C772D-8BBC-4980-B144-B8EE308832A8}" type="pres">
      <dgm:prSet presAssocID="{DEAE8A63-3D08-4FF4-B049-5798C70C1F66}" presName="imagNode" presStyleLbl="fgImgPlace1" presStyleIdx="2" presStyleCnt="4"/>
      <dgm:spPr>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a:solidFill>
            <a:schemeClr val="tx2"/>
          </a:solidFill>
        </a:ln>
      </dgm:spPr>
      <dgm:extLst>
        <a:ext uri="{E40237B7-FDA0-4F09-8148-C483321AD2D9}">
          <dgm14:cNvPr xmlns:dgm14="http://schemas.microsoft.com/office/drawing/2010/diagram" id="0" name="" descr="Workflow with solid fill"/>
        </a:ext>
      </dgm:extLst>
    </dgm:pt>
    <dgm:pt modelId="{F6BFFA01-40EF-4931-822D-CBCB4B00384B}" type="pres">
      <dgm:prSet presAssocID="{E5B37325-1D55-435F-91F3-8A70397AE569}" presName="sibTrans" presStyleLbl="sibTrans2D1" presStyleIdx="0" presStyleCnt="0"/>
      <dgm:spPr/>
    </dgm:pt>
    <dgm:pt modelId="{5111755B-16D7-4B39-A6A8-D722A7F6EC08}" type="pres">
      <dgm:prSet presAssocID="{15F2471F-E115-49D1-9133-532F3CA84363}" presName="compNode" presStyleCnt="0"/>
      <dgm:spPr/>
    </dgm:pt>
    <dgm:pt modelId="{CFE46749-854C-4525-BA3E-6F73B8E47C3E}" type="pres">
      <dgm:prSet presAssocID="{15F2471F-E115-49D1-9133-532F3CA84363}" presName="bkgdShape" presStyleLbl="node1" presStyleIdx="3" presStyleCnt="4"/>
      <dgm:spPr/>
    </dgm:pt>
    <dgm:pt modelId="{75CD3F84-3D2D-4343-A995-FFD2FCFD68B4}" type="pres">
      <dgm:prSet presAssocID="{15F2471F-E115-49D1-9133-532F3CA84363}" presName="nodeTx" presStyleLbl="node1" presStyleIdx="3" presStyleCnt="4">
        <dgm:presLayoutVars>
          <dgm:bulletEnabled val="1"/>
        </dgm:presLayoutVars>
      </dgm:prSet>
      <dgm:spPr/>
    </dgm:pt>
    <dgm:pt modelId="{51FDE1F3-6A97-42C5-BF2E-C5B2B8DF556C}" type="pres">
      <dgm:prSet presAssocID="{15F2471F-E115-49D1-9133-532F3CA84363}" presName="invisiNode" presStyleLbl="node1" presStyleIdx="3" presStyleCnt="4"/>
      <dgm:spPr/>
    </dgm:pt>
    <dgm:pt modelId="{09AD2EFF-C78A-4485-8CAA-9CD75362241D}" type="pres">
      <dgm:prSet presAssocID="{15F2471F-E115-49D1-9133-532F3CA84363}" presName="imagNode" presStyleLbl="fgImgPlace1" presStyleIdx="3" presStyleCnt="4"/>
      <dgm:spPr>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a:ln>
          <a:solidFill>
            <a:schemeClr val="tx2"/>
          </a:solidFill>
        </a:ln>
      </dgm:spPr>
      <dgm:extLst>
        <a:ext uri="{E40237B7-FDA0-4F09-8148-C483321AD2D9}">
          <dgm14:cNvPr xmlns:dgm14="http://schemas.microsoft.com/office/drawing/2010/diagram" id="0" name="" descr="Upward trend with solid fill"/>
        </a:ext>
      </dgm:extLst>
    </dgm:pt>
  </dgm:ptLst>
  <dgm:cxnLst>
    <dgm:cxn modelId="{3822AE05-C37A-4F51-8C70-BE7467E5F1B8}" type="presOf" srcId="{DEAE8A63-3D08-4FF4-B049-5798C70C1F66}" destId="{256F1899-BF1A-4699-BB37-14BFFFFFEB67}" srcOrd="1" destOrd="0" presId="urn:microsoft.com/office/officeart/2005/8/layout/hList7"/>
    <dgm:cxn modelId="{50869D1C-62F1-48BE-89CB-0DD92079CBB1}" type="presOf" srcId="{DEAE8A63-3D08-4FF4-B049-5798C70C1F66}" destId="{3A2C1ACC-84BD-4AFF-8633-A7DB7F23694F}" srcOrd="0" destOrd="0" presId="urn:microsoft.com/office/officeart/2005/8/layout/hList7"/>
    <dgm:cxn modelId="{05A2B11C-E569-403F-9858-BFFF1DB168BD}" type="presOf" srcId="{0FD81E62-B72D-4B36-82F4-E296EBE746E9}" destId="{D9BE4C1C-2028-43AF-A2BD-8C5FD8617131}" srcOrd="0" destOrd="0" presId="urn:microsoft.com/office/officeart/2005/8/layout/hList7"/>
    <dgm:cxn modelId="{E0EA6732-257E-4923-9505-D9E7E8D6C22D}" type="presOf" srcId="{4AC87F83-5410-4D2C-B1C0-231EEC909FF0}" destId="{211C820D-B7E6-442D-9DFE-806C37BF9344}" srcOrd="0" destOrd="0" presId="urn:microsoft.com/office/officeart/2005/8/layout/hList7"/>
    <dgm:cxn modelId="{E6562F38-C0A2-4781-91DD-02A29C34DEF8}" srcId="{D62EBAE5-81B2-412B-83A4-DB51ECF8B6EB}" destId="{15F2471F-E115-49D1-9133-532F3CA84363}" srcOrd="3" destOrd="0" parTransId="{4BEB885A-AED5-4E84-97B6-06A78AB1BB00}" sibTransId="{F0A2D52A-1F10-4DD5-8F10-506D6E4B4F0C}"/>
    <dgm:cxn modelId="{76F6843A-761A-43DF-B344-82E15880159E}" type="presOf" srcId="{C24B3C01-F0EA-48C8-BA53-3E6F81873936}" destId="{DA3DC9E5-8129-4FD8-80E1-950E6AD2A8BA}" srcOrd="0" destOrd="0" presId="urn:microsoft.com/office/officeart/2005/8/layout/hList7"/>
    <dgm:cxn modelId="{E835803F-9FEA-4ABF-B9EA-E4F8DFB1F20B}" srcId="{D62EBAE5-81B2-412B-83A4-DB51ECF8B6EB}" destId="{0FD81E62-B72D-4B36-82F4-E296EBE746E9}" srcOrd="1" destOrd="0" parTransId="{78923B14-7EF8-496C-A3E6-5F17470CCADB}" sibTransId="{137EC666-F33F-4BB6-BD37-16E2BAF5F7DC}"/>
    <dgm:cxn modelId="{70050E8A-8749-4D72-8BF0-E58267172E87}" type="presOf" srcId="{E5B37325-1D55-435F-91F3-8A70397AE569}" destId="{F6BFFA01-40EF-4931-822D-CBCB4B00384B}" srcOrd="0" destOrd="0" presId="urn:microsoft.com/office/officeart/2005/8/layout/hList7"/>
    <dgm:cxn modelId="{5F7C5395-4D45-4AF3-AB9F-4EC9C0534D62}" type="presOf" srcId="{15F2471F-E115-49D1-9133-532F3CA84363}" destId="{75CD3F84-3D2D-4343-A995-FFD2FCFD68B4}" srcOrd="1" destOrd="0" presId="urn:microsoft.com/office/officeart/2005/8/layout/hList7"/>
    <dgm:cxn modelId="{62755F96-3EAA-41B1-87A6-0F85E81688E5}" srcId="{D62EBAE5-81B2-412B-83A4-DB51ECF8B6EB}" destId="{DEAE8A63-3D08-4FF4-B049-5798C70C1F66}" srcOrd="2" destOrd="0" parTransId="{5836CC97-89C3-425B-9B89-02EE027F3AA4}" sibTransId="{E5B37325-1D55-435F-91F3-8A70397AE569}"/>
    <dgm:cxn modelId="{26D889AE-FD53-488F-A5C2-AE3E647A5563}" type="presOf" srcId="{4AC87F83-5410-4D2C-B1C0-231EEC909FF0}" destId="{F8401B88-6A18-4F26-95EA-24A047AFF7F9}" srcOrd="1" destOrd="0" presId="urn:microsoft.com/office/officeart/2005/8/layout/hList7"/>
    <dgm:cxn modelId="{A6BA91DD-2D31-459A-B1AD-A09BFB63B631}" type="presOf" srcId="{0FD81E62-B72D-4B36-82F4-E296EBE746E9}" destId="{AF87A80D-1F83-422A-98B2-A49116CCADFB}" srcOrd="1" destOrd="0" presId="urn:microsoft.com/office/officeart/2005/8/layout/hList7"/>
    <dgm:cxn modelId="{E89909EA-5C3D-4F3C-951B-12A08537D052}" type="presOf" srcId="{D62EBAE5-81B2-412B-83A4-DB51ECF8B6EB}" destId="{2925B3BE-A3E2-4B5F-A784-9B2DB52B7265}" srcOrd="0" destOrd="0" presId="urn:microsoft.com/office/officeart/2005/8/layout/hList7"/>
    <dgm:cxn modelId="{FEDC5FF7-B50A-497A-A563-A685B68EAC97}" srcId="{D62EBAE5-81B2-412B-83A4-DB51ECF8B6EB}" destId="{4AC87F83-5410-4D2C-B1C0-231EEC909FF0}" srcOrd="0" destOrd="0" parTransId="{CA8F2490-5D59-40B6-A5B2-C7D8BF8B0BDA}" sibTransId="{C24B3C01-F0EA-48C8-BA53-3E6F81873936}"/>
    <dgm:cxn modelId="{9BEF89F7-A074-4A5C-97A0-591CF07770D7}" type="presOf" srcId="{137EC666-F33F-4BB6-BD37-16E2BAF5F7DC}" destId="{4BD3666C-CE68-451A-8D76-4279CD84EA3E}" srcOrd="0" destOrd="0" presId="urn:microsoft.com/office/officeart/2005/8/layout/hList7"/>
    <dgm:cxn modelId="{24752BFB-D2F2-42CF-A87D-2DF591FD009A}" type="presOf" srcId="{15F2471F-E115-49D1-9133-532F3CA84363}" destId="{CFE46749-854C-4525-BA3E-6F73B8E47C3E}" srcOrd="0" destOrd="0" presId="urn:microsoft.com/office/officeart/2005/8/layout/hList7"/>
    <dgm:cxn modelId="{F7EF2CDB-AD62-4596-944A-EAAE89556727}" type="presParOf" srcId="{2925B3BE-A3E2-4B5F-A784-9B2DB52B7265}" destId="{C552E92F-C99E-480B-8AB0-CEA137A75209}" srcOrd="0" destOrd="0" presId="urn:microsoft.com/office/officeart/2005/8/layout/hList7"/>
    <dgm:cxn modelId="{7D0547AF-A4FF-4113-A1E8-FCCE85A45970}" type="presParOf" srcId="{2925B3BE-A3E2-4B5F-A784-9B2DB52B7265}" destId="{F643A14C-93CD-49B3-A8FC-4CD2DA6564F1}" srcOrd="1" destOrd="0" presId="urn:microsoft.com/office/officeart/2005/8/layout/hList7"/>
    <dgm:cxn modelId="{D73BE327-60B7-431B-8092-36FD3303C15B}" type="presParOf" srcId="{F643A14C-93CD-49B3-A8FC-4CD2DA6564F1}" destId="{B26FDE1E-BF25-4041-9AA4-D3C0A8647F4B}" srcOrd="0" destOrd="0" presId="urn:microsoft.com/office/officeart/2005/8/layout/hList7"/>
    <dgm:cxn modelId="{F06E88C2-9A16-4902-B575-58BDE343C5BB}" type="presParOf" srcId="{B26FDE1E-BF25-4041-9AA4-D3C0A8647F4B}" destId="{211C820D-B7E6-442D-9DFE-806C37BF9344}" srcOrd="0" destOrd="0" presId="urn:microsoft.com/office/officeart/2005/8/layout/hList7"/>
    <dgm:cxn modelId="{1E2101FB-4099-4F7C-9D02-205FAE05F02E}" type="presParOf" srcId="{B26FDE1E-BF25-4041-9AA4-D3C0A8647F4B}" destId="{F8401B88-6A18-4F26-95EA-24A047AFF7F9}" srcOrd="1" destOrd="0" presId="urn:microsoft.com/office/officeart/2005/8/layout/hList7"/>
    <dgm:cxn modelId="{70328E40-7A43-457D-8B07-C8F66A17302D}" type="presParOf" srcId="{B26FDE1E-BF25-4041-9AA4-D3C0A8647F4B}" destId="{4019AB3A-0FB8-480B-A8A5-CDAB0A9A62DB}" srcOrd="2" destOrd="0" presId="urn:microsoft.com/office/officeart/2005/8/layout/hList7"/>
    <dgm:cxn modelId="{95B7B159-9314-45DA-B219-627D1817153B}" type="presParOf" srcId="{B26FDE1E-BF25-4041-9AA4-D3C0A8647F4B}" destId="{16FFADFA-9C0C-4680-AF7F-6D4A658CDEE0}" srcOrd="3" destOrd="0" presId="urn:microsoft.com/office/officeart/2005/8/layout/hList7"/>
    <dgm:cxn modelId="{A1E63953-DB76-4D29-82D1-07BC3B28E60A}" type="presParOf" srcId="{F643A14C-93CD-49B3-A8FC-4CD2DA6564F1}" destId="{DA3DC9E5-8129-4FD8-80E1-950E6AD2A8BA}" srcOrd="1" destOrd="0" presId="urn:microsoft.com/office/officeart/2005/8/layout/hList7"/>
    <dgm:cxn modelId="{756453DE-F8D1-45C6-A019-0D5AC01C37D9}" type="presParOf" srcId="{F643A14C-93CD-49B3-A8FC-4CD2DA6564F1}" destId="{F10AE695-0055-4C33-B79A-9BA5D6FA86DD}" srcOrd="2" destOrd="0" presId="urn:microsoft.com/office/officeart/2005/8/layout/hList7"/>
    <dgm:cxn modelId="{937D4DB0-2217-489D-A94F-601488435897}" type="presParOf" srcId="{F10AE695-0055-4C33-B79A-9BA5D6FA86DD}" destId="{D9BE4C1C-2028-43AF-A2BD-8C5FD8617131}" srcOrd="0" destOrd="0" presId="urn:microsoft.com/office/officeart/2005/8/layout/hList7"/>
    <dgm:cxn modelId="{10CF1EF4-B013-4882-B828-48BA09510D0A}" type="presParOf" srcId="{F10AE695-0055-4C33-B79A-9BA5D6FA86DD}" destId="{AF87A80D-1F83-422A-98B2-A49116CCADFB}" srcOrd="1" destOrd="0" presId="urn:microsoft.com/office/officeart/2005/8/layout/hList7"/>
    <dgm:cxn modelId="{468B7333-1AC5-404C-86E0-ED4122E78557}" type="presParOf" srcId="{F10AE695-0055-4C33-B79A-9BA5D6FA86DD}" destId="{27FB6F17-F44B-4C50-97CE-A284956E7DD6}" srcOrd="2" destOrd="0" presId="urn:microsoft.com/office/officeart/2005/8/layout/hList7"/>
    <dgm:cxn modelId="{45534B8A-EF5E-487C-A1DA-05FB0651C59B}" type="presParOf" srcId="{F10AE695-0055-4C33-B79A-9BA5D6FA86DD}" destId="{5AD5BD16-D6F4-4367-89A7-48EBBA92AE97}" srcOrd="3" destOrd="0" presId="urn:microsoft.com/office/officeart/2005/8/layout/hList7"/>
    <dgm:cxn modelId="{4210F63F-9188-4E87-BD65-5961016A5F3B}" type="presParOf" srcId="{F643A14C-93CD-49B3-A8FC-4CD2DA6564F1}" destId="{4BD3666C-CE68-451A-8D76-4279CD84EA3E}" srcOrd="3" destOrd="0" presId="urn:microsoft.com/office/officeart/2005/8/layout/hList7"/>
    <dgm:cxn modelId="{BB172BE8-9B06-4A1C-A3DF-8CD3D9362A16}" type="presParOf" srcId="{F643A14C-93CD-49B3-A8FC-4CD2DA6564F1}" destId="{D7564D5A-31A0-47A6-B6B0-C550E4AAA2E5}" srcOrd="4" destOrd="0" presId="urn:microsoft.com/office/officeart/2005/8/layout/hList7"/>
    <dgm:cxn modelId="{0F984FDA-EA93-499E-88CB-BF1687DDD542}" type="presParOf" srcId="{D7564D5A-31A0-47A6-B6B0-C550E4AAA2E5}" destId="{3A2C1ACC-84BD-4AFF-8633-A7DB7F23694F}" srcOrd="0" destOrd="0" presId="urn:microsoft.com/office/officeart/2005/8/layout/hList7"/>
    <dgm:cxn modelId="{45146579-4FD9-4620-B131-848AD9AD850D}" type="presParOf" srcId="{D7564D5A-31A0-47A6-B6B0-C550E4AAA2E5}" destId="{256F1899-BF1A-4699-BB37-14BFFFFFEB67}" srcOrd="1" destOrd="0" presId="urn:microsoft.com/office/officeart/2005/8/layout/hList7"/>
    <dgm:cxn modelId="{2F76C546-2403-4310-90E4-F60162F94B50}" type="presParOf" srcId="{D7564D5A-31A0-47A6-B6B0-C550E4AAA2E5}" destId="{75668C2D-DA85-42A0-BF7C-FFA2F9D824DE}" srcOrd="2" destOrd="0" presId="urn:microsoft.com/office/officeart/2005/8/layout/hList7"/>
    <dgm:cxn modelId="{4F121805-0384-4007-83CD-F06484D58148}" type="presParOf" srcId="{D7564D5A-31A0-47A6-B6B0-C550E4AAA2E5}" destId="{274C772D-8BBC-4980-B144-B8EE308832A8}" srcOrd="3" destOrd="0" presId="urn:microsoft.com/office/officeart/2005/8/layout/hList7"/>
    <dgm:cxn modelId="{49EF916E-19D6-4877-ACCB-4C45DC131871}" type="presParOf" srcId="{F643A14C-93CD-49B3-A8FC-4CD2DA6564F1}" destId="{F6BFFA01-40EF-4931-822D-CBCB4B00384B}" srcOrd="5" destOrd="0" presId="urn:microsoft.com/office/officeart/2005/8/layout/hList7"/>
    <dgm:cxn modelId="{79CD2249-66A3-4616-A4FC-110D953C05FC}" type="presParOf" srcId="{F643A14C-93CD-49B3-A8FC-4CD2DA6564F1}" destId="{5111755B-16D7-4B39-A6A8-D722A7F6EC08}" srcOrd="6" destOrd="0" presId="urn:microsoft.com/office/officeart/2005/8/layout/hList7"/>
    <dgm:cxn modelId="{442C4ABB-C58C-47E2-B97B-457C314643F2}" type="presParOf" srcId="{5111755B-16D7-4B39-A6A8-D722A7F6EC08}" destId="{CFE46749-854C-4525-BA3E-6F73B8E47C3E}" srcOrd="0" destOrd="0" presId="urn:microsoft.com/office/officeart/2005/8/layout/hList7"/>
    <dgm:cxn modelId="{005AF062-983E-410F-BC22-21D0AFB61F5D}" type="presParOf" srcId="{5111755B-16D7-4B39-A6A8-D722A7F6EC08}" destId="{75CD3F84-3D2D-4343-A995-FFD2FCFD68B4}" srcOrd="1" destOrd="0" presId="urn:microsoft.com/office/officeart/2005/8/layout/hList7"/>
    <dgm:cxn modelId="{57B17F58-BE73-40EA-8A17-2E8CB340D77D}" type="presParOf" srcId="{5111755B-16D7-4B39-A6A8-D722A7F6EC08}" destId="{51FDE1F3-6A97-42C5-BF2E-C5B2B8DF556C}" srcOrd="2" destOrd="0" presId="urn:microsoft.com/office/officeart/2005/8/layout/hList7"/>
    <dgm:cxn modelId="{F282C146-A041-4F25-BC32-87003A9810B6}" type="presParOf" srcId="{5111755B-16D7-4B39-A6A8-D722A7F6EC08}" destId="{09AD2EFF-C78A-4485-8CAA-9CD75362241D}" srcOrd="3" destOrd="0" presId="urn:microsoft.com/office/officeart/2005/8/layout/hList7"/>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560AF2-4AC7-4753-ACB2-23D0F3E8FD67}" type="doc">
      <dgm:prSet loTypeId="urn:microsoft.com/office/officeart/2005/8/layout/StepDownProcess" loCatId="process" qsTypeId="urn:microsoft.com/office/officeart/2005/8/quickstyle/simple1" qsCatId="simple" csTypeId="urn:microsoft.com/office/officeart/2005/8/colors/colorful1" csCatId="colorful" phldr="1"/>
      <dgm:spPr/>
      <dgm:t>
        <a:bodyPr/>
        <a:lstStyle/>
        <a:p>
          <a:endParaRPr lang="en-GB"/>
        </a:p>
      </dgm:t>
    </dgm:pt>
    <dgm:pt modelId="{C4890367-8584-4ADD-B19A-5EA127DF2BFF}">
      <dgm:prSet phldrT="[Text]"/>
      <dgm:spPr>
        <a:solidFill>
          <a:schemeClr val="accent2">
            <a:lumMod val="40000"/>
            <a:lumOff val="60000"/>
          </a:schemeClr>
        </a:solidFill>
        <a:ln w="12700">
          <a:solidFill>
            <a:srgbClr val="002060"/>
          </a:solidFill>
        </a:ln>
      </dgm:spPr>
      <dgm:t>
        <a:bodyPr/>
        <a:lstStyle/>
        <a:p>
          <a:r>
            <a:rPr lang="en-GB" dirty="0"/>
            <a:t>Desired Result?</a:t>
          </a:r>
        </a:p>
      </dgm:t>
    </dgm:pt>
    <dgm:pt modelId="{A2762041-9C2B-4FB2-AC51-366A7E42895C}" type="parTrans" cxnId="{C51AFD14-FAB2-4EB4-BDBB-C987F98B099D}">
      <dgm:prSet/>
      <dgm:spPr/>
      <dgm:t>
        <a:bodyPr/>
        <a:lstStyle/>
        <a:p>
          <a:endParaRPr lang="en-GB"/>
        </a:p>
      </dgm:t>
    </dgm:pt>
    <dgm:pt modelId="{A9841D03-388F-407F-B2BB-AE448FE107F3}" type="sibTrans" cxnId="{C51AFD14-FAB2-4EB4-BDBB-C987F98B099D}">
      <dgm:prSet/>
      <dgm:spPr/>
      <dgm:t>
        <a:bodyPr/>
        <a:lstStyle/>
        <a:p>
          <a:endParaRPr lang="en-GB"/>
        </a:p>
      </dgm:t>
    </dgm:pt>
    <dgm:pt modelId="{C825CA94-1FC4-49DB-A219-CDEE9760FEA8}">
      <dgm:prSet phldrT="[Text]"/>
      <dgm:spPr>
        <a:solidFill>
          <a:schemeClr val="accent3">
            <a:lumMod val="40000"/>
            <a:lumOff val="60000"/>
          </a:schemeClr>
        </a:solidFill>
        <a:ln w="12700">
          <a:solidFill>
            <a:srgbClr val="002060"/>
          </a:solidFill>
        </a:ln>
      </dgm:spPr>
      <dgm:t>
        <a:bodyPr/>
        <a:lstStyle/>
        <a:p>
          <a:r>
            <a:rPr lang="en-GB" dirty="0"/>
            <a:t>Intermediate Outcomes?</a:t>
          </a:r>
        </a:p>
      </dgm:t>
    </dgm:pt>
    <dgm:pt modelId="{D1DFC9FC-59C2-421A-8AD6-604D6675D08B}" type="parTrans" cxnId="{D38B4998-2F2E-4726-9C69-0C323A4BC3CC}">
      <dgm:prSet/>
      <dgm:spPr/>
      <dgm:t>
        <a:bodyPr/>
        <a:lstStyle/>
        <a:p>
          <a:endParaRPr lang="en-GB"/>
        </a:p>
      </dgm:t>
    </dgm:pt>
    <dgm:pt modelId="{59469E16-3FB8-49C0-A596-F63C3CC66514}" type="sibTrans" cxnId="{D38B4998-2F2E-4726-9C69-0C323A4BC3CC}">
      <dgm:prSet/>
      <dgm:spPr/>
      <dgm:t>
        <a:bodyPr/>
        <a:lstStyle/>
        <a:p>
          <a:endParaRPr lang="en-GB"/>
        </a:p>
      </dgm:t>
    </dgm:pt>
    <dgm:pt modelId="{F8065FCF-0CC5-4CEC-8980-7B6034DE04EB}">
      <dgm:prSet phldrT="[Text]"/>
      <dgm:spPr>
        <a:solidFill>
          <a:schemeClr val="accent5">
            <a:lumMod val="40000"/>
            <a:lumOff val="60000"/>
          </a:schemeClr>
        </a:solidFill>
        <a:ln w="12700">
          <a:solidFill>
            <a:srgbClr val="002060"/>
          </a:solidFill>
        </a:ln>
      </dgm:spPr>
      <dgm:t>
        <a:bodyPr/>
        <a:lstStyle/>
        <a:p>
          <a:r>
            <a:rPr lang="en-GB" dirty="0"/>
            <a:t>Learning Activities &amp; Resources</a:t>
          </a:r>
        </a:p>
      </dgm:t>
    </dgm:pt>
    <dgm:pt modelId="{48F12486-77CF-4A39-9365-136EE0F7BFA6}" type="parTrans" cxnId="{7DC321A6-97D2-4B6A-85DC-4F29858289AF}">
      <dgm:prSet/>
      <dgm:spPr/>
      <dgm:t>
        <a:bodyPr/>
        <a:lstStyle/>
        <a:p>
          <a:endParaRPr lang="en-GB"/>
        </a:p>
      </dgm:t>
    </dgm:pt>
    <dgm:pt modelId="{BBB36218-2A89-4FD5-8F39-5843BBEAC7DD}" type="sibTrans" cxnId="{7DC321A6-97D2-4B6A-85DC-4F29858289AF}">
      <dgm:prSet/>
      <dgm:spPr/>
      <dgm:t>
        <a:bodyPr/>
        <a:lstStyle/>
        <a:p>
          <a:endParaRPr lang="en-GB"/>
        </a:p>
      </dgm:t>
    </dgm:pt>
    <dgm:pt modelId="{ABFEC469-2460-4C48-8A97-63413E706365}" type="pres">
      <dgm:prSet presAssocID="{13560AF2-4AC7-4753-ACB2-23D0F3E8FD67}" presName="rootnode" presStyleCnt="0">
        <dgm:presLayoutVars>
          <dgm:chMax/>
          <dgm:chPref/>
          <dgm:dir/>
          <dgm:animLvl val="lvl"/>
        </dgm:presLayoutVars>
      </dgm:prSet>
      <dgm:spPr/>
    </dgm:pt>
    <dgm:pt modelId="{956267B4-5345-44CE-8DDA-94BCDEB00E16}" type="pres">
      <dgm:prSet presAssocID="{C4890367-8584-4ADD-B19A-5EA127DF2BFF}" presName="composite" presStyleCnt="0"/>
      <dgm:spPr/>
    </dgm:pt>
    <dgm:pt modelId="{2B5573A3-62E3-4A64-A4C2-954D1A7ECD99}" type="pres">
      <dgm:prSet presAssocID="{C4890367-8584-4ADD-B19A-5EA127DF2BFF}" presName="bentUpArrow1" presStyleLbl="alignImgPlace1" presStyleIdx="0" presStyleCnt="2"/>
      <dgm:spPr>
        <a:ln w="12700">
          <a:solidFill>
            <a:srgbClr val="002060"/>
          </a:solidFill>
        </a:ln>
      </dgm:spPr>
    </dgm:pt>
    <dgm:pt modelId="{E43DD001-F126-446C-9841-C665BBA195CC}" type="pres">
      <dgm:prSet presAssocID="{C4890367-8584-4ADD-B19A-5EA127DF2BFF}" presName="ParentText" presStyleLbl="node1" presStyleIdx="0" presStyleCnt="3">
        <dgm:presLayoutVars>
          <dgm:chMax val="1"/>
          <dgm:chPref val="1"/>
          <dgm:bulletEnabled val="1"/>
        </dgm:presLayoutVars>
      </dgm:prSet>
      <dgm:spPr/>
    </dgm:pt>
    <dgm:pt modelId="{28419FB3-868C-492E-86F3-1DDEB7C6BF43}" type="pres">
      <dgm:prSet presAssocID="{C4890367-8584-4ADD-B19A-5EA127DF2BFF}" presName="ChildText" presStyleLbl="revTx" presStyleIdx="0" presStyleCnt="2">
        <dgm:presLayoutVars>
          <dgm:chMax val="0"/>
          <dgm:chPref val="0"/>
          <dgm:bulletEnabled val="1"/>
        </dgm:presLayoutVars>
      </dgm:prSet>
      <dgm:spPr/>
    </dgm:pt>
    <dgm:pt modelId="{A19C6C0C-2BEE-4131-B30E-2E4B2DC421F3}" type="pres">
      <dgm:prSet presAssocID="{A9841D03-388F-407F-B2BB-AE448FE107F3}" presName="sibTrans" presStyleCnt="0"/>
      <dgm:spPr/>
    </dgm:pt>
    <dgm:pt modelId="{DCCAE396-39C7-426B-B01C-9FD4AB279ED2}" type="pres">
      <dgm:prSet presAssocID="{C825CA94-1FC4-49DB-A219-CDEE9760FEA8}" presName="composite" presStyleCnt="0"/>
      <dgm:spPr/>
    </dgm:pt>
    <dgm:pt modelId="{A3448328-127F-4345-98A0-AB4D49BB201B}" type="pres">
      <dgm:prSet presAssocID="{C825CA94-1FC4-49DB-A219-CDEE9760FEA8}" presName="bentUpArrow1" presStyleLbl="alignImgPlace1" presStyleIdx="1" presStyleCnt="2"/>
      <dgm:spPr>
        <a:solidFill>
          <a:schemeClr val="accent6">
            <a:lumMod val="60000"/>
            <a:lumOff val="40000"/>
          </a:schemeClr>
        </a:solidFill>
        <a:ln w="12700">
          <a:solidFill>
            <a:srgbClr val="002060"/>
          </a:solidFill>
        </a:ln>
      </dgm:spPr>
    </dgm:pt>
    <dgm:pt modelId="{0179DF08-B2B1-4F51-8F45-558057C3E60A}" type="pres">
      <dgm:prSet presAssocID="{C825CA94-1FC4-49DB-A219-CDEE9760FEA8}" presName="ParentText" presStyleLbl="node1" presStyleIdx="1" presStyleCnt="3">
        <dgm:presLayoutVars>
          <dgm:chMax val="1"/>
          <dgm:chPref val="1"/>
          <dgm:bulletEnabled val="1"/>
        </dgm:presLayoutVars>
      </dgm:prSet>
      <dgm:spPr/>
    </dgm:pt>
    <dgm:pt modelId="{A255E3AC-8FFD-411A-90A8-FACEED4F7792}" type="pres">
      <dgm:prSet presAssocID="{C825CA94-1FC4-49DB-A219-CDEE9760FEA8}" presName="ChildText" presStyleLbl="revTx" presStyleIdx="1" presStyleCnt="2">
        <dgm:presLayoutVars>
          <dgm:chMax val="0"/>
          <dgm:chPref val="0"/>
          <dgm:bulletEnabled val="1"/>
        </dgm:presLayoutVars>
      </dgm:prSet>
      <dgm:spPr/>
    </dgm:pt>
    <dgm:pt modelId="{C7CF3E72-A59B-4F07-89F6-7A3BA9359782}" type="pres">
      <dgm:prSet presAssocID="{59469E16-3FB8-49C0-A596-F63C3CC66514}" presName="sibTrans" presStyleCnt="0"/>
      <dgm:spPr/>
    </dgm:pt>
    <dgm:pt modelId="{85E27C93-AC91-496D-99F5-5F6F474306B5}" type="pres">
      <dgm:prSet presAssocID="{F8065FCF-0CC5-4CEC-8980-7B6034DE04EB}" presName="composite" presStyleCnt="0"/>
      <dgm:spPr/>
    </dgm:pt>
    <dgm:pt modelId="{35F4134E-A32E-4762-BB4C-0DDFE5409FD0}" type="pres">
      <dgm:prSet presAssocID="{F8065FCF-0CC5-4CEC-8980-7B6034DE04EB}" presName="ParentText" presStyleLbl="node1" presStyleIdx="2" presStyleCnt="3">
        <dgm:presLayoutVars>
          <dgm:chMax val="1"/>
          <dgm:chPref val="1"/>
          <dgm:bulletEnabled val="1"/>
        </dgm:presLayoutVars>
      </dgm:prSet>
      <dgm:spPr/>
    </dgm:pt>
  </dgm:ptLst>
  <dgm:cxnLst>
    <dgm:cxn modelId="{C51AFD14-FAB2-4EB4-BDBB-C987F98B099D}" srcId="{13560AF2-4AC7-4753-ACB2-23D0F3E8FD67}" destId="{C4890367-8584-4ADD-B19A-5EA127DF2BFF}" srcOrd="0" destOrd="0" parTransId="{A2762041-9C2B-4FB2-AC51-366A7E42895C}" sibTransId="{A9841D03-388F-407F-B2BB-AE448FE107F3}"/>
    <dgm:cxn modelId="{E2F9276F-1780-4168-942A-2B4A123753BA}" type="presOf" srcId="{C4890367-8584-4ADD-B19A-5EA127DF2BFF}" destId="{E43DD001-F126-446C-9841-C665BBA195CC}" srcOrd="0" destOrd="0" presId="urn:microsoft.com/office/officeart/2005/8/layout/StepDownProcess"/>
    <dgm:cxn modelId="{D38B4998-2F2E-4726-9C69-0C323A4BC3CC}" srcId="{13560AF2-4AC7-4753-ACB2-23D0F3E8FD67}" destId="{C825CA94-1FC4-49DB-A219-CDEE9760FEA8}" srcOrd="1" destOrd="0" parTransId="{D1DFC9FC-59C2-421A-8AD6-604D6675D08B}" sibTransId="{59469E16-3FB8-49C0-A596-F63C3CC66514}"/>
    <dgm:cxn modelId="{7DC321A6-97D2-4B6A-85DC-4F29858289AF}" srcId="{13560AF2-4AC7-4753-ACB2-23D0F3E8FD67}" destId="{F8065FCF-0CC5-4CEC-8980-7B6034DE04EB}" srcOrd="2" destOrd="0" parTransId="{48F12486-77CF-4A39-9365-136EE0F7BFA6}" sibTransId="{BBB36218-2A89-4FD5-8F39-5843BBEAC7DD}"/>
    <dgm:cxn modelId="{1D75CAB6-3DBF-4E8C-871A-617386588CC5}" type="presOf" srcId="{C825CA94-1FC4-49DB-A219-CDEE9760FEA8}" destId="{0179DF08-B2B1-4F51-8F45-558057C3E60A}" srcOrd="0" destOrd="0" presId="urn:microsoft.com/office/officeart/2005/8/layout/StepDownProcess"/>
    <dgm:cxn modelId="{247546EE-D233-4E14-89A7-BC82898331CB}" type="presOf" srcId="{F8065FCF-0CC5-4CEC-8980-7B6034DE04EB}" destId="{35F4134E-A32E-4762-BB4C-0DDFE5409FD0}" srcOrd="0" destOrd="0" presId="urn:microsoft.com/office/officeart/2005/8/layout/StepDownProcess"/>
    <dgm:cxn modelId="{C9420DFB-D580-4BF8-99AA-3967C1ADC463}" type="presOf" srcId="{13560AF2-4AC7-4753-ACB2-23D0F3E8FD67}" destId="{ABFEC469-2460-4C48-8A97-63413E706365}" srcOrd="0" destOrd="0" presId="urn:microsoft.com/office/officeart/2005/8/layout/StepDownProcess"/>
    <dgm:cxn modelId="{D6F21EB0-D39C-43DE-B037-F7DE99E9F861}" type="presParOf" srcId="{ABFEC469-2460-4C48-8A97-63413E706365}" destId="{956267B4-5345-44CE-8DDA-94BCDEB00E16}" srcOrd="0" destOrd="0" presId="urn:microsoft.com/office/officeart/2005/8/layout/StepDownProcess"/>
    <dgm:cxn modelId="{8B1B8C04-FBCC-41A9-9BFF-D1C78C7191D2}" type="presParOf" srcId="{956267B4-5345-44CE-8DDA-94BCDEB00E16}" destId="{2B5573A3-62E3-4A64-A4C2-954D1A7ECD99}" srcOrd="0" destOrd="0" presId="urn:microsoft.com/office/officeart/2005/8/layout/StepDownProcess"/>
    <dgm:cxn modelId="{CEFAE2DE-43A5-40F0-8D07-6F5817BA9A27}" type="presParOf" srcId="{956267B4-5345-44CE-8DDA-94BCDEB00E16}" destId="{E43DD001-F126-446C-9841-C665BBA195CC}" srcOrd="1" destOrd="0" presId="urn:microsoft.com/office/officeart/2005/8/layout/StepDownProcess"/>
    <dgm:cxn modelId="{DA2BB6C6-2B5B-403B-B699-11B590D0C6D1}" type="presParOf" srcId="{956267B4-5345-44CE-8DDA-94BCDEB00E16}" destId="{28419FB3-868C-492E-86F3-1DDEB7C6BF43}" srcOrd="2" destOrd="0" presId="urn:microsoft.com/office/officeart/2005/8/layout/StepDownProcess"/>
    <dgm:cxn modelId="{C3B77AD1-EA23-4C36-B567-0F02A18070AF}" type="presParOf" srcId="{ABFEC469-2460-4C48-8A97-63413E706365}" destId="{A19C6C0C-2BEE-4131-B30E-2E4B2DC421F3}" srcOrd="1" destOrd="0" presId="urn:microsoft.com/office/officeart/2005/8/layout/StepDownProcess"/>
    <dgm:cxn modelId="{4254DB69-5E34-4A4D-AD6E-71D5D2F3589C}" type="presParOf" srcId="{ABFEC469-2460-4C48-8A97-63413E706365}" destId="{DCCAE396-39C7-426B-B01C-9FD4AB279ED2}" srcOrd="2" destOrd="0" presId="urn:microsoft.com/office/officeart/2005/8/layout/StepDownProcess"/>
    <dgm:cxn modelId="{7210B0A0-B75F-4DEA-BA24-10F4653695C7}" type="presParOf" srcId="{DCCAE396-39C7-426B-B01C-9FD4AB279ED2}" destId="{A3448328-127F-4345-98A0-AB4D49BB201B}" srcOrd="0" destOrd="0" presId="urn:microsoft.com/office/officeart/2005/8/layout/StepDownProcess"/>
    <dgm:cxn modelId="{BA839D00-2C3F-425B-BFC0-59026C86D8A3}" type="presParOf" srcId="{DCCAE396-39C7-426B-B01C-9FD4AB279ED2}" destId="{0179DF08-B2B1-4F51-8F45-558057C3E60A}" srcOrd="1" destOrd="0" presId="urn:microsoft.com/office/officeart/2005/8/layout/StepDownProcess"/>
    <dgm:cxn modelId="{FB2C6E79-EAE0-47DE-BFF0-03401D942BF9}" type="presParOf" srcId="{DCCAE396-39C7-426B-B01C-9FD4AB279ED2}" destId="{A255E3AC-8FFD-411A-90A8-FACEED4F7792}" srcOrd="2" destOrd="0" presId="urn:microsoft.com/office/officeart/2005/8/layout/StepDownProcess"/>
    <dgm:cxn modelId="{0B794824-0AC5-4EBE-A57A-D5DF2231F649}" type="presParOf" srcId="{ABFEC469-2460-4C48-8A97-63413E706365}" destId="{C7CF3E72-A59B-4F07-89F6-7A3BA9359782}" srcOrd="3" destOrd="0" presId="urn:microsoft.com/office/officeart/2005/8/layout/StepDownProcess"/>
    <dgm:cxn modelId="{64294FFC-99FD-4DE3-A915-E2FBF3FCDF02}" type="presParOf" srcId="{ABFEC469-2460-4C48-8A97-63413E706365}" destId="{85E27C93-AC91-496D-99F5-5F6F474306B5}" srcOrd="4" destOrd="0" presId="urn:microsoft.com/office/officeart/2005/8/layout/StepDownProcess"/>
    <dgm:cxn modelId="{F6BF19B1-74D3-42F0-99CB-02612A21DA57}" type="presParOf" srcId="{85E27C93-AC91-496D-99F5-5F6F474306B5}" destId="{35F4134E-A32E-4762-BB4C-0DDFE5409FD0}" srcOrd="0" destOrd="0" presId="urn:microsoft.com/office/officeart/2005/8/layout/StepDown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616C35-249D-43A2-ADEC-132CD163DFB1}" type="doc">
      <dgm:prSet loTypeId="urn:microsoft.com/office/officeart/2005/8/layout/radial4" loCatId="relationship" qsTypeId="urn:microsoft.com/office/officeart/2005/8/quickstyle/simple3" qsCatId="simple" csTypeId="urn:microsoft.com/office/officeart/2005/8/colors/colorful2" csCatId="colorful" phldr="1"/>
      <dgm:spPr/>
      <dgm:t>
        <a:bodyPr/>
        <a:lstStyle/>
        <a:p>
          <a:endParaRPr lang="en-GB"/>
        </a:p>
      </dgm:t>
    </dgm:pt>
    <dgm:pt modelId="{EC5A8723-6C7C-42D7-84A1-45A746383B6B}">
      <dgm:prSet phldrT="[Text]"/>
      <dgm:spPr/>
      <dgm:t>
        <a:bodyPr/>
        <a:lstStyle/>
        <a:p>
          <a:pPr algn="ctr"/>
          <a:r>
            <a:rPr lang="en-GB" dirty="0"/>
            <a:t>Why?</a:t>
          </a:r>
        </a:p>
      </dgm:t>
    </dgm:pt>
    <dgm:pt modelId="{A95981FA-DDC4-4255-82BB-46F0DDC50E6E}" type="parTrans" cxnId="{67DC5F62-C5B8-419C-B280-934A796875EF}">
      <dgm:prSet/>
      <dgm:spPr/>
      <dgm:t>
        <a:bodyPr/>
        <a:lstStyle/>
        <a:p>
          <a:pPr algn="ctr"/>
          <a:endParaRPr lang="en-GB"/>
        </a:p>
      </dgm:t>
    </dgm:pt>
    <dgm:pt modelId="{59458B54-0C12-45F3-990D-68C60994A465}" type="sibTrans" cxnId="{67DC5F62-C5B8-419C-B280-934A796875EF}">
      <dgm:prSet/>
      <dgm:spPr/>
      <dgm:t>
        <a:bodyPr/>
        <a:lstStyle/>
        <a:p>
          <a:pPr algn="ctr"/>
          <a:endParaRPr lang="en-GB"/>
        </a:p>
      </dgm:t>
    </dgm:pt>
    <dgm:pt modelId="{23B53BB6-A4AB-4630-8A81-2BDDF96AA047}">
      <dgm:prSet phldrT="[Text]"/>
      <dgm:spPr/>
      <dgm:t>
        <a:bodyPr/>
        <a:lstStyle/>
        <a:p>
          <a:pPr algn="ctr"/>
          <a:r>
            <a:rPr lang="en-GB" dirty="0"/>
            <a:t>Why is your subject important?</a:t>
          </a:r>
        </a:p>
      </dgm:t>
    </dgm:pt>
    <dgm:pt modelId="{7828044D-E4AE-41CD-89B4-00B8F7FC6962}" type="parTrans" cxnId="{A0C672B6-C38E-4F64-8B78-39F955DECB63}">
      <dgm:prSet/>
      <dgm:spPr/>
      <dgm:t>
        <a:bodyPr/>
        <a:lstStyle/>
        <a:p>
          <a:pPr algn="ctr"/>
          <a:endParaRPr lang="en-GB"/>
        </a:p>
      </dgm:t>
    </dgm:pt>
    <dgm:pt modelId="{B8E10F77-09B7-439A-9558-6D08E630CECC}" type="sibTrans" cxnId="{A0C672B6-C38E-4F64-8B78-39F955DECB63}">
      <dgm:prSet/>
      <dgm:spPr/>
      <dgm:t>
        <a:bodyPr/>
        <a:lstStyle/>
        <a:p>
          <a:pPr algn="ctr"/>
          <a:endParaRPr lang="en-GB"/>
        </a:p>
      </dgm:t>
    </dgm:pt>
    <dgm:pt modelId="{1C2F8FE8-71C5-4579-8EF7-012439934943}">
      <dgm:prSet phldrT="[Text]"/>
      <dgm:spPr/>
      <dgm:t>
        <a:bodyPr/>
        <a:lstStyle/>
        <a:p>
          <a:pPr algn="ctr"/>
          <a:r>
            <a:rPr lang="en-GB" dirty="0"/>
            <a:t>Why do you study it?</a:t>
          </a:r>
        </a:p>
      </dgm:t>
    </dgm:pt>
    <dgm:pt modelId="{E0F2E3FE-90A7-4BF4-A277-A4E361661524}" type="parTrans" cxnId="{1F8C2346-3283-4C76-A3BE-478C122A0055}">
      <dgm:prSet/>
      <dgm:spPr/>
      <dgm:t>
        <a:bodyPr/>
        <a:lstStyle/>
        <a:p>
          <a:pPr algn="ctr"/>
          <a:endParaRPr lang="en-GB"/>
        </a:p>
      </dgm:t>
    </dgm:pt>
    <dgm:pt modelId="{651B8FE4-7F51-4F9A-A26A-0F3095E03C87}" type="sibTrans" cxnId="{1F8C2346-3283-4C76-A3BE-478C122A0055}">
      <dgm:prSet/>
      <dgm:spPr/>
      <dgm:t>
        <a:bodyPr/>
        <a:lstStyle/>
        <a:p>
          <a:pPr algn="ctr"/>
          <a:endParaRPr lang="en-GB"/>
        </a:p>
      </dgm:t>
    </dgm:pt>
    <dgm:pt modelId="{110D54EF-21D9-4BEA-8190-A930EE5E5FE2}">
      <dgm:prSet phldrT="[Text]"/>
      <dgm:spPr/>
      <dgm:t>
        <a:bodyPr/>
        <a:lstStyle/>
        <a:p>
          <a:pPr algn="ctr"/>
          <a:r>
            <a:rPr lang="en-GB" dirty="0"/>
            <a:t>Why is it exciting?</a:t>
          </a:r>
        </a:p>
      </dgm:t>
    </dgm:pt>
    <dgm:pt modelId="{04BFD6A3-46FD-4052-B8FF-898BF3FAD969}" type="parTrans" cxnId="{C24668DE-C380-4DC0-B0C3-F117672801BB}">
      <dgm:prSet/>
      <dgm:spPr/>
      <dgm:t>
        <a:bodyPr/>
        <a:lstStyle/>
        <a:p>
          <a:pPr algn="ctr"/>
          <a:endParaRPr lang="en-GB"/>
        </a:p>
      </dgm:t>
    </dgm:pt>
    <dgm:pt modelId="{3BB92F62-6833-4D55-A5DC-B11A996D2110}" type="sibTrans" cxnId="{C24668DE-C380-4DC0-B0C3-F117672801BB}">
      <dgm:prSet/>
      <dgm:spPr/>
      <dgm:t>
        <a:bodyPr/>
        <a:lstStyle/>
        <a:p>
          <a:pPr algn="ctr"/>
          <a:endParaRPr lang="en-GB"/>
        </a:p>
      </dgm:t>
    </dgm:pt>
    <dgm:pt modelId="{CDFC8B44-4F06-495D-B0E3-2EDE6BA36C16}">
      <dgm:prSet phldrT="[Text]"/>
      <dgm:spPr/>
      <dgm:t>
        <a:bodyPr/>
        <a:lstStyle/>
        <a:p>
          <a:pPr algn="ctr"/>
          <a:r>
            <a:rPr lang="en-GB" dirty="0"/>
            <a:t>Which elements of your research are particularly interesting?</a:t>
          </a:r>
        </a:p>
      </dgm:t>
    </dgm:pt>
    <dgm:pt modelId="{B7A0C2B0-5617-4CAF-8EF1-D059BA54BF11}" type="parTrans" cxnId="{75C73EB7-16C2-4590-9515-1C89350C5B39}">
      <dgm:prSet/>
      <dgm:spPr/>
      <dgm:t>
        <a:bodyPr/>
        <a:lstStyle/>
        <a:p>
          <a:pPr algn="ctr"/>
          <a:endParaRPr lang="en-GB"/>
        </a:p>
      </dgm:t>
    </dgm:pt>
    <dgm:pt modelId="{925DB6D7-EE79-49F3-8502-B5330EF676D3}" type="sibTrans" cxnId="{75C73EB7-16C2-4590-9515-1C89350C5B39}">
      <dgm:prSet/>
      <dgm:spPr/>
      <dgm:t>
        <a:bodyPr/>
        <a:lstStyle/>
        <a:p>
          <a:pPr algn="ctr"/>
          <a:endParaRPr lang="en-GB"/>
        </a:p>
      </dgm:t>
    </dgm:pt>
    <dgm:pt modelId="{CA3F9573-C263-4928-99B6-C726A5088869}">
      <dgm:prSet phldrT="[Text]"/>
      <dgm:spPr/>
      <dgm:t>
        <a:bodyPr/>
        <a:lstStyle/>
        <a:p>
          <a:pPr algn="ctr"/>
          <a:r>
            <a:rPr lang="en-GB" dirty="0"/>
            <a:t>Why should scholars care about it?</a:t>
          </a:r>
        </a:p>
      </dgm:t>
    </dgm:pt>
    <dgm:pt modelId="{CC765C95-AC49-4D23-A51F-A1B896BBBB44}" type="parTrans" cxnId="{E1E1485C-BA9B-4968-B43E-7CE4CCD8583E}">
      <dgm:prSet/>
      <dgm:spPr/>
      <dgm:t>
        <a:bodyPr/>
        <a:lstStyle/>
        <a:p>
          <a:pPr algn="ctr"/>
          <a:endParaRPr lang="en-GB"/>
        </a:p>
      </dgm:t>
    </dgm:pt>
    <dgm:pt modelId="{BF9D6115-46D7-434C-B6B7-0408CE4459A7}" type="sibTrans" cxnId="{E1E1485C-BA9B-4968-B43E-7CE4CCD8583E}">
      <dgm:prSet/>
      <dgm:spPr/>
      <dgm:t>
        <a:bodyPr/>
        <a:lstStyle/>
        <a:p>
          <a:pPr algn="ctr"/>
          <a:endParaRPr lang="en-GB"/>
        </a:p>
      </dgm:t>
    </dgm:pt>
    <dgm:pt modelId="{AC69B21A-6AB9-4DD5-917B-DF3BA30A5511}" type="pres">
      <dgm:prSet presAssocID="{D8616C35-249D-43A2-ADEC-132CD163DFB1}" presName="cycle" presStyleCnt="0">
        <dgm:presLayoutVars>
          <dgm:chMax val="1"/>
          <dgm:dir/>
          <dgm:animLvl val="ctr"/>
          <dgm:resizeHandles val="exact"/>
        </dgm:presLayoutVars>
      </dgm:prSet>
      <dgm:spPr/>
    </dgm:pt>
    <dgm:pt modelId="{8031F7EB-B2A1-4ABD-8146-59D957091804}" type="pres">
      <dgm:prSet presAssocID="{EC5A8723-6C7C-42D7-84A1-45A746383B6B}" presName="centerShape" presStyleLbl="node0" presStyleIdx="0" presStyleCnt="1"/>
      <dgm:spPr/>
    </dgm:pt>
    <dgm:pt modelId="{CA4B4804-3965-48EF-98F1-297E5AA228C0}" type="pres">
      <dgm:prSet presAssocID="{7828044D-E4AE-41CD-89B4-00B8F7FC6962}" presName="parTrans" presStyleLbl="bgSibTrans2D1" presStyleIdx="0" presStyleCnt="5"/>
      <dgm:spPr/>
    </dgm:pt>
    <dgm:pt modelId="{9CFE8E1D-7450-4D4B-B3EF-2B609E9848BF}" type="pres">
      <dgm:prSet presAssocID="{23B53BB6-A4AB-4630-8A81-2BDDF96AA047}" presName="node" presStyleLbl="node1" presStyleIdx="0" presStyleCnt="5">
        <dgm:presLayoutVars>
          <dgm:bulletEnabled val="1"/>
        </dgm:presLayoutVars>
      </dgm:prSet>
      <dgm:spPr/>
    </dgm:pt>
    <dgm:pt modelId="{251DD803-5DC5-4639-8746-D2E4ECC72909}" type="pres">
      <dgm:prSet presAssocID="{E0F2E3FE-90A7-4BF4-A277-A4E361661524}" presName="parTrans" presStyleLbl="bgSibTrans2D1" presStyleIdx="1" presStyleCnt="5"/>
      <dgm:spPr/>
    </dgm:pt>
    <dgm:pt modelId="{269C00E7-DD01-4DC2-BD62-A0A9E60CA865}" type="pres">
      <dgm:prSet presAssocID="{1C2F8FE8-71C5-4579-8EF7-012439934943}" presName="node" presStyleLbl="node1" presStyleIdx="1" presStyleCnt="5">
        <dgm:presLayoutVars>
          <dgm:bulletEnabled val="1"/>
        </dgm:presLayoutVars>
      </dgm:prSet>
      <dgm:spPr/>
    </dgm:pt>
    <dgm:pt modelId="{F3B73CBA-9AC4-4BD3-B51D-6B0D19DEDF20}" type="pres">
      <dgm:prSet presAssocID="{04BFD6A3-46FD-4052-B8FF-898BF3FAD969}" presName="parTrans" presStyleLbl="bgSibTrans2D1" presStyleIdx="2" presStyleCnt="5"/>
      <dgm:spPr/>
    </dgm:pt>
    <dgm:pt modelId="{875E58BC-971B-4E79-B54C-D75E9A0A59B4}" type="pres">
      <dgm:prSet presAssocID="{110D54EF-21D9-4BEA-8190-A930EE5E5FE2}" presName="node" presStyleLbl="node1" presStyleIdx="2" presStyleCnt="5">
        <dgm:presLayoutVars>
          <dgm:bulletEnabled val="1"/>
        </dgm:presLayoutVars>
      </dgm:prSet>
      <dgm:spPr/>
    </dgm:pt>
    <dgm:pt modelId="{50B796C2-DEFA-4827-8732-0EB0CAD60CB4}" type="pres">
      <dgm:prSet presAssocID="{B7A0C2B0-5617-4CAF-8EF1-D059BA54BF11}" presName="parTrans" presStyleLbl="bgSibTrans2D1" presStyleIdx="3" presStyleCnt="5"/>
      <dgm:spPr/>
    </dgm:pt>
    <dgm:pt modelId="{3DF0EBA5-95B2-4685-BB52-4CED5C7933F6}" type="pres">
      <dgm:prSet presAssocID="{CDFC8B44-4F06-495D-B0E3-2EDE6BA36C16}" presName="node" presStyleLbl="node1" presStyleIdx="3" presStyleCnt="5">
        <dgm:presLayoutVars>
          <dgm:bulletEnabled val="1"/>
        </dgm:presLayoutVars>
      </dgm:prSet>
      <dgm:spPr/>
    </dgm:pt>
    <dgm:pt modelId="{554A3D8C-06B1-4F1D-B97D-78814901852E}" type="pres">
      <dgm:prSet presAssocID="{CC765C95-AC49-4D23-A51F-A1B896BBBB44}" presName="parTrans" presStyleLbl="bgSibTrans2D1" presStyleIdx="4" presStyleCnt="5"/>
      <dgm:spPr/>
    </dgm:pt>
    <dgm:pt modelId="{DB6A0A43-2AF1-4569-B2D5-612BB32D26A8}" type="pres">
      <dgm:prSet presAssocID="{CA3F9573-C263-4928-99B6-C726A5088869}" presName="node" presStyleLbl="node1" presStyleIdx="4" presStyleCnt="5">
        <dgm:presLayoutVars>
          <dgm:bulletEnabled val="1"/>
        </dgm:presLayoutVars>
      </dgm:prSet>
      <dgm:spPr/>
    </dgm:pt>
  </dgm:ptLst>
  <dgm:cxnLst>
    <dgm:cxn modelId="{88DB0A09-6DFD-4E58-912E-4E9529B4A494}" type="presOf" srcId="{E0F2E3FE-90A7-4BF4-A277-A4E361661524}" destId="{251DD803-5DC5-4639-8746-D2E4ECC72909}" srcOrd="0" destOrd="0" presId="urn:microsoft.com/office/officeart/2005/8/layout/radial4"/>
    <dgm:cxn modelId="{54BDA631-9BB9-4056-AEA7-351702702D73}" type="presOf" srcId="{1C2F8FE8-71C5-4579-8EF7-012439934943}" destId="{269C00E7-DD01-4DC2-BD62-A0A9E60CA865}" srcOrd="0" destOrd="0" presId="urn:microsoft.com/office/officeart/2005/8/layout/radial4"/>
    <dgm:cxn modelId="{E1E1485C-BA9B-4968-B43E-7CE4CCD8583E}" srcId="{EC5A8723-6C7C-42D7-84A1-45A746383B6B}" destId="{CA3F9573-C263-4928-99B6-C726A5088869}" srcOrd="4" destOrd="0" parTransId="{CC765C95-AC49-4D23-A51F-A1B896BBBB44}" sibTransId="{BF9D6115-46D7-434C-B6B7-0408CE4459A7}"/>
    <dgm:cxn modelId="{67DC5F62-C5B8-419C-B280-934A796875EF}" srcId="{D8616C35-249D-43A2-ADEC-132CD163DFB1}" destId="{EC5A8723-6C7C-42D7-84A1-45A746383B6B}" srcOrd="0" destOrd="0" parTransId="{A95981FA-DDC4-4255-82BB-46F0DDC50E6E}" sibTransId="{59458B54-0C12-45F3-990D-68C60994A465}"/>
    <dgm:cxn modelId="{1F8C2346-3283-4C76-A3BE-478C122A0055}" srcId="{EC5A8723-6C7C-42D7-84A1-45A746383B6B}" destId="{1C2F8FE8-71C5-4579-8EF7-012439934943}" srcOrd="1" destOrd="0" parTransId="{E0F2E3FE-90A7-4BF4-A277-A4E361661524}" sibTransId="{651B8FE4-7F51-4F9A-A26A-0F3095E03C87}"/>
    <dgm:cxn modelId="{EA8FAC47-5211-4C56-BBFC-E298E64BA5B1}" type="presOf" srcId="{23B53BB6-A4AB-4630-8A81-2BDDF96AA047}" destId="{9CFE8E1D-7450-4D4B-B3EF-2B609E9848BF}" srcOrd="0" destOrd="0" presId="urn:microsoft.com/office/officeart/2005/8/layout/radial4"/>
    <dgm:cxn modelId="{45025C70-B627-4835-BA0D-6C4C6F0B78EA}" type="presOf" srcId="{110D54EF-21D9-4BEA-8190-A930EE5E5FE2}" destId="{875E58BC-971B-4E79-B54C-D75E9A0A59B4}" srcOrd="0" destOrd="0" presId="urn:microsoft.com/office/officeart/2005/8/layout/radial4"/>
    <dgm:cxn modelId="{CE9AE256-41FA-448D-87A0-B420D08BB386}" type="presOf" srcId="{04BFD6A3-46FD-4052-B8FF-898BF3FAD969}" destId="{F3B73CBA-9AC4-4BD3-B51D-6B0D19DEDF20}" srcOrd="0" destOrd="0" presId="urn:microsoft.com/office/officeart/2005/8/layout/radial4"/>
    <dgm:cxn modelId="{C4FE8189-14C8-45B6-96E5-0C8E295AF563}" type="presOf" srcId="{CDFC8B44-4F06-495D-B0E3-2EDE6BA36C16}" destId="{3DF0EBA5-95B2-4685-BB52-4CED5C7933F6}" srcOrd="0" destOrd="0" presId="urn:microsoft.com/office/officeart/2005/8/layout/radial4"/>
    <dgm:cxn modelId="{FAF492B4-BD04-4D87-B322-B46EC54DD637}" type="presOf" srcId="{D8616C35-249D-43A2-ADEC-132CD163DFB1}" destId="{AC69B21A-6AB9-4DD5-917B-DF3BA30A5511}" srcOrd="0" destOrd="0" presId="urn:microsoft.com/office/officeart/2005/8/layout/radial4"/>
    <dgm:cxn modelId="{A0C672B6-C38E-4F64-8B78-39F955DECB63}" srcId="{EC5A8723-6C7C-42D7-84A1-45A746383B6B}" destId="{23B53BB6-A4AB-4630-8A81-2BDDF96AA047}" srcOrd="0" destOrd="0" parTransId="{7828044D-E4AE-41CD-89B4-00B8F7FC6962}" sibTransId="{B8E10F77-09B7-439A-9558-6D08E630CECC}"/>
    <dgm:cxn modelId="{75C73EB7-16C2-4590-9515-1C89350C5B39}" srcId="{EC5A8723-6C7C-42D7-84A1-45A746383B6B}" destId="{CDFC8B44-4F06-495D-B0E3-2EDE6BA36C16}" srcOrd="3" destOrd="0" parTransId="{B7A0C2B0-5617-4CAF-8EF1-D059BA54BF11}" sibTransId="{925DB6D7-EE79-49F3-8502-B5330EF676D3}"/>
    <dgm:cxn modelId="{F90F98B7-585A-49FE-83CE-77BDA907EE12}" type="presOf" srcId="{7828044D-E4AE-41CD-89B4-00B8F7FC6962}" destId="{CA4B4804-3965-48EF-98F1-297E5AA228C0}" srcOrd="0" destOrd="0" presId="urn:microsoft.com/office/officeart/2005/8/layout/radial4"/>
    <dgm:cxn modelId="{C9529FD3-83C2-4DCC-8BC7-13D865D55CEE}" type="presOf" srcId="{CA3F9573-C263-4928-99B6-C726A5088869}" destId="{DB6A0A43-2AF1-4569-B2D5-612BB32D26A8}" srcOrd="0" destOrd="0" presId="urn:microsoft.com/office/officeart/2005/8/layout/radial4"/>
    <dgm:cxn modelId="{C24668DE-C380-4DC0-B0C3-F117672801BB}" srcId="{EC5A8723-6C7C-42D7-84A1-45A746383B6B}" destId="{110D54EF-21D9-4BEA-8190-A930EE5E5FE2}" srcOrd="2" destOrd="0" parTransId="{04BFD6A3-46FD-4052-B8FF-898BF3FAD969}" sibTransId="{3BB92F62-6833-4D55-A5DC-B11A996D2110}"/>
    <dgm:cxn modelId="{AEEDE2DE-5700-4640-B7D7-833768D93A2F}" type="presOf" srcId="{EC5A8723-6C7C-42D7-84A1-45A746383B6B}" destId="{8031F7EB-B2A1-4ABD-8146-59D957091804}" srcOrd="0" destOrd="0" presId="urn:microsoft.com/office/officeart/2005/8/layout/radial4"/>
    <dgm:cxn modelId="{A6B36ADF-D46D-4433-B650-98FC966E02D6}" type="presOf" srcId="{CC765C95-AC49-4D23-A51F-A1B896BBBB44}" destId="{554A3D8C-06B1-4F1D-B97D-78814901852E}" srcOrd="0" destOrd="0" presId="urn:microsoft.com/office/officeart/2005/8/layout/radial4"/>
    <dgm:cxn modelId="{1D9782FD-F16F-4147-A2EC-1A26D7FED0BC}" type="presOf" srcId="{B7A0C2B0-5617-4CAF-8EF1-D059BA54BF11}" destId="{50B796C2-DEFA-4827-8732-0EB0CAD60CB4}" srcOrd="0" destOrd="0" presId="urn:microsoft.com/office/officeart/2005/8/layout/radial4"/>
    <dgm:cxn modelId="{0DC25772-8673-416F-B7CA-53FAAEBCBDE3}" type="presParOf" srcId="{AC69B21A-6AB9-4DD5-917B-DF3BA30A5511}" destId="{8031F7EB-B2A1-4ABD-8146-59D957091804}" srcOrd="0" destOrd="0" presId="urn:microsoft.com/office/officeart/2005/8/layout/radial4"/>
    <dgm:cxn modelId="{83AC614C-789B-4D6D-B7EA-471E66CDDE94}" type="presParOf" srcId="{AC69B21A-6AB9-4DD5-917B-DF3BA30A5511}" destId="{CA4B4804-3965-48EF-98F1-297E5AA228C0}" srcOrd="1" destOrd="0" presId="urn:microsoft.com/office/officeart/2005/8/layout/radial4"/>
    <dgm:cxn modelId="{F732C59B-A15B-47C1-A098-D1A65B7D38BF}" type="presParOf" srcId="{AC69B21A-6AB9-4DD5-917B-DF3BA30A5511}" destId="{9CFE8E1D-7450-4D4B-B3EF-2B609E9848BF}" srcOrd="2" destOrd="0" presId="urn:microsoft.com/office/officeart/2005/8/layout/radial4"/>
    <dgm:cxn modelId="{8FECBD91-9E9C-4E4C-A1D0-D92D3FF6A2E9}" type="presParOf" srcId="{AC69B21A-6AB9-4DD5-917B-DF3BA30A5511}" destId="{251DD803-5DC5-4639-8746-D2E4ECC72909}" srcOrd="3" destOrd="0" presId="urn:microsoft.com/office/officeart/2005/8/layout/radial4"/>
    <dgm:cxn modelId="{97B2A899-5CFB-42CF-8BA5-92CFEA6471FE}" type="presParOf" srcId="{AC69B21A-6AB9-4DD5-917B-DF3BA30A5511}" destId="{269C00E7-DD01-4DC2-BD62-A0A9E60CA865}" srcOrd="4" destOrd="0" presId="urn:microsoft.com/office/officeart/2005/8/layout/radial4"/>
    <dgm:cxn modelId="{CFE75501-8225-43B3-B17D-EA9318AAD64F}" type="presParOf" srcId="{AC69B21A-6AB9-4DD5-917B-DF3BA30A5511}" destId="{F3B73CBA-9AC4-4BD3-B51D-6B0D19DEDF20}" srcOrd="5" destOrd="0" presId="urn:microsoft.com/office/officeart/2005/8/layout/radial4"/>
    <dgm:cxn modelId="{AB949D65-AA47-4BC9-A73C-BDD262887312}" type="presParOf" srcId="{AC69B21A-6AB9-4DD5-917B-DF3BA30A5511}" destId="{875E58BC-971B-4E79-B54C-D75E9A0A59B4}" srcOrd="6" destOrd="0" presId="urn:microsoft.com/office/officeart/2005/8/layout/radial4"/>
    <dgm:cxn modelId="{50ABA3C2-98B8-4086-96F1-6F1AB591531C}" type="presParOf" srcId="{AC69B21A-6AB9-4DD5-917B-DF3BA30A5511}" destId="{50B796C2-DEFA-4827-8732-0EB0CAD60CB4}" srcOrd="7" destOrd="0" presId="urn:microsoft.com/office/officeart/2005/8/layout/radial4"/>
    <dgm:cxn modelId="{D4FC878D-54C3-4E58-86D3-26109D211BCD}" type="presParOf" srcId="{AC69B21A-6AB9-4DD5-917B-DF3BA30A5511}" destId="{3DF0EBA5-95B2-4685-BB52-4CED5C7933F6}" srcOrd="8" destOrd="0" presId="urn:microsoft.com/office/officeart/2005/8/layout/radial4"/>
    <dgm:cxn modelId="{037F3E62-C95D-425B-878B-3F0B1490E812}" type="presParOf" srcId="{AC69B21A-6AB9-4DD5-917B-DF3BA30A5511}" destId="{554A3D8C-06B1-4F1D-B97D-78814901852E}" srcOrd="9" destOrd="0" presId="urn:microsoft.com/office/officeart/2005/8/layout/radial4"/>
    <dgm:cxn modelId="{F494EF16-C8F5-4AD0-B4BF-8DD290AE8D30}" type="presParOf" srcId="{AC69B21A-6AB9-4DD5-917B-DF3BA30A5511}" destId="{DB6A0A43-2AF1-4569-B2D5-612BB32D26A8}" srcOrd="10" destOrd="0" presId="urn:microsoft.com/office/officeart/2005/8/layout/radial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1C820D-B7E6-442D-9DFE-806C37BF9344}">
      <dsp:nvSpPr>
        <dsp:cNvPr id="0" name=""/>
        <dsp:cNvSpPr/>
      </dsp:nvSpPr>
      <dsp:spPr>
        <a:xfrm>
          <a:off x="1549" y="0"/>
          <a:ext cx="1624159" cy="2404110"/>
        </a:xfrm>
        <a:prstGeom prst="roundRect">
          <a:avLst>
            <a:gd name="adj" fmla="val 10000"/>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kern="1200" dirty="0"/>
            <a:t>the key concepts, sub-concepts and related knowledge </a:t>
          </a:r>
          <a:r>
            <a:rPr lang="en-GB" sz="900" kern="1200" dirty="0"/>
            <a:t>that will form the basis of the course, as well as </a:t>
          </a:r>
          <a:r>
            <a:rPr lang="en-GB" sz="900" b="1" kern="1200" dirty="0"/>
            <a:t>how that knowledge has come to be known</a:t>
          </a:r>
        </a:p>
      </dsp:txBody>
      <dsp:txXfrm>
        <a:off x="1549" y="961644"/>
        <a:ext cx="1624159" cy="961644"/>
      </dsp:txXfrm>
    </dsp:sp>
    <dsp:sp modelId="{16FFADFA-9C0C-4680-AF7F-6D4A658CDEE0}">
      <dsp:nvSpPr>
        <dsp:cNvPr id="0" name=""/>
        <dsp:cNvSpPr/>
      </dsp:nvSpPr>
      <dsp:spPr>
        <a:xfrm>
          <a:off x="413344" y="144246"/>
          <a:ext cx="800568" cy="800568"/>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25400" cap="flat" cmpd="sng" algn="ctr">
          <a:solidFill>
            <a:schemeClr val="tx2"/>
          </a:solidFill>
          <a:prstDash val="solid"/>
        </a:ln>
        <a:effectLst/>
      </dsp:spPr>
      <dsp:style>
        <a:lnRef idx="2">
          <a:scrgbClr r="0" g="0" b="0"/>
        </a:lnRef>
        <a:fillRef idx="1">
          <a:scrgbClr r="0" g="0" b="0"/>
        </a:fillRef>
        <a:effectRef idx="0">
          <a:scrgbClr r="0" g="0" b="0"/>
        </a:effectRef>
        <a:fontRef idx="minor"/>
      </dsp:style>
    </dsp:sp>
    <dsp:sp modelId="{D9BE4C1C-2028-43AF-A2BD-8C5FD8617131}">
      <dsp:nvSpPr>
        <dsp:cNvPr id="0" name=""/>
        <dsp:cNvSpPr/>
      </dsp:nvSpPr>
      <dsp:spPr>
        <a:xfrm>
          <a:off x="1674433" y="0"/>
          <a:ext cx="1624159" cy="2404110"/>
        </a:xfrm>
        <a:prstGeom prst="roundRect">
          <a:avLst>
            <a:gd name="adj" fmla="val 10000"/>
          </a:avLst>
        </a:prstGeom>
        <a:solidFill>
          <a:schemeClr val="accent3">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dirty="0"/>
            <a:t>the </a:t>
          </a:r>
          <a:r>
            <a:rPr lang="en-GB" sz="900" b="1" kern="1200" dirty="0"/>
            <a:t>disciplinary literacy </a:t>
          </a:r>
          <a:r>
            <a:rPr lang="en-GB" sz="900" kern="1200" dirty="0"/>
            <a:t>and </a:t>
          </a:r>
          <a:r>
            <a:rPr lang="en-GB" sz="900" b="1" kern="1200" dirty="0"/>
            <a:t>subject specific terminology </a:t>
          </a:r>
          <a:r>
            <a:rPr lang="en-GB" sz="900" kern="1200" dirty="0"/>
            <a:t>that are important for a shared understanding of meaning within the context of </a:t>
          </a:r>
          <a:r>
            <a:rPr lang="en-GB" sz="900" kern="1200"/>
            <a:t>the course</a:t>
          </a:r>
          <a:endParaRPr lang="en-GB" sz="900" kern="1200" dirty="0"/>
        </a:p>
      </dsp:txBody>
      <dsp:txXfrm>
        <a:off x="1674433" y="961644"/>
        <a:ext cx="1624159" cy="961644"/>
      </dsp:txXfrm>
    </dsp:sp>
    <dsp:sp modelId="{5AD5BD16-D6F4-4367-89A7-48EBBA92AE97}">
      <dsp:nvSpPr>
        <dsp:cNvPr id="0" name=""/>
        <dsp:cNvSpPr/>
      </dsp:nvSpPr>
      <dsp:spPr>
        <a:xfrm>
          <a:off x="2086228" y="144246"/>
          <a:ext cx="800568" cy="800568"/>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25400" cap="flat" cmpd="sng" algn="ctr">
          <a:solidFill>
            <a:schemeClr val="tx2"/>
          </a:solidFill>
          <a:prstDash val="solid"/>
        </a:ln>
        <a:effectLst/>
      </dsp:spPr>
      <dsp:style>
        <a:lnRef idx="2">
          <a:scrgbClr r="0" g="0" b="0"/>
        </a:lnRef>
        <a:fillRef idx="1">
          <a:scrgbClr r="0" g="0" b="0"/>
        </a:fillRef>
        <a:effectRef idx="0">
          <a:scrgbClr r="0" g="0" b="0"/>
        </a:effectRef>
        <a:fontRef idx="minor"/>
      </dsp:style>
    </dsp:sp>
    <dsp:sp modelId="{3A2C1ACC-84BD-4AFF-8633-A7DB7F23694F}">
      <dsp:nvSpPr>
        <dsp:cNvPr id="0" name=""/>
        <dsp:cNvSpPr/>
      </dsp:nvSpPr>
      <dsp:spPr>
        <a:xfrm>
          <a:off x="3347317" y="0"/>
          <a:ext cx="1624159" cy="2404110"/>
        </a:xfrm>
        <a:prstGeom prst="roundRect">
          <a:avLst>
            <a:gd name="adj" fmla="val 10000"/>
          </a:avLst>
        </a:prstGeom>
        <a:solidFill>
          <a:schemeClr val="accent4">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dirty="0"/>
            <a:t>the </a:t>
          </a:r>
          <a:r>
            <a:rPr lang="en-GB" sz="900" b="1" kern="1200" dirty="0"/>
            <a:t>procedures</a:t>
          </a:r>
          <a:r>
            <a:rPr lang="en-GB" sz="900" kern="1200" dirty="0"/>
            <a:t> or </a:t>
          </a:r>
          <a:r>
            <a:rPr lang="en-GB" sz="900" b="1" kern="1200" dirty="0"/>
            <a:t>processes</a:t>
          </a:r>
          <a:r>
            <a:rPr lang="en-GB" sz="900" kern="1200" dirty="0"/>
            <a:t> that will need to be applied to enable scholars to be successful within the course</a:t>
          </a:r>
        </a:p>
      </dsp:txBody>
      <dsp:txXfrm>
        <a:off x="3347317" y="961644"/>
        <a:ext cx="1624159" cy="961644"/>
      </dsp:txXfrm>
    </dsp:sp>
    <dsp:sp modelId="{274C772D-8BBC-4980-B144-B8EE308832A8}">
      <dsp:nvSpPr>
        <dsp:cNvPr id="0" name=""/>
        <dsp:cNvSpPr/>
      </dsp:nvSpPr>
      <dsp:spPr>
        <a:xfrm>
          <a:off x="3759112" y="144246"/>
          <a:ext cx="800568" cy="800568"/>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25400" cap="flat" cmpd="sng" algn="ctr">
          <a:solidFill>
            <a:schemeClr val="tx2"/>
          </a:solidFill>
          <a:prstDash val="solid"/>
        </a:ln>
        <a:effectLst/>
      </dsp:spPr>
      <dsp:style>
        <a:lnRef idx="2">
          <a:scrgbClr r="0" g="0" b="0"/>
        </a:lnRef>
        <a:fillRef idx="1">
          <a:scrgbClr r="0" g="0" b="0"/>
        </a:fillRef>
        <a:effectRef idx="0">
          <a:scrgbClr r="0" g="0" b="0"/>
        </a:effectRef>
        <a:fontRef idx="minor"/>
      </dsp:style>
    </dsp:sp>
    <dsp:sp modelId="{CFE46749-854C-4525-BA3E-6F73B8E47C3E}">
      <dsp:nvSpPr>
        <dsp:cNvPr id="0" name=""/>
        <dsp:cNvSpPr/>
      </dsp:nvSpPr>
      <dsp:spPr>
        <a:xfrm>
          <a:off x="5020201" y="0"/>
          <a:ext cx="1624159" cy="2404110"/>
        </a:xfrm>
        <a:prstGeom prst="roundRect">
          <a:avLst>
            <a:gd name="adj" fmla="val 10000"/>
          </a:avLst>
        </a:prstGeom>
        <a:solidFill>
          <a:schemeClr val="accent5">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dirty="0"/>
            <a:t>the </a:t>
          </a:r>
          <a:r>
            <a:rPr lang="en-GB" sz="900" b="1" kern="1200" dirty="0"/>
            <a:t>pathway</a:t>
          </a:r>
          <a:r>
            <a:rPr lang="en-GB" sz="900" kern="1200" dirty="0"/>
            <a:t> that the course will follow to enable scholars to make the journey between their starting points and the desired end points.</a:t>
          </a:r>
        </a:p>
      </dsp:txBody>
      <dsp:txXfrm>
        <a:off x="5020201" y="961644"/>
        <a:ext cx="1624159" cy="961644"/>
      </dsp:txXfrm>
    </dsp:sp>
    <dsp:sp modelId="{09AD2EFF-C78A-4485-8CAA-9CD75362241D}">
      <dsp:nvSpPr>
        <dsp:cNvPr id="0" name=""/>
        <dsp:cNvSpPr/>
      </dsp:nvSpPr>
      <dsp:spPr>
        <a:xfrm>
          <a:off x="5431996" y="144246"/>
          <a:ext cx="800568" cy="800568"/>
        </a:xfrm>
        <a:prstGeom prst="ellipse">
          <a:avLst/>
        </a:prstGeom>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a:ln w="25400" cap="flat" cmpd="sng" algn="ctr">
          <a:solidFill>
            <a:schemeClr val="tx2"/>
          </a:solidFill>
          <a:prstDash val="solid"/>
        </a:ln>
        <a:effectLst/>
      </dsp:spPr>
      <dsp:style>
        <a:lnRef idx="2">
          <a:scrgbClr r="0" g="0" b="0"/>
        </a:lnRef>
        <a:fillRef idx="1">
          <a:scrgbClr r="0" g="0" b="0"/>
        </a:fillRef>
        <a:effectRef idx="0">
          <a:scrgbClr r="0" g="0" b="0"/>
        </a:effectRef>
        <a:fontRef idx="minor"/>
      </dsp:style>
    </dsp:sp>
    <dsp:sp modelId="{C552E92F-C99E-480B-8AB0-CEA137A75209}">
      <dsp:nvSpPr>
        <dsp:cNvPr id="0" name=""/>
        <dsp:cNvSpPr/>
      </dsp:nvSpPr>
      <dsp:spPr>
        <a:xfrm>
          <a:off x="265836" y="1923288"/>
          <a:ext cx="6114237" cy="360616"/>
        </a:xfrm>
        <a:prstGeom prst="leftRightArrow">
          <a:avLst/>
        </a:prstGeom>
        <a:solidFill>
          <a:schemeClr val="accent2">
            <a:tint val="40000"/>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5573A3-62E3-4A64-A4C2-954D1A7ECD99}">
      <dsp:nvSpPr>
        <dsp:cNvPr id="0" name=""/>
        <dsp:cNvSpPr/>
      </dsp:nvSpPr>
      <dsp:spPr>
        <a:xfrm rot="5400000">
          <a:off x="1921539" y="803333"/>
          <a:ext cx="710479" cy="80885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rgbClr val="002060"/>
          </a:solidFill>
          <a:prstDash val="solid"/>
        </a:ln>
        <a:effectLst/>
      </dsp:spPr>
      <dsp:style>
        <a:lnRef idx="2">
          <a:scrgbClr r="0" g="0" b="0"/>
        </a:lnRef>
        <a:fillRef idx="1">
          <a:scrgbClr r="0" g="0" b="0"/>
        </a:fillRef>
        <a:effectRef idx="0">
          <a:scrgbClr r="0" g="0" b="0"/>
        </a:effectRef>
        <a:fontRef idx="minor"/>
      </dsp:style>
    </dsp:sp>
    <dsp:sp modelId="{E43DD001-F126-446C-9841-C665BBA195CC}">
      <dsp:nvSpPr>
        <dsp:cNvPr id="0" name=""/>
        <dsp:cNvSpPr/>
      </dsp:nvSpPr>
      <dsp:spPr>
        <a:xfrm>
          <a:off x="1733305" y="15753"/>
          <a:ext cx="1196029" cy="837181"/>
        </a:xfrm>
        <a:prstGeom prst="roundRect">
          <a:avLst>
            <a:gd name="adj" fmla="val 16670"/>
          </a:avLst>
        </a:prstGeom>
        <a:solidFill>
          <a:schemeClr val="accent2">
            <a:lumMod val="40000"/>
            <a:lumOff val="60000"/>
          </a:schemeClr>
        </a:solidFill>
        <a:ln w="127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t>Desired Result?</a:t>
          </a:r>
        </a:p>
      </dsp:txBody>
      <dsp:txXfrm>
        <a:off x="1774180" y="56628"/>
        <a:ext cx="1114279" cy="755431"/>
      </dsp:txXfrm>
    </dsp:sp>
    <dsp:sp modelId="{28419FB3-868C-492E-86F3-1DDEB7C6BF43}">
      <dsp:nvSpPr>
        <dsp:cNvPr id="0" name=""/>
        <dsp:cNvSpPr/>
      </dsp:nvSpPr>
      <dsp:spPr>
        <a:xfrm>
          <a:off x="2929334" y="95597"/>
          <a:ext cx="869877" cy="676647"/>
        </a:xfrm>
        <a:prstGeom prst="rect">
          <a:avLst/>
        </a:prstGeom>
        <a:noFill/>
        <a:ln>
          <a:noFill/>
        </a:ln>
        <a:effectLst/>
      </dsp:spPr>
      <dsp:style>
        <a:lnRef idx="0">
          <a:scrgbClr r="0" g="0" b="0"/>
        </a:lnRef>
        <a:fillRef idx="0">
          <a:scrgbClr r="0" g="0" b="0"/>
        </a:fillRef>
        <a:effectRef idx="0">
          <a:scrgbClr r="0" g="0" b="0"/>
        </a:effectRef>
        <a:fontRef idx="minor"/>
      </dsp:style>
    </dsp:sp>
    <dsp:sp modelId="{A3448328-127F-4345-98A0-AB4D49BB201B}">
      <dsp:nvSpPr>
        <dsp:cNvPr id="0" name=""/>
        <dsp:cNvSpPr/>
      </dsp:nvSpPr>
      <dsp:spPr>
        <a:xfrm rot="5400000">
          <a:off x="2913174" y="1743764"/>
          <a:ext cx="710479" cy="808855"/>
        </a:xfrm>
        <a:prstGeom prst="bentUpArrow">
          <a:avLst>
            <a:gd name="adj1" fmla="val 32840"/>
            <a:gd name="adj2" fmla="val 25000"/>
            <a:gd name="adj3" fmla="val 35780"/>
          </a:avLst>
        </a:prstGeom>
        <a:solidFill>
          <a:schemeClr val="accent6">
            <a:lumMod val="60000"/>
            <a:lumOff val="40000"/>
          </a:schemeClr>
        </a:solidFill>
        <a:ln w="12700" cap="flat" cmpd="sng" algn="ctr">
          <a:solidFill>
            <a:srgbClr val="002060"/>
          </a:solidFill>
          <a:prstDash val="solid"/>
        </a:ln>
        <a:effectLst/>
      </dsp:spPr>
      <dsp:style>
        <a:lnRef idx="2">
          <a:scrgbClr r="0" g="0" b="0"/>
        </a:lnRef>
        <a:fillRef idx="1">
          <a:scrgbClr r="0" g="0" b="0"/>
        </a:fillRef>
        <a:effectRef idx="0">
          <a:scrgbClr r="0" g="0" b="0"/>
        </a:effectRef>
        <a:fontRef idx="minor"/>
      </dsp:style>
    </dsp:sp>
    <dsp:sp modelId="{0179DF08-B2B1-4F51-8F45-558057C3E60A}">
      <dsp:nvSpPr>
        <dsp:cNvPr id="0" name=""/>
        <dsp:cNvSpPr/>
      </dsp:nvSpPr>
      <dsp:spPr>
        <a:xfrm>
          <a:off x="2724940" y="956184"/>
          <a:ext cx="1196029" cy="837181"/>
        </a:xfrm>
        <a:prstGeom prst="roundRect">
          <a:avLst>
            <a:gd name="adj" fmla="val 16670"/>
          </a:avLst>
        </a:prstGeom>
        <a:solidFill>
          <a:schemeClr val="accent3">
            <a:lumMod val="40000"/>
            <a:lumOff val="60000"/>
          </a:schemeClr>
        </a:solidFill>
        <a:ln w="127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t>Intermediate Outcomes?</a:t>
          </a:r>
        </a:p>
      </dsp:txBody>
      <dsp:txXfrm>
        <a:off x="2765815" y="997059"/>
        <a:ext cx="1114279" cy="755431"/>
      </dsp:txXfrm>
    </dsp:sp>
    <dsp:sp modelId="{A255E3AC-8FFD-411A-90A8-FACEED4F7792}">
      <dsp:nvSpPr>
        <dsp:cNvPr id="0" name=""/>
        <dsp:cNvSpPr/>
      </dsp:nvSpPr>
      <dsp:spPr>
        <a:xfrm>
          <a:off x="3920969" y="1036028"/>
          <a:ext cx="869877" cy="676647"/>
        </a:xfrm>
        <a:prstGeom prst="rect">
          <a:avLst/>
        </a:prstGeom>
        <a:noFill/>
        <a:ln>
          <a:noFill/>
        </a:ln>
        <a:effectLst/>
      </dsp:spPr>
      <dsp:style>
        <a:lnRef idx="0">
          <a:scrgbClr r="0" g="0" b="0"/>
        </a:lnRef>
        <a:fillRef idx="0">
          <a:scrgbClr r="0" g="0" b="0"/>
        </a:fillRef>
        <a:effectRef idx="0">
          <a:scrgbClr r="0" g="0" b="0"/>
        </a:effectRef>
        <a:fontRef idx="minor"/>
      </dsp:style>
    </dsp:sp>
    <dsp:sp modelId="{35F4134E-A32E-4762-BB4C-0DDFE5409FD0}">
      <dsp:nvSpPr>
        <dsp:cNvPr id="0" name=""/>
        <dsp:cNvSpPr/>
      </dsp:nvSpPr>
      <dsp:spPr>
        <a:xfrm>
          <a:off x="3716575" y="1896615"/>
          <a:ext cx="1196029" cy="837181"/>
        </a:xfrm>
        <a:prstGeom prst="roundRect">
          <a:avLst>
            <a:gd name="adj" fmla="val 16670"/>
          </a:avLst>
        </a:prstGeom>
        <a:solidFill>
          <a:schemeClr val="accent5">
            <a:lumMod val="40000"/>
            <a:lumOff val="60000"/>
          </a:schemeClr>
        </a:solidFill>
        <a:ln w="127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t>Learning Activities &amp; Resources</a:t>
          </a:r>
        </a:p>
      </dsp:txBody>
      <dsp:txXfrm>
        <a:off x="3757450" y="1937490"/>
        <a:ext cx="1114279" cy="7554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31F7EB-B2A1-4ABD-8146-59D957091804}">
      <dsp:nvSpPr>
        <dsp:cNvPr id="0" name=""/>
        <dsp:cNvSpPr/>
      </dsp:nvSpPr>
      <dsp:spPr>
        <a:xfrm>
          <a:off x="2336343" y="1262224"/>
          <a:ext cx="934362" cy="93436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dirty="0"/>
            <a:t>Why?</a:t>
          </a:r>
        </a:p>
      </dsp:txBody>
      <dsp:txXfrm>
        <a:off x="2473177" y="1399058"/>
        <a:ext cx="660694" cy="660694"/>
      </dsp:txXfrm>
    </dsp:sp>
    <dsp:sp modelId="{CA4B4804-3965-48EF-98F1-297E5AA228C0}">
      <dsp:nvSpPr>
        <dsp:cNvPr id="0" name=""/>
        <dsp:cNvSpPr/>
      </dsp:nvSpPr>
      <dsp:spPr>
        <a:xfrm rot="10800000">
          <a:off x="1429689" y="1596259"/>
          <a:ext cx="856787" cy="266293"/>
        </a:xfrm>
        <a:prstGeom prst="lef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CFE8E1D-7450-4D4B-B3EF-2B609E9848BF}">
      <dsp:nvSpPr>
        <dsp:cNvPr id="0" name=""/>
        <dsp:cNvSpPr/>
      </dsp:nvSpPr>
      <dsp:spPr>
        <a:xfrm>
          <a:off x="985867" y="1374348"/>
          <a:ext cx="887644" cy="710115"/>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kern="1200" dirty="0"/>
            <a:t>Why is your subject important?</a:t>
          </a:r>
        </a:p>
      </dsp:txBody>
      <dsp:txXfrm>
        <a:off x="1006666" y="1395147"/>
        <a:ext cx="846046" cy="668517"/>
      </dsp:txXfrm>
    </dsp:sp>
    <dsp:sp modelId="{251DD803-5DC5-4639-8746-D2E4ECC72909}">
      <dsp:nvSpPr>
        <dsp:cNvPr id="0" name=""/>
        <dsp:cNvSpPr/>
      </dsp:nvSpPr>
      <dsp:spPr>
        <a:xfrm rot="13500000">
          <a:off x="1706603" y="927731"/>
          <a:ext cx="856787" cy="266293"/>
        </a:xfrm>
        <a:prstGeom prst="leftArrow">
          <a:avLst>
            <a:gd name="adj1" fmla="val 60000"/>
            <a:gd name="adj2" fmla="val 50000"/>
          </a:avLst>
        </a:prstGeom>
        <a:gradFill rotWithShape="0">
          <a:gsLst>
            <a:gs pos="0">
              <a:schemeClr val="accent2">
                <a:hueOff val="-2720162"/>
                <a:satOff val="-8258"/>
                <a:lumOff val="-3186"/>
                <a:alphaOff val="0"/>
                <a:tint val="50000"/>
                <a:satMod val="300000"/>
              </a:schemeClr>
            </a:gs>
            <a:gs pos="35000">
              <a:schemeClr val="accent2">
                <a:hueOff val="-2720162"/>
                <a:satOff val="-8258"/>
                <a:lumOff val="-3186"/>
                <a:alphaOff val="0"/>
                <a:tint val="37000"/>
                <a:satMod val="300000"/>
              </a:schemeClr>
            </a:gs>
            <a:gs pos="100000">
              <a:schemeClr val="accent2">
                <a:hueOff val="-2720162"/>
                <a:satOff val="-8258"/>
                <a:lumOff val="-318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69C00E7-DD01-4DC2-BD62-A0A9E60CA865}">
      <dsp:nvSpPr>
        <dsp:cNvPr id="0" name=""/>
        <dsp:cNvSpPr/>
      </dsp:nvSpPr>
      <dsp:spPr>
        <a:xfrm>
          <a:off x="1388254" y="402900"/>
          <a:ext cx="887644" cy="710115"/>
        </a:xfrm>
        <a:prstGeom prst="roundRect">
          <a:avLst>
            <a:gd name="adj" fmla="val 10000"/>
          </a:avLst>
        </a:prstGeom>
        <a:gradFill rotWithShape="0">
          <a:gsLst>
            <a:gs pos="0">
              <a:schemeClr val="accent2">
                <a:hueOff val="-2720162"/>
                <a:satOff val="-8258"/>
                <a:lumOff val="-3186"/>
                <a:alphaOff val="0"/>
                <a:tint val="50000"/>
                <a:satMod val="300000"/>
              </a:schemeClr>
            </a:gs>
            <a:gs pos="35000">
              <a:schemeClr val="accent2">
                <a:hueOff val="-2720162"/>
                <a:satOff val="-8258"/>
                <a:lumOff val="-3186"/>
                <a:alphaOff val="0"/>
                <a:tint val="37000"/>
                <a:satMod val="300000"/>
              </a:schemeClr>
            </a:gs>
            <a:gs pos="100000">
              <a:schemeClr val="accent2">
                <a:hueOff val="-2720162"/>
                <a:satOff val="-8258"/>
                <a:lumOff val="-31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kern="1200" dirty="0"/>
            <a:t>Why do you study it?</a:t>
          </a:r>
        </a:p>
      </dsp:txBody>
      <dsp:txXfrm>
        <a:off x="1409053" y="423699"/>
        <a:ext cx="846046" cy="668517"/>
      </dsp:txXfrm>
    </dsp:sp>
    <dsp:sp modelId="{F3B73CBA-9AC4-4BD3-B51D-6B0D19DEDF20}">
      <dsp:nvSpPr>
        <dsp:cNvPr id="0" name=""/>
        <dsp:cNvSpPr/>
      </dsp:nvSpPr>
      <dsp:spPr>
        <a:xfrm rot="16200000">
          <a:off x="2375131" y="650818"/>
          <a:ext cx="856787" cy="266293"/>
        </a:xfrm>
        <a:prstGeom prst="leftArrow">
          <a:avLst>
            <a:gd name="adj1" fmla="val 60000"/>
            <a:gd name="adj2" fmla="val 50000"/>
          </a:avLst>
        </a:prstGeom>
        <a:gradFill rotWithShape="0">
          <a:gsLst>
            <a:gs pos="0">
              <a:schemeClr val="accent2">
                <a:hueOff val="-5440323"/>
                <a:satOff val="-16515"/>
                <a:lumOff val="-6372"/>
                <a:alphaOff val="0"/>
                <a:tint val="50000"/>
                <a:satMod val="300000"/>
              </a:schemeClr>
            </a:gs>
            <a:gs pos="35000">
              <a:schemeClr val="accent2">
                <a:hueOff val="-5440323"/>
                <a:satOff val="-16515"/>
                <a:lumOff val="-6372"/>
                <a:alphaOff val="0"/>
                <a:tint val="37000"/>
                <a:satMod val="300000"/>
              </a:schemeClr>
            </a:gs>
            <a:gs pos="100000">
              <a:schemeClr val="accent2">
                <a:hueOff val="-5440323"/>
                <a:satOff val="-16515"/>
                <a:lumOff val="-6372"/>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75E58BC-971B-4E79-B54C-D75E9A0A59B4}">
      <dsp:nvSpPr>
        <dsp:cNvPr id="0" name=""/>
        <dsp:cNvSpPr/>
      </dsp:nvSpPr>
      <dsp:spPr>
        <a:xfrm>
          <a:off x="2359702" y="513"/>
          <a:ext cx="887644" cy="710115"/>
        </a:xfrm>
        <a:prstGeom prst="roundRect">
          <a:avLst>
            <a:gd name="adj" fmla="val 10000"/>
          </a:avLst>
        </a:prstGeom>
        <a:gradFill rotWithShape="0">
          <a:gsLst>
            <a:gs pos="0">
              <a:schemeClr val="accent2">
                <a:hueOff val="-5440323"/>
                <a:satOff val="-16515"/>
                <a:lumOff val="-6372"/>
                <a:alphaOff val="0"/>
                <a:tint val="50000"/>
                <a:satMod val="300000"/>
              </a:schemeClr>
            </a:gs>
            <a:gs pos="35000">
              <a:schemeClr val="accent2">
                <a:hueOff val="-5440323"/>
                <a:satOff val="-16515"/>
                <a:lumOff val="-6372"/>
                <a:alphaOff val="0"/>
                <a:tint val="37000"/>
                <a:satMod val="300000"/>
              </a:schemeClr>
            </a:gs>
            <a:gs pos="100000">
              <a:schemeClr val="accent2">
                <a:hueOff val="-5440323"/>
                <a:satOff val="-16515"/>
                <a:lumOff val="-637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kern="1200" dirty="0"/>
            <a:t>Why is it exciting?</a:t>
          </a:r>
        </a:p>
      </dsp:txBody>
      <dsp:txXfrm>
        <a:off x="2380501" y="21312"/>
        <a:ext cx="846046" cy="668517"/>
      </dsp:txXfrm>
    </dsp:sp>
    <dsp:sp modelId="{50B796C2-DEFA-4827-8732-0EB0CAD60CB4}">
      <dsp:nvSpPr>
        <dsp:cNvPr id="0" name=""/>
        <dsp:cNvSpPr/>
      </dsp:nvSpPr>
      <dsp:spPr>
        <a:xfrm rot="18900000">
          <a:off x="3043658" y="927731"/>
          <a:ext cx="856787" cy="266293"/>
        </a:xfrm>
        <a:prstGeom prst="leftArrow">
          <a:avLst>
            <a:gd name="adj1" fmla="val 60000"/>
            <a:gd name="adj2" fmla="val 50000"/>
          </a:avLst>
        </a:prstGeom>
        <a:gradFill rotWithShape="0">
          <a:gsLst>
            <a:gs pos="0">
              <a:schemeClr val="accent2">
                <a:hueOff val="-8160484"/>
                <a:satOff val="-24773"/>
                <a:lumOff val="-9558"/>
                <a:alphaOff val="0"/>
                <a:tint val="50000"/>
                <a:satMod val="300000"/>
              </a:schemeClr>
            </a:gs>
            <a:gs pos="35000">
              <a:schemeClr val="accent2">
                <a:hueOff val="-8160484"/>
                <a:satOff val="-24773"/>
                <a:lumOff val="-9558"/>
                <a:alphaOff val="0"/>
                <a:tint val="37000"/>
                <a:satMod val="300000"/>
              </a:schemeClr>
            </a:gs>
            <a:gs pos="100000">
              <a:schemeClr val="accent2">
                <a:hueOff val="-8160484"/>
                <a:satOff val="-24773"/>
                <a:lumOff val="-955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DF0EBA5-95B2-4685-BB52-4CED5C7933F6}">
      <dsp:nvSpPr>
        <dsp:cNvPr id="0" name=""/>
        <dsp:cNvSpPr/>
      </dsp:nvSpPr>
      <dsp:spPr>
        <a:xfrm>
          <a:off x="3331151" y="402900"/>
          <a:ext cx="887644" cy="710115"/>
        </a:xfrm>
        <a:prstGeom prst="roundRect">
          <a:avLst>
            <a:gd name="adj" fmla="val 10000"/>
          </a:avLst>
        </a:prstGeom>
        <a:gradFill rotWithShape="0">
          <a:gsLst>
            <a:gs pos="0">
              <a:schemeClr val="accent2">
                <a:hueOff val="-8160484"/>
                <a:satOff val="-24773"/>
                <a:lumOff val="-9558"/>
                <a:alphaOff val="0"/>
                <a:tint val="50000"/>
                <a:satMod val="300000"/>
              </a:schemeClr>
            </a:gs>
            <a:gs pos="35000">
              <a:schemeClr val="accent2">
                <a:hueOff val="-8160484"/>
                <a:satOff val="-24773"/>
                <a:lumOff val="-9558"/>
                <a:alphaOff val="0"/>
                <a:tint val="37000"/>
                <a:satMod val="300000"/>
              </a:schemeClr>
            </a:gs>
            <a:gs pos="100000">
              <a:schemeClr val="accent2">
                <a:hueOff val="-8160484"/>
                <a:satOff val="-24773"/>
                <a:lumOff val="-95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kern="1200" dirty="0"/>
            <a:t>Which elements of your research are particularly interesting?</a:t>
          </a:r>
        </a:p>
      </dsp:txBody>
      <dsp:txXfrm>
        <a:off x="3351950" y="423699"/>
        <a:ext cx="846046" cy="668517"/>
      </dsp:txXfrm>
    </dsp:sp>
    <dsp:sp modelId="{554A3D8C-06B1-4F1D-B97D-78814901852E}">
      <dsp:nvSpPr>
        <dsp:cNvPr id="0" name=""/>
        <dsp:cNvSpPr/>
      </dsp:nvSpPr>
      <dsp:spPr>
        <a:xfrm>
          <a:off x="3320572" y="1596259"/>
          <a:ext cx="856787" cy="266293"/>
        </a:xfrm>
        <a:prstGeom prst="leftArrow">
          <a:avLst>
            <a:gd name="adj1" fmla="val 60000"/>
            <a:gd name="adj2" fmla="val 50000"/>
          </a:avLst>
        </a:prstGeom>
        <a:gradFill rotWithShape="0">
          <a:gsLst>
            <a:gs pos="0">
              <a:schemeClr val="accent2">
                <a:hueOff val="-10880646"/>
                <a:satOff val="-33031"/>
                <a:lumOff val="-12744"/>
                <a:alphaOff val="0"/>
                <a:tint val="50000"/>
                <a:satMod val="300000"/>
              </a:schemeClr>
            </a:gs>
            <a:gs pos="35000">
              <a:schemeClr val="accent2">
                <a:hueOff val="-10880646"/>
                <a:satOff val="-33031"/>
                <a:lumOff val="-12744"/>
                <a:alphaOff val="0"/>
                <a:tint val="37000"/>
                <a:satMod val="300000"/>
              </a:schemeClr>
            </a:gs>
            <a:gs pos="100000">
              <a:schemeClr val="accent2">
                <a:hueOff val="-10880646"/>
                <a:satOff val="-33031"/>
                <a:lumOff val="-12744"/>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B6A0A43-2AF1-4569-B2D5-612BB32D26A8}">
      <dsp:nvSpPr>
        <dsp:cNvPr id="0" name=""/>
        <dsp:cNvSpPr/>
      </dsp:nvSpPr>
      <dsp:spPr>
        <a:xfrm>
          <a:off x="3733537" y="1374348"/>
          <a:ext cx="887644" cy="710115"/>
        </a:xfrm>
        <a:prstGeom prst="roundRect">
          <a:avLst>
            <a:gd name="adj" fmla="val 10000"/>
          </a:avLst>
        </a:prstGeom>
        <a:gradFill rotWithShape="0">
          <a:gsLst>
            <a:gs pos="0">
              <a:schemeClr val="accent2">
                <a:hueOff val="-10880646"/>
                <a:satOff val="-33031"/>
                <a:lumOff val="-12744"/>
                <a:alphaOff val="0"/>
                <a:tint val="50000"/>
                <a:satMod val="300000"/>
              </a:schemeClr>
            </a:gs>
            <a:gs pos="35000">
              <a:schemeClr val="accent2">
                <a:hueOff val="-10880646"/>
                <a:satOff val="-33031"/>
                <a:lumOff val="-12744"/>
                <a:alphaOff val="0"/>
                <a:tint val="37000"/>
                <a:satMod val="300000"/>
              </a:schemeClr>
            </a:gs>
            <a:gs pos="100000">
              <a:schemeClr val="accent2">
                <a:hueOff val="-10880646"/>
                <a:satOff val="-33031"/>
                <a:lumOff val="-1274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kern="1200" dirty="0"/>
            <a:t>Why should scholars care about it?</a:t>
          </a:r>
        </a:p>
      </dsp:txBody>
      <dsp:txXfrm>
        <a:off x="3754336" y="1395147"/>
        <a:ext cx="846046" cy="668517"/>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SP colours">
      <a:dk1>
        <a:sysClr val="windowText" lastClr="000000"/>
      </a:dk1>
      <a:lt1>
        <a:srgbClr val="000000"/>
      </a:lt1>
      <a:dk2>
        <a:srgbClr val="FFFFFF"/>
      </a:dk2>
      <a:lt2>
        <a:srgbClr val="FFFFFF"/>
      </a:lt2>
      <a:accent1>
        <a:srgbClr val="463278"/>
      </a:accent1>
      <a:accent2>
        <a:srgbClr val="F53764"/>
      </a:accent2>
      <a:accent3>
        <a:srgbClr val="32B996"/>
      </a:accent3>
      <a:accent4>
        <a:srgbClr val="FFF069"/>
      </a:accent4>
      <a:accent5>
        <a:srgbClr val="418CDC"/>
      </a:accent5>
      <a:accent6>
        <a:srgbClr val="FFB95A"/>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23" ma:contentTypeDescription="Create a new document." ma:contentTypeScope="" ma:versionID="0d4add7126a2875c468cf1a9581b142b">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3ecea72381e49d557ca9e5afa98c46a5"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element ref="ns3:MediaLengthInSeconds" minOccurs="0"/>
                <xsd:element ref="ns3:Formatted"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851cc648-95df-482b-a5bc-34982efe9362}" ma:internalName="TaxCatchAll" ma:showField="CatchAllData" ma:web="0a78171b-79ba-49c9-a65d-fc675f22b9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element name="MediaLengthInSeconds" ma:index="24" nillable="true" ma:displayName="Length (seconds)" ma:internalName="MediaLengthInSeconds" ma:readOnly="true">
      <xsd:simpleType>
        <xsd:restriction base="dms:Unknown"/>
      </xsd:simpleType>
    </xsd:element>
    <xsd:element name="Formatted" ma:index="25" nillable="true" ma:displayName="Formatted" ma:default="1" ma:format="Dropdown" ma:internalName="Formatted">
      <xsd:simpleType>
        <xsd:restriction base="dms:Boolea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8b0cd0a-b1ba-4ac5-86fe-f621f9e6b13e" ma:termSetId="09814cd3-568e-fe90-9814-8d621ff8fb84" ma:anchorId="fba54fb3-c3e1-fe81-a776-ca4b69148c4d" ma:open="true" ma:isKeyword="false">
      <xsd:complexType>
        <xsd:sequence>
          <xsd:element ref="pc:Terms" minOccurs="0" maxOccurs="1"/>
        </xsd:sequence>
      </xsd:complexType>
    </xsd:element>
    <xsd:element name="_Flow_SignoffStatus" ma:index="29" nillable="true" ma:displayName="Sign-off status" ma:internalName="Sign_x002d_off_x0020_status">
      <xsd:simpleType>
        <xsd:restriction base="dms:Text"/>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0 xmlns="cfe2d742-c946-47a1-8be0-f95b0ca4b8ea" xsi:nil="true"/>
    <Image xmlns="cfe2d742-c946-47a1-8be0-f95b0ca4b8ea" xsi:nil="true"/>
    <Formatted xmlns="cfe2d742-c946-47a1-8be0-f95b0ca4b8ea">true</Formatted>
    <TaxCatchAll xmlns="0a78171b-79ba-49c9-a65d-fc675f22b952" xsi:nil="true"/>
    <lcf76f155ced4ddcb4097134ff3c332f xmlns="cfe2d742-c946-47a1-8be0-f95b0ca4b8ea">
      <Terms xmlns="http://schemas.microsoft.com/office/infopath/2007/PartnerControls"/>
    </lcf76f155ced4ddcb4097134ff3c332f>
    <_Flow_SignoffStatus xmlns="cfe2d742-c946-47a1-8be0-f95b0ca4b8ea" xsi:nil="true"/>
  </documentManagement>
</p:properties>
</file>

<file path=customXml/itemProps1.xml><?xml version="1.0" encoding="utf-8"?>
<ds:datastoreItem xmlns:ds="http://schemas.openxmlformats.org/officeDocument/2006/customXml" ds:itemID="{85432613-FB6E-4107-9AFE-6236E115E298}">
  <ds:schemaRefs>
    <ds:schemaRef ds:uri="http://schemas.microsoft.com/sharepoint/v3/contenttype/forms"/>
  </ds:schemaRefs>
</ds:datastoreItem>
</file>

<file path=customXml/itemProps2.xml><?xml version="1.0" encoding="utf-8"?>
<ds:datastoreItem xmlns:ds="http://schemas.openxmlformats.org/officeDocument/2006/customXml" ds:itemID="{AA77DDF2-93C8-4467-B820-1FACC5EA7EFC}">
  <ds:schemaRefs>
    <ds:schemaRef ds:uri="http://schemas.openxmlformats.org/officeDocument/2006/bibliography"/>
  </ds:schemaRefs>
</ds:datastoreItem>
</file>

<file path=customXml/itemProps3.xml><?xml version="1.0" encoding="utf-8"?>
<ds:datastoreItem xmlns:ds="http://schemas.openxmlformats.org/officeDocument/2006/customXml" ds:itemID="{4172B0FD-3E2A-4C92-8196-67F6E93B4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8171b-79ba-49c9-a65d-fc675f22b952"/>
    <ds:schemaRef ds:uri="cfe2d742-c946-47a1-8be0-f95b0ca4b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A6137-5BD9-4887-BDF9-E6DD924FAA74}">
  <ds:schemaRefs>
    <ds:schemaRef ds:uri="http://schemas.microsoft.com/office/2006/metadata/properties"/>
    <ds:schemaRef ds:uri="http://schemas.microsoft.com/office/infopath/2007/PartnerControls"/>
    <ds:schemaRef ds:uri="cfe2d742-c946-47a1-8be0-f95b0ca4b8ea"/>
    <ds:schemaRef ds:uri="0a78171b-79ba-49c9-a65d-fc675f22b952"/>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55</Pages>
  <Words>16399</Words>
  <Characters>93477</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Angie Baker</cp:lastModifiedBy>
  <cp:revision>162</cp:revision>
  <cp:lastPrinted>2022-04-11T14:23:00Z</cp:lastPrinted>
  <dcterms:created xsi:type="dcterms:W3CDTF">2023-06-20T16:10:00Z</dcterms:created>
  <dcterms:modified xsi:type="dcterms:W3CDTF">2023-07-12T11:40:00Z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y fmtid="{D5CDD505-2E9C-101B-9397-08002B2CF9AE}" pid="3" name="MediaServiceImageTags">
    <vt:lpwstr/>
  </property>
</Properties>
</file>