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A6F93" w14:textId="0BC70F00" w:rsidR="00F92B2F" w:rsidRPr="000B06BA" w:rsidRDefault="00F92B2F" w:rsidP="00FB2F7E">
      <w:pPr>
        <w:jc w:val="left"/>
      </w:pPr>
      <w:r w:rsidRPr="000B06BA">
        <w:rPr>
          <w:noProof/>
          <w:lang w:eastAsia="en-GB"/>
        </w:rPr>
        <mc:AlternateContent>
          <mc:Choice Requires="wps">
            <w:drawing>
              <wp:anchor distT="0" distB="0" distL="114300" distR="114300" simplePos="0" relativeHeight="251398656" behindDoc="0" locked="0" layoutInCell="1" allowOverlap="1" wp14:anchorId="7C9BF873" wp14:editId="3907B858">
                <wp:simplePos x="0" y="0"/>
                <wp:positionH relativeFrom="column">
                  <wp:posOffset>-647700</wp:posOffset>
                </wp:positionH>
                <wp:positionV relativeFrom="paragraph">
                  <wp:posOffset>-631190</wp:posOffset>
                </wp:positionV>
                <wp:extent cx="7778115" cy="10918190"/>
                <wp:effectExtent l="0" t="0" r="0" b="0"/>
                <wp:wrapNone/>
                <wp:docPr id="32" name="Rectangl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778115" cy="10918190"/>
                        </a:xfrm>
                        <a:prstGeom prst="rect">
                          <a:avLst/>
                        </a:prstGeom>
                        <a:solidFill>
                          <a:srgbClr val="F53764"/>
                        </a:solidFill>
                        <a:ln>
                          <a:noFill/>
                        </a:ln>
                        <a:effectLst/>
                      </wps:spPr>
                      <wps:txbx>
                        <w:txbxContent>
                          <w:p w14:paraId="1BCCADAA" w14:textId="2115936F" w:rsidR="00C471FE" w:rsidRPr="00E13E7F" w:rsidRDefault="00C471FE" w:rsidP="00460BEE">
                            <w:pPr>
                              <w:rPr>
                                <w:vertAlign w:val="subscript"/>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C9BF873" id="Rectangle 32" o:spid="_x0000_s1026" alt="&quot;&quot;" style="position:absolute;margin-left:-51pt;margin-top:-49.7pt;width:612.45pt;height:859.7pt;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" fillcolor="#f53764" stroked="f">
                <o:lock v:ext="edit" shapetype="t"/>
                <v:textbox inset="2.88pt,2.88pt,2.88pt,2.88pt">
                  <w:txbxContent>
                    <w:p w14:paraId="1BCCADAA" w14:textId="2115936F" w:rsidR="00C471FE" w:rsidRPr="00E13E7F" w:rsidRDefault="00C471FE" w:rsidP="00460BEE">
                      <w:pPr>
                        <w:rPr>
                          <w:vertAlign w:val="subscript"/>
                        </w:rPr>
                      </w:pPr>
                    </w:p>
                  </w:txbxContent>
                </v:textbox>
              </v:rect>
            </w:pict>
          </mc:Fallback>
        </mc:AlternateContent>
      </w:r>
      <w:r w:rsidRPr="000B06BA">
        <w:rPr>
          <w:noProof/>
          <w:lang w:eastAsia="en-GB"/>
        </w:rPr>
        <w:t xml:space="preserve"> </w:t>
      </w:r>
    </w:p>
    <w:p w14:paraId="713B966C" w14:textId="482BCD13" w:rsidR="007800E3" w:rsidRPr="000B06BA" w:rsidRDefault="007A74AB" w:rsidP="00FB2F7E">
      <w:pPr>
        <w:jc w:val="left"/>
        <w:sectPr w:rsidR="007800E3" w:rsidRPr="000B06BA" w:rsidSect="00AC03B8">
          <w:footerReference w:type="default" r:id="rId11"/>
          <w:pgSz w:w="11906" w:h="16838"/>
          <w:pgMar w:top="720" w:right="720" w:bottom="720" w:left="720" w:header="708" w:footer="708" w:gutter="0"/>
          <w:cols w:space="708"/>
          <w:docGrid w:linePitch="360"/>
        </w:sectPr>
      </w:pPr>
      <w:bookmarkStart w:id="0" w:name="_Ref385377641"/>
      <w:bookmarkStart w:id="1" w:name="_Toc436389644"/>
      <w:r w:rsidRPr="000B06BA">
        <w:rPr>
          <w:noProof/>
        </w:rPr>
        <mc:AlternateContent>
          <mc:Choice Requires="wps">
            <w:drawing>
              <wp:anchor distT="0" distB="0" distL="114300" distR="114300" simplePos="0" relativeHeight="251527680" behindDoc="0" locked="0" layoutInCell="1" allowOverlap="1" wp14:anchorId="3EDFFC56" wp14:editId="77DE74E2">
                <wp:simplePos x="0" y="0"/>
                <wp:positionH relativeFrom="margin">
                  <wp:align>right</wp:align>
                </wp:positionH>
                <wp:positionV relativeFrom="paragraph">
                  <wp:posOffset>6689090</wp:posOffset>
                </wp:positionV>
                <wp:extent cx="6648450" cy="2717165"/>
                <wp:effectExtent l="0" t="0" r="0" b="6985"/>
                <wp:wrapNone/>
                <wp:docPr id="242" name="Text Box 242"/>
                <wp:cNvGraphicFramePr/>
                <a:graphic xmlns:a="http://schemas.openxmlformats.org/drawingml/2006/main">
                  <a:graphicData uri="http://schemas.microsoft.com/office/word/2010/wordprocessingShape">
                    <wps:wsp>
                      <wps:cNvSpPr txBox="1"/>
                      <wps:spPr>
                        <a:xfrm>
                          <a:off x="0" y="0"/>
                          <a:ext cx="6648450" cy="27171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051BAB" w14:textId="57B5228D" w:rsidR="00C471FE" w:rsidRPr="00D326B6" w:rsidRDefault="002E79C7" w:rsidP="00D326B6">
                            <w:pPr>
                              <w:spacing w:before="0" w:after="0" w:line="240" w:lineRule="auto"/>
                              <w:jc w:val="left"/>
                              <w:rPr>
                                <w:b/>
                                <w:color w:val="FFFFFF" w:themeColor="text2"/>
                                <w:sz w:val="68"/>
                                <w:szCs w:val="68"/>
                              </w:rPr>
                            </w:pPr>
                            <w:r>
                              <w:rPr>
                                <w:b/>
                                <w:color w:val="FFFFFF" w:themeColor="text2"/>
                                <w:sz w:val="68"/>
                                <w:szCs w:val="68"/>
                              </w:rPr>
                              <w:t>STEM</w:t>
                            </w:r>
                            <w:r w:rsidR="00D326B6">
                              <w:rPr>
                                <w:b/>
                                <w:color w:val="FFFFFF" w:themeColor="text2"/>
                                <w:sz w:val="68"/>
                                <w:szCs w:val="68"/>
                              </w:rPr>
                              <w:t xml:space="preserve">: </w:t>
                            </w:r>
                            <w:r w:rsidR="00C471FE" w:rsidRPr="00D326B6">
                              <w:rPr>
                                <w:b/>
                                <w:color w:val="FFFFFF" w:themeColor="text2"/>
                                <w:sz w:val="68"/>
                                <w:szCs w:val="68"/>
                              </w:rPr>
                              <w:t xml:space="preserve">Course Design Guidance </w:t>
                            </w:r>
                          </w:p>
                          <w:p w14:paraId="3187B6A1" w14:textId="77777777" w:rsidR="009145BB" w:rsidRPr="00D326B6" w:rsidRDefault="009145BB" w:rsidP="000B2A69">
                            <w:pPr>
                              <w:jc w:val="left"/>
                              <w:rPr>
                                <w:bCs/>
                                <w:color w:val="FFFFFF" w:themeColor="text2"/>
                                <w:sz w:val="18"/>
                              </w:rPr>
                            </w:pPr>
                          </w:p>
                          <w:p w14:paraId="6B03650E" w14:textId="7723BFF3" w:rsidR="00C471FE" w:rsidRPr="00413735" w:rsidRDefault="00C471FE" w:rsidP="000B2A69">
                            <w:pPr>
                              <w:jc w:val="left"/>
                              <w:rPr>
                                <w:b/>
                                <w:color w:val="FFFFFF" w:themeColor="text2"/>
                                <w:sz w:val="56"/>
                                <w:szCs w:val="96"/>
                              </w:rPr>
                            </w:pPr>
                            <w:r w:rsidRPr="00413735">
                              <w:rPr>
                                <w:b/>
                                <w:color w:val="FFFFFF" w:themeColor="text2"/>
                                <w:sz w:val="56"/>
                                <w:szCs w:val="96"/>
                              </w:rPr>
                              <w:t xml:space="preserve">The Scholars Programme </w:t>
                            </w:r>
                          </w:p>
                          <w:p w14:paraId="7C48C6B0" w14:textId="784AD161" w:rsidR="00C471FE" w:rsidRPr="000B2A69" w:rsidRDefault="00C471FE" w:rsidP="000B2A69">
                            <w:pPr>
                              <w:jc w:val="left"/>
                              <w:rPr>
                                <w:bCs/>
                                <w:color w:val="FFFFFF" w:themeColor="text2"/>
                                <w:sz w:val="56"/>
                                <w:szCs w:val="96"/>
                              </w:rPr>
                            </w:pPr>
                            <w:r w:rsidRPr="000B2A69">
                              <w:rPr>
                                <w:bCs/>
                                <w:color w:val="FFFFFF" w:themeColor="text2"/>
                                <w:sz w:val="56"/>
                                <w:szCs w:val="96"/>
                              </w:rPr>
                              <w:t>20</w:t>
                            </w:r>
                            <w:r w:rsidR="000E27AB" w:rsidRPr="000B2A69">
                              <w:rPr>
                                <w:bCs/>
                                <w:color w:val="FFFFFF" w:themeColor="text2"/>
                                <w:sz w:val="56"/>
                                <w:szCs w:val="96"/>
                              </w:rPr>
                              <w:t>2</w:t>
                            </w:r>
                            <w:r w:rsidR="00F92891">
                              <w:rPr>
                                <w:bCs/>
                                <w:color w:val="FFFFFF" w:themeColor="text2"/>
                                <w:sz w:val="56"/>
                                <w:szCs w:val="96"/>
                              </w:rPr>
                              <w:t>3</w:t>
                            </w:r>
                            <w:r w:rsidR="00917895" w:rsidRPr="000B2A69">
                              <w:rPr>
                                <w:bCs/>
                                <w:color w:val="FFFFFF" w:themeColor="text2"/>
                                <w:sz w:val="56"/>
                                <w:szCs w:val="96"/>
                              </w:rPr>
                              <w:t>-2</w:t>
                            </w:r>
                            <w:r w:rsidR="00F92891">
                              <w:rPr>
                                <w:bCs/>
                                <w:color w:val="FFFFFF" w:themeColor="text2"/>
                                <w:sz w:val="56"/>
                                <w:szCs w:val="96"/>
                              </w:rPr>
                              <w:t>4</w:t>
                            </w:r>
                          </w:p>
                          <w:p w14:paraId="0EFB50D7" w14:textId="77777777" w:rsidR="00C471FE" w:rsidRPr="00022E68" w:rsidRDefault="00C471FE" w:rsidP="00C260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DFFC56" id="_x0000_t202" coordsize="21600,21600" o:spt="202" path="m,l,21600r21600,l21600,xe">
                <v:stroke joinstyle="miter"/>
                <v:path gradientshapeok="t" o:connecttype="rect"/>
              </v:shapetype>
              <v:shape id="Text Box 242" o:spid="_x0000_s1027" type="#_x0000_t202" style="position:absolute;margin-left:472.3pt;margin-top:526.7pt;width:523.5pt;height:213.95pt;z-index:25152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" filled="f" stroked="f">
                <v:textbox>
                  <w:txbxContent>
                    <w:p w14:paraId="7C051BAB" w14:textId="57B5228D" w:rsidR="00C471FE" w:rsidRPr="00D326B6" w:rsidRDefault="002E79C7" w:rsidP="00D326B6">
                      <w:pPr>
                        <w:spacing w:before="0" w:after="0" w:line="240" w:lineRule="auto"/>
                        <w:jc w:val="left"/>
                        <w:rPr>
                          <w:b/>
                          <w:color w:val="FFFFFF" w:themeColor="text2"/>
                          <w:sz w:val="68"/>
                          <w:szCs w:val="68"/>
                        </w:rPr>
                      </w:pPr>
                      <w:r>
                        <w:rPr>
                          <w:b/>
                          <w:color w:val="FFFFFF" w:themeColor="text2"/>
                          <w:sz w:val="68"/>
                          <w:szCs w:val="68"/>
                        </w:rPr>
                        <w:t>STEM</w:t>
                      </w:r>
                      <w:r w:rsidR="00D326B6">
                        <w:rPr>
                          <w:b/>
                          <w:color w:val="FFFFFF" w:themeColor="text2"/>
                          <w:sz w:val="68"/>
                          <w:szCs w:val="68"/>
                        </w:rPr>
                        <w:t xml:space="preserve">: </w:t>
                      </w:r>
                      <w:r w:rsidR="00C471FE" w:rsidRPr="00D326B6">
                        <w:rPr>
                          <w:b/>
                          <w:color w:val="FFFFFF" w:themeColor="text2"/>
                          <w:sz w:val="68"/>
                          <w:szCs w:val="68"/>
                        </w:rPr>
                        <w:t xml:space="preserve">Course Design Guidance </w:t>
                      </w:r>
                    </w:p>
                    <w:p w14:paraId="3187B6A1" w14:textId="77777777" w:rsidR="009145BB" w:rsidRPr="00D326B6" w:rsidRDefault="009145BB" w:rsidP="000B2A69">
                      <w:pPr>
                        <w:jc w:val="left"/>
                        <w:rPr>
                          <w:bCs/>
                          <w:color w:val="FFFFFF" w:themeColor="text2"/>
                          <w:sz w:val="18"/>
                        </w:rPr>
                      </w:pPr>
                    </w:p>
                    <w:p w14:paraId="6B03650E" w14:textId="7723BFF3" w:rsidR="00C471FE" w:rsidRPr="00413735" w:rsidRDefault="00C471FE" w:rsidP="000B2A69">
                      <w:pPr>
                        <w:jc w:val="left"/>
                        <w:rPr>
                          <w:b/>
                          <w:color w:val="FFFFFF" w:themeColor="text2"/>
                          <w:sz w:val="56"/>
                          <w:szCs w:val="96"/>
                        </w:rPr>
                      </w:pPr>
                      <w:r w:rsidRPr="00413735">
                        <w:rPr>
                          <w:b/>
                          <w:color w:val="FFFFFF" w:themeColor="text2"/>
                          <w:sz w:val="56"/>
                          <w:szCs w:val="96"/>
                        </w:rPr>
                        <w:t xml:space="preserve">The Scholars Programme </w:t>
                      </w:r>
                    </w:p>
                    <w:p w14:paraId="7C48C6B0" w14:textId="784AD161" w:rsidR="00C471FE" w:rsidRPr="000B2A69" w:rsidRDefault="00C471FE" w:rsidP="000B2A69">
                      <w:pPr>
                        <w:jc w:val="left"/>
                        <w:rPr>
                          <w:bCs/>
                          <w:color w:val="FFFFFF" w:themeColor="text2"/>
                          <w:sz w:val="56"/>
                          <w:szCs w:val="96"/>
                        </w:rPr>
                      </w:pPr>
                      <w:r w:rsidRPr="000B2A69">
                        <w:rPr>
                          <w:bCs/>
                          <w:color w:val="FFFFFF" w:themeColor="text2"/>
                          <w:sz w:val="56"/>
                          <w:szCs w:val="96"/>
                        </w:rPr>
                        <w:t>20</w:t>
                      </w:r>
                      <w:r w:rsidR="000E27AB" w:rsidRPr="000B2A69">
                        <w:rPr>
                          <w:bCs/>
                          <w:color w:val="FFFFFF" w:themeColor="text2"/>
                          <w:sz w:val="56"/>
                          <w:szCs w:val="96"/>
                        </w:rPr>
                        <w:t>2</w:t>
                      </w:r>
                      <w:r w:rsidR="00F92891">
                        <w:rPr>
                          <w:bCs/>
                          <w:color w:val="FFFFFF" w:themeColor="text2"/>
                          <w:sz w:val="56"/>
                          <w:szCs w:val="96"/>
                        </w:rPr>
                        <w:t>3</w:t>
                      </w:r>
                      <w:r w:rsidR="00917895" w:rsidRPr="000B2A69">
                        <w:rPr>
                          <w:bCs/>
                          <w:color w:val="FFFFFF" w:themeColor="text2"/>
                          <w:sz w:val="56"/>
                          <w:szCs w:val="96"/>
                        </w:rPr>
                        <w:t>-2</w:t>
                      </w:r>
                      <w:r w:rsidR="00F92891">
                        <w:rPr>
                          <w:bCs/>
                          <w:color w:val="FFFFFF" w:themeColor="text2"/>
                          <w:sz w:val="56"/>
                          <w:szCs w:val="96"/>
                        </w:rPr>
                        <w:t>4</w:t>
                      </w:r>
                    </w:p>
                    <w:p w14:paraId="0EFB50D7" w14:textId="77777777" w:rsidR="00C471FE" w:rsidRPr="00022E68" w:rsidRDefault="00C471FE" w:rsidP="00C2606F"/>
                  </w:txbxContent>
                </v:textbox>
                <w10:wrap anchorx="margin"/>
              </v:shape>
            </w:pict>
          </mc:Fallback>
        </mc:AlternateContent>
      </w:r>
      <w:r w:rsidRPr="000B06BA">
        <w:rPr>
          <w:noProof/>
        </w:rPr>
        <w:drawing>
          <wp:anchor distT="0" distB="0" distL="114300" distR="114300" simplePos="0" relativeHeight="251442688" behindDoc="0" locked="0" layoutInCell="1" allowOverlap="1" wp14:anchorId="720B148F" wp14:editId="4FCC446F">
            <wp:simplePos x="0" y="0"/>
            <wp:positionH relativeFrom="column">
              <wp:posOffset>4571365</wp:posOffset>
            </wp:positionH>
            <wp:positionV relativeFrom="paragraph">
              <wp:posOffset>8222615</wp:posOffset>
            </wp:positionV>
            <wp:extent cx="1079500" cy="1079500"/>
            <wp:effectExtent l="0" t="0" r="6350" b="6350"/>
            <wp:wrapNone/>
            <wp:docPr id="39" name="Pictur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r w:rsidRPr="000B06BA">
        <w:rPr>
          <w:noProof/>
        </w:rPr>
        <w:drawing>
          <wp:anchor distT="0" distB="0" distL="114300" distR="114300" simplePos="0" relativeHeight="251464192" behindDoc="0" locked="0" layoutInCell="1" allowOverlap="1" wp14:anchorId="3371412E" wp14:editId="05ECDF29">
            <wp:simplePos x="0" y="0"/>
            <wp:positionH relativeFrom="column">
              <wp:posOffset>5762625</wp:posOffset>
            </wp:positionH>
            <wp:positionV relativeFrom="paragraph">
              <wp:posOffset>8222615</wp:posOffset>
            </wp:positionV>
            <wp:extent cx="1079500" cy="1079500"/>
            <wp:effectExtent l="0" t="0" r="6350" b="6350"/>
            <wp:wrapNone/>
            <wp:docPr id="35" name="Pictur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79500" cy="1079500"/>
                    </a:xfrm>
                    <a:prstGeom prst="rect">
                      <a:avLst/>
                    </a:prstGeom>
                    <a:ln>
                      <a:noFill/>
                    </a:ln>
                    <a:extLst>
                      <a:ext uri="{53640926-AAD7-44D8-BBD7-CCE9431645EC}">
                        <a14:shadowObscured xmlns:a14="http://schemas.microsoft.com/office/drawing/2010/main"/>
                      </a:ext>
                    </a:extLst>
                  </pic:spPr>
                </pic:pic>
              </a:graphicData>
            </a:graphic>
          </wp:anchor>
        </w:drawing>
      </w:r>
      <w:r w:rsidR="00D1354B" w:rsidRPr="00E63E76">
        <w:rPr>
          <w:noProof/>
        </w:rPr>
        <w:drawing>
          <wp:anchor distT="0" distB="0" distL="114300" distR="114300" simplePos="0" relativeHeight="251506176" behindDoc="0" locked="0" layoutInCell="1" allowOverlap="1" wp14:anchorId="6D0F3E12" wp14:editId="775EB468">
            <wp:simplePos x="0" y="0"/>
            <wp:positionH relativeFrom="margin">
              <wp:align>center</wp:align>
            </wp:positionH>
            <wp:positionV relativeFrom="paragraph">
              <wp:posOffset>1223010</wp:posOffset>
            </wp:positionV>
            <wp:extent cx="6154310" cy="5962614"/>
            <wp:effectExtent l="0" t="0" r="0" b="635"/>
            <wp:wrapNone/>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6154310" cy="5962614"/>
                    </a:xfrm>
                    <a:prstGeom prst="rect">
                      <a:avLst/>
                    </a:prstGeom>
                  </pic:spPr>
                </pic:pic>
              </a:graphicData>
            </a:graphic>
            <wp14:sizeRelH relativeFrom="margin">
              <wp14:pctWidth>0</wp14:pctWidth>
            </wp14:sizeRelH>
            <wp14:sizeRelV relativeFrom="margin">
              <wp14:pctHeight>0</wp14:pctHeight>
            </wp14:sizeRelV>
          </wp:anchor>
        </w:drawing>
      </w:r>
      <w:r w:rsidR="00C2606F" w:rsidRPr="000B06BA">
        <w:rPr>
          <w:noProof/>
          <w:lang w:eastAsia="en-GB"/>
        </w:rPr>
        <w:drawing>
          <wp:anchor distT="0" distB="0" distL="114300" distR="114300" simplePos="0" relativeHeight="251549184" behindDoc="0" locked="0" layoutInCell="1" allowOverlap="1" wp14:anchorId="16D05BFB" wp14:editId="073BE741">
            <wp:simplePos x="0" y="0"/>
            <wp:positionH relativeFrom="column">
              <wp:posOffset>0</wp:posOffset>
            </wp:positionH>
            <wp:positionV relativeFrom="paragraph">
              <wp:posOffset>0</wp:posOffset>
            </wp:positionV>
            <wp:extent cx="1363345" cy="739140"/>
            <wp:effectExtent l="0" t="0" r="8255" b="0"/>
            <wp:wrapNone/>
            <wp:docPr id="128" name="Picture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63345" cy="739140"/>
                    </a:xfrm>
                    <a:prstGeom prst="rect">
                      <a:avLst/>
                    </a:prstGeom>
                  </pic:spPr>
                </pic:pic>
              </a:graphicData>
            </a:graphic>
            <wp14:sizeRelH relativeFrom="page">
              <wp14:pctWidth>0</wp14:pctWidth>
            </wp14:sizeRelH>
            <wp14:sizeRelV relativeFrom="page">
              <wp14:pctHeight>0</wp14:pctHeight>
            </wp14:sizeRelV>
          </wp:anchor>
        </w:drawing>
      </w:r>
    </w:p>
    <w:p w14:paraId="27DC3CFD" w14:textId="09A558A8" w:rsidR="00EF5CF5" w:rsidRPr="00EF5CF5" w:rsidRDefault="006628DE" w:rsidP="00E716D7">
      <w:pPr>
        <w:pStyle w:val="Heading1"/>
        <w:jc w:val="left"/>
      </w:pPr>
      <w:bookmarkStart w:id="2" w:name="_Toc6999444"/>
      <w:bookmarkStart w:id="3" w:name="_Toc514157852"/>
      <w:bookmarkStart w:id="4" w:name="_Toc436389650"/>
      <w:bookmarkStart w:id="5" w:name="_Ref385377681"/>
      <w:bookmarkStart w:id="6" w:name="_Toc375063155"/>
      <w:bookmarkStart w:id="7" w:name="_Toc40179002"/>
      <w:bookmarkStart w:id="8" w:name="_Toc140058994"/>
      <w:bookmarkEnd w:id="0"/>
      <w:bookmarkEnd w:id="1"/>
      <w:r w:rsidRPr="00413735">
        <w:lastRenderedPageBreak/>
        <w:t>Contents</w:t>
      </w:r>
      <w:bookmarkEnd w:id="7"/>
      <w:bookmarkEnd w:id="8"/>
    </w:p>
    <w:bookmarkStart w:id="9" w:name="_Toc6999441" w:displacedByCustomXml="next"/>
    <w:sdt>
      <w:sdtPr>
        <w:rPr>
          <w:rFonts w:ascii="Century Gothic" w:hAnsi="Century Gothic"/>
          <w:sz w:val="21"/>
          <w:szCs w:val="21"/>
        </w:rPr>
        <w:id w:val="1006400347"/>
        <w:docPartObj>
          <w:docPartGallery w:val="Table of Contents"/>
          <w:docPartUnique/>
        </w:docPartObj>
      </w:sdtPr>
      <w:sdtEndPr>
        <w:rPr>
          <w:rFonts w:eastAsiaTheme="minorHAnsi" w:cstheme="minorBidi"/>
          <w:b/>
          <w:bCs/>
          <w:noProof/>
          <w:color w:val="000000" w:themeColor="text1"/>
          <w:szCs w:val="22"/>
          <w:lang w:val="en-GB"/>
        </w:rPr>
      </w:sdtEndPr>
      <w:sdtContent>
        <w:p w14:paraId="55062452" w14:textId="34E69FFD" w:rsidR="00116224" w:rsidRPr="00C80CB9" w:rsidRDefault="00116224" w:rsidP="00C80CB9">
          <w:pPr>
            <w:pStyle w:val="TOCHeading"/>
            <w:spacing w:before="0" w:line="320" w:lineRule="exact"/>
            <w:rPr>
              <w:rFonts w:ascii="Century Gothic" w:hAnsi="Century Gothic"/>
              <w:sz w:val="21"/>
              <w:szCs w:val="21"/>
            </w:rPr>
          </w:pPr>
        </w:p>
        <w:p w14:paraId="38525030" w14:textId="690E2A6C" w:rsidR="00873198" w:rsidRPr="00873198" w:rsidRDefault="00D6154B" w:rsidP="00AC6B25">
          <w:pPr>
            <w:pStyle w:val="TOC1"/>
            <w:tabs>
              <w:tab w:val="right" w:leader="dot" w:pos="10456"/>
            </w:tabs>
            <w:spacing w:before="0" w:after="0" w:line="300" w:lineRule="exact"/>
            <w:rPr>
              <w:rFonts w:ascii="Century Gothic" w:eastAsiaTheme="minorEastAsia" w:hAnsi="Century Gothic" w:cstheme="minorBidi"/>
              <w:b w:val="0"/>
              <w:bCs w:val="0"/>
              <w:noProof/>
              <w:color w:val="auto"/>
              <w:kern w:val="2"/>
              <w:sz w:val="21"/>
              <w:szCs w:val="21"/>
              <w:lang w:eastAsia="en-GB"/>
              <w14:ligatures w14:val="standardContextual"/>
            </w:rPr>
          </w:pPr>
          <w:r w:rsidRPr="00873198">
            <w:rPr>
              <w:rFonts w:ascii="Century Gothic" w:hAnsi="Century Gothic"/>
              <w:noProof/>
              <w:color w:val="FFFFFF" w:themeColor="background2"/>
              <w:sz w:val="21"/>
              <w:szCs w:val="21"/>
            </w:rPr>
            <w:fldChar w:fldCharType="begin"/>
          </w:r>
          <w:r w:rsidRPr="00873198">
            <w:rPr>
              <w:rFonts w:ascii="Century Gothic" w:hAnsi="Century Gothic"/>
              <w:noProof/>
              <w:color w:val="FFFFFF" w:themeColor="background2"/>
              <w:sz w:val="21"/>
              <w:szCs w:val="21"/>
            </w:rPr>
            <w:instrText xml:space="preserve"> TOC \o "1-2" \h \z \u </w:instrText>
          </w:r>
          <w:r w:rsidRPr="00873198">
            <w:rPr>
              <w:rFonts w:ascii="Century Gothic" w:hAnsi="Century Gothic"/>
              <w:noProof/>
              <w:color w:val="FFFFFF" w:themeColor="background2"/>
              <w:sz w:val="21"/>
              <w:szCs w:val="21"/>
            </w:rPr>
            <w:fldChar w:fldCharType="separate"/>
          </w:r>
          <w:hyperlink w:anchor="_Toc140058994" w:history="1">
            <w:r w:rsidR="00873198" w:rsidRPr="00873198">
              <w:rPr>
                <w:rStyle w:val="Hyperlink"/>
                <w:rFonts w:ascii="Century Gothic" w:hAnsi="Century Gothic"/>
                <w:noProof/>
                <w:sz w:val="21"/>
                <w:szCs w:val="21"/>
              </w:rPr>
              <w:t>Contents</w:t>
            </w:r>
            <w:r w:rsidR="00873198" w:rsidRPr="00873198">
              <w:rPr>
                <w:rFonts w:ascii="Century Gothic" w:hAnsi="Century Gothic"/>
                <w:noProof/>
                <w:webHidden/>
                <w:sz w:val="21"/>
                <w:szCs w:val="21"/>
              </w:rPr>
              <w:tab/>
            </w:r>
            <w:r w:rsidR="00873198" w:rsidRPr="00873198">
              <w:rPr>
                <w:rFonts w:ascii="Century Gothic" w:hAnsi="Century Gothic"/>
                <w:noProof/>
                <w:webHidden/>
                <w:sz w:val="21"/>
                <w:szCs w:val="21"/>
              </w:rPr>
              <w:fldChar w:fldCharType="begin"/>
            </w:r>
            <w:r w:rsidR="00873198" w:rsidRPr="00873198">
              <w:rPr>
                <w:rFonts w:ascii="Century Gothic" w:hAnsi="Century Gothic"/>
                <w:noProof/>
                <w:webHidden/>
                <w:sz w:val="21"/>
                <w:szCs w:val="21"/>
              </w:rPr>
              <w:instrText xml:space="preserve"> PAGEREF _Toc140058994 \h </w:instrText>
            </w:r>
            <w:r w:rsidR="00873198" w:rsidRPr="00873198">
              <w:rPr>
                <w:rFonts w:ascii="Century Gothic" w:hAnsi="Century Gothic"/>
                <w:noProof/>
                <w:webHidden/>
                <w:sz w:val="21"/>
                <w:szCs w:val="21"/>
              </w:rPr>
            </w:r>
            <w:r w:rsidR="00873198" w:rsidRPr="00873198">
              <w:rPr>
                <w:rFonts w:ascii="Century Gothic" w:hAnsi="Century Gothic"/>
                <w:noProof/>
                <w:webHidden/>
                <w:sz w:val="21"/>
                <w:szCs w:val="21"/>
              </w:rPr>
              <w:fldChar w:fldCharType="separate"/>
            </w:r>
            <w:r w:rsidR="00873198" w:rsidRPr="00873198">
              <w:rPr>
                <w:rFonts w:ascii="Century Gothic" w:hAnsi="Century Gothic"/>
                <w:noProof/>
                <w:webHidden/>
                <w:sz w:val="21"/>
                <w:szCs w:val="21"/>
              </w:rPr>
              <w:t>2</w:t>
            </w:r>
            <w:r w:rsidR="00873198" w:rsidRPr="00873198">
              <w:rPr>
                <w:rFonts w:ascii="Century Gothic" w:hAnsi="Century Gothic"/>
                <w:noProof/>
                <w:webHidden/>
                <w:sz w:val="21"/>
                <w:szCs w:val="21"/>
              </w:rPr>
              <w:fldChar w:fldCharType="end"/>
            </w:r>
          </w:hyperlink>
        </w:p>
        <w:p w14:paraId="48DB1FEC" w14:textId="304CBD9C" w:rsidR="00873198" w:rsidRPr="00873198" w:rsidRDefault="00873198" w:rsidP="00AC6B25">
          <w:pPr>
            <w:pStyle w:val="TOC1"/>
            <w:tabs>
              <w:tab w:val="right" w:leader="dot" w:pos="10456"/>
            </w:tabs>
            <w:spacing w:before="0" w:after="0" w:line="300" w:lineRule="exact"/>
            <w:rPr>
              <w:rFonts w:ascii="Century Gothic" w:eastAsiaTheme="minorEastAsia" w:hAnsi="Century Gothic" w:cstheme="minorBidi"/>
              <w:b w:val="0"/>
              <w:bCs w:val="0"/>
              <w:noProof/>
              <w:color w:val="auto"/>
              <w:kern w:val="2"/>
              <w:sz w:val="21"/>
              <w:szCs w:val="21"/>
              <w:lang w:eastAsia="en-GB"/>
              <w14:ligatures w14:val="standardContextual"/>
            </w:rPr>
          </w:pPr>
          <w:hyperlink w:anchor="_Toc140058995" w:history="1">
            <w:r w:rsidRPr="00873198">
              <w:rPr>
                <w:rStyle w:val="Hyperlink"/>
                <w:rFonts w:ascii="Century Gothic" w:hAnsi="Century Gothic"/>
                <w:noProof/>
                <w:sz w:val="21"/>
                <w:szCs w:val="21"/>
              </w:rPr>
              <w:t>How to use this guidance</w:t>
            </w:r>
            <w:r w:rsidRPr="00873198">
              <w:rPr>
                <w:rFonts w:ascii="Century Gothic" w:hAnsi="Century Gothic"/>
                <w:noProof/>
                <w:webHidden/>
                <w:sz w:val="21"/>
                <w:szCs w:val="21"/>
              </w:rPr>
              <w:tab/>
            </w:r>
            <w:r w:rsidRPr="00873198">
              <w:rPr>
                <w:rFonts w:ascii="Century Gothic" w:hAnsi="Century Gothic"/>
                <w:noProof/>
                <w:webHidden/>
                <w:sz w:val="21"/>
                <w:szCs w:val="21"/>
              </w:rPr>
              <w:fldChar w:fldCharType="begin"/>
            </w:r>
            <w:r w:rsidRPr="00873198">
              <w:rPr>
                <w:rFonts w:ascii="Century Gothic" w:hAnsi="Century Gothic"/>
                <w:noProof/>
                <w:webHidden/>
                <w:sz w:val="21"/>
                <w:szCs w:val="21"/>
              </w:rPr>
              <w:instrText xml:space="preserve"> PAGEREF _Toc140058995 \h </w:instrText>
            </w:r>
            <w:r w:rsidRPr="00873198">
              <w:rPr>
                <w:rFonts w:ascii="Century Gothic" w:hAnsi="Century Gothic"/>
                <w:noProof/>
                <w:webHidden/>
                <w:sz w:val="21"/>
                <w:szCs w:val="21"/>
              </w:rPr>
            </w:r>
            <w:r w:rsidRPr="00873198">
              <w:rPr>
                <w:rFonts w:ascii="Century Gothic" w:hAnsi="Century Gothic"/>
                <w:noProof/>
                <w:webHidden/>
                <w:sz w:val="21"/>
                <w:szCs w:val="21"/>
              </w:rPr>
              <w:fldChar w:fldCharType="separate"/>
            </w:r>
            <w:r w:rsidRPr="00873198">
              <w:rPr>
                <w:rFonts w:ascii="Century Gothic" w:hAnsi="Century Gothic"/>
                <w:noProof/>
                <w:webHidden/>
                <w:sz w:val="21"/>
                <w:szCs w:val="21"/>
              </w:rPr>
              <w:t>3</w:t>
            </w:r>
            <w:r w:rsidRPr="00873198">
              <w:rPr>
                <w:rFonts w:ascii="Century Gothic" w:hAnsi="Century Gothic"/>
                <w:noProof/>
                <w:webHidden/>
                <w:sz w:val="21"/>
                <w:szCs w:val="21"/>
              </w:rPr>
              <w:fldChar w:fldCharType="end"/>
            </w:r>
          </w:hyperlink>
        </w:p>
        <w:p w14:paraId="19647C73" w14:textId="397217C0" w:rsidR="00873198" w:rsidRPr="00873198" w:rsidRDefault="00873198" w:rsidP="00AC6B25">
          <w:pPr>
            <w:pStyle w:val="TOC1"/>
            <w:tabs>
              <w:tab w:val="right" w:leader="dot" w:pos="10456"/>
            </w:tabs>
            <w:spacing w:before="0" w:after="0" w:line="300" w:lineRule="exact"/>
            <w:rPr>
              <w:rFonts w:ascii="Century Gothic" w:eastAsiaTheme="minorEastAsia" w:hAnsi="Century Gothic" w:cstheme="minorBidi"/>
              <w:b w:val="0"/>
              <w:bCs w:val="0"/>
              <w:noProof/>
              <w:color w:val="auto"/>
              <w:kern w:val="2"/>
              <w:sz w:val="21"/>
              <w:szCs w:val="21"/>
              <w:lang w:eastAsia="en-GB"/>
              <w14:ligatures w14:val="standardContextual"/>
            </w:rPr>
          </w:pPr>
          <w:hyperlink w:anchor="_Toc140058996" w:history="1">
            <w:r w:rsidRPr="00873198">
              <w:rPr>
                <w:rStyle w:val="Hyperlink"/>
                <w:rFonts w:ascii="Century Gothic" w:hAnsi="Century Gothic"/>
                <w:noProof/>
                <w:sz w:val="21"/>
                <w:szCs w:val="21"/>
                <w:lang w:val="en-US"/>
              </w:rPr>
              <w:t>Course design checklist</w:t>
            </w:r>
            <w:r w:rsidRPr="00873198">
              <w:rPr>
                <w:rFonts w:ascii="Century Gothic" w:hAnsi="Century Gothic"/>
                <w:noProof/>
                <w:webHidden/>
                <w:sz w:val="21"/>
                <w:szCs w:val="21"/>
              </w:rPr>
              <w:tab/>
            </w:r>
            <w:r w:rsidRPr="00873198">
              <w:rPr>
                <w:rFonts w:ascii="Century Gothic" w:hAnsi="Century Gothic"/>
                <w:noProof/>
                <w:webHidden/>
                <w:sz w:val="21"/>
                <w:szCs w:val="21"/>
              </w:rPr>
              <w:fldChar w:fldCharType="begin"/>
            </w:r>
            <w:r w:rsidRPr="00873198">
              <w:rPr>
                <w:rFonts w:ascii="Century Gothic" w:hAnsi="Century Gothic"/>
                <w:noProof/>
                <w:webHidden/>
                <w:sz w:val="21"/>
                <w:szCs w:val="21"/>
              </w:rPr>
              <w:instrText xml:space="preserve"> PAGEREF _Toc140058996 \h </w:instrText>
            </w:r>
            <w:r w:rsidRPr="00873198">
              <w:rPr>
                <w:rFonts w:ascii="Century Gothic" w:hAnsi="Century Gothic"/>
                <w:noProof/>
                <w:webHidden/>
                <w:sz w:val="21"/>
                <w:szCs w:val="21"/>
              </w:rPr>
            </w:r>
            <w:r w:rsidRPr="00873198">
              <w:rPr>
                <w:rFonts w:ascii="Century Gothic" w:hAnsi="Century Gothic"/>
                <w:noProof/>
                <w:webHidden/>
                <w:sz w:val="21"/>
                <w:szCs w:val="21"/>
              </w:rPr>
              <w:fldChar w:fldCharType="separate"/>
            </w:r>
            <w:r w:rsidRPr="00873198">
              <w:rPr>
                <w:rFonts w:ascii="Century Gothic" w:hAnsi="Century Gothic"/>
                <w:noProof/>
                <w:webHidden/>
                <w:sz w:val="21"/>
                <w:szCs w:val="21"/>
              </w:rPr>
              <w:t>4</w:t>
            </w:r>
            <w:r w:rsidRPr="00873198">
              <w:rPr>
                <w:rFonts w:ascii="Century Gothic" w:hAnsi="Century Gothic"/>
                <w:noProof/>
                <w:webHidden/>
                <w:sz w:val="21"/>
                <w:szCs w:val="21"/>
              </w:rPr>
              <w:fldChar w:fldCharType="end"/>
            </w:r>
          </w:hyperlink>
        </w:p>
        <w:p w14:paraId="3F0707D7" w14:textId="64ACB13B" w:rsidR="00873198" w:rsidRPr="00873198" w:rsidRDefault="00873198" w:rsidP="00AC6B25">
          <w:pPr>
            <w:pStyle w:val="TOC1"/>
            <w:tabs>
              <w:tab w:val="right" w:leader="dot" w:pos="10456"/>
            </w:tabs>
            <w:spacing w:before="0" w:after="0" w:line="300" w:lineRule="exact"/>
            <w:rPr>
              <w:rFonts w:ascii="Century Gothic" w:eastAsiaTheme="minorEastAsia" w:hAnsi="Century Gothic" w:cstheme="minorBidi"/>
              <w:b w:val="0"/>
              <w:bCs w:val="0"/>
              <w:noProof/>
              <w:color w:val="auto"/>
              <w:kern w:val="2"/>
              <w:sz w:val="21"/>
              <w:szCs w:val="21"/>
              <w:lang w:eastAsia="en-GB"/>
              <w14:ligatures w14:val="standardContextual"/>
            </w:rPr>
          </w:pPr>
          <w:hyperlink w:anchor="_Toc140058997" w:history="1">
            <w:r w:rsidRPr="00873198">
              <w:rPr>
                <w:rStyle w:val="Hyperlink"/>
                <w:rFonts w:ascii="Century Gothic" w:hAnsi="Century Gothic"/>
                <w:noProof/>
                <w:sz w:val="21"/>
                <w:szCs w:val="21"/>
              </w:rPr>
              <w:t>Section A: Scholars Programme Overview</w:t>
            </w:r>
            <w:r w:rsidRPr="00873198">
              <w:rPr>
                <w:rFonts w:ascii="Century Gothic" w:hAnsi="Century Gothic"/>
                <w:noProof/>
                <w:webHidden/>
                <w:sz w:val="21"/>
                <w:szCs w:val="21"/>
              </w:rPr>
              <w:tab/>
            </w:r>
            <w:r w:rsidRPr="00873198">
              <w:rPr>
                <w:rFonts w:ascii="Century Gothic" w:hAnsi="Century Gothic"/>
                <w:noProof/>
                <w:webHidden/>
                <w:sz w:val="21"/>
                <w:szCs w:val="21"/>
              </w:rPr>
              <w:fldChar w:fldCharType="begin"/>
            </w:r>
            <w:r w:rsidRPr="00873198">
              <w:rPr>
                <w:rFonts w:ascii="Century Gothic" w:hAnsi="Century Gothic"/>
                <w:noProof/>
                <w:webHidden/>
                <w:sz w:val="21"/>
                <w:szCs w:val="21"/>
              </w:rPr>
              <w:instrText xml:space="preserve"> PAGEREF _Toc140058997 \h </w:instrText>
            </w:r>
            <w:r w:rsidRPr="00873198">
              <w:rPr>
                <w:rFonts w:ascii="Century Gothic" w:hAnsi="Century Gothic"/>
                <w:noProof/>
                <w:webHidden/>
                <w:sz w:val="21"/>
                <w:szCs w:val="21"/>
              </w:rPr>
            </w:r>
            <w:r w:rsidRPr="00873198">
              <w:rPr>
                <w:rFonts w:ascii="Century Gothic" w:hAnsi="Century Gothic"/>
                <w:noProof/>
                <w:webHidden/>
                <w:sz w:val="21"/>
                <w:szCs w:val="21"/>
              </w:rPr>
              <w:fldChar w:fldCharType="separate"/>
            </w:r>
            <w:r w:rsidRPr="00873198">
              <w:rPr>
                <w:rFonts w:ascii="Century Gothic" w:hAnsi="Century Gothic"/>
                <w:noProof/>
                <w:webHidden/>
                <w:sz w:val="21"/>
                <w:szCs w:val="21"/>
              </w:rPr>
              <w:t>4</w:t>
            </w:r>
            <w:r w:rsidRPr="00873198">
              <w:rPr>
                <w:rFonts w:ascii="Century Gothic" w:hAnsi="Century Gothic"/>
                <w:noProof/>
                <w:webHidden/>
                <w:sz w:val="21"/>
                <w:szCs w:val="21"/>
              </w:rPr>
              <w:fldChar w:fldCharType="end"/>
            </w:r>
          </w:hyperlink>
        </w:p>
        <w:p w14:paraId="0BC4A890" w14:textId="4DB76EDD" w:rsidR="00873198" w:rsidRPr="00873198" w:rsidRDefault="00873198" w:rsidP="00AC6B25">
          <w:pPr>
            <w:pStyle w:val="TOC1"/>
            <w:tabs>
              <w:tab w:val="right" w:leader="dot" w:pos="10456"/>
            </w:tabs>
            <w:spacing w:before="0" w:after="0" w:line="300" w:lineRule="exact"/>
            <w:rPr>
              <w:rFonts w:ascii="Century Gothic" w:eastAsiaTheme="minorEastAsia" w:hAnsi="Century Gothic" w:cstheme="minorBidi"/>
              <w:b w:val="0"/>
              <w:bCs w:val="0"/>
              <w:noProof/>
              <w:color w:val="auto"/>
              <w:kern w:val="2"/>
              <w:sz w:val="21"/>
              <w:szCs w:val="21"/>
              <w:lang w:eastAsia="en-GB"/>
              <w14:ligatures w14:val="standardContextual"/>
            </w:rPr>
          </w:pPr>
          <w:hyperlink w:anchor="_Toc140058998" w:history="1">
            <w:r w:rsidRPr="00873198">
              <w:rPr>
                <w:rStyle w:val="Hyperlink"/>
                <w:rFonts w:ascii="Century Gothic" w:hAnsi="Century Gothic"/>
                <w:noProof/>
                <w:sz w:val="21"/>
                <w:szCs w:val="21"/>
              </w:rPr>
              <w:t>Curriculum Overview: Key Principles</w:t>
            </w:r>
            <w:r w:rsidRPr="00873198">
              <w:rPr>
                <w:rFonts w:ascii="Century Gothic" w:hAnsi="Century Gothic"/>
                <w:noProof/>
                <w:webHidden/>
                <w:sz w:val="21"/>
                <w:szCs w:val="21"/>
              </w:rPr>
              <w:tab/>
            </w:r>
            <w:r w:rsidRPr="00873198">
              <w:rPr>
                <w:rFonts w:ascii="Century Gothic" w:hAnsi="Century Gothic"/>
                <w:noProof/>
                <w:webHidden/>
                <w:sz w:val="21"/>
                <w:szCs w:val="21"/>
              </w:rPr>
              <w:fldChar w:fldCharType="begin"/>
            </w:r>
            <w:r w:rsidRPr="00873198">
              <w:rPr>
                <w:rFonts w:ascii="Century Gothic" w:hAnsi="Century Gothic"/>
                <w:noProof/>
                <w:webHidden/>
                <w:sz w:val="21"/>
                <w:szCs w:val="21"/>
              </w:rPr>
              <w:instrText xml:space="preserve"> PAGEREF _Toc140058998 \h </w:instrText>
            </w:r>
            <w:r w:rsidRPr="00873198">
              <w:rPr>
                <w:rFonts w:ascii="Century Gothic" w:hAnsi="Century Gothic"/>
                <w:noProof/>
                <w:webHidden/>
                <w:sz w:val="21"/>
                <w:szCs w:val="21"/>
              </w:rPr>
            </w:r>
            <w:r w:rsidRPr="00873198">
              <w:rPr>
                <w:rFonts w:ascii="Century Gothic" w:hAnsi="Century Gothic"/>
                <w:noProof/>
                <w:webHidden/>
                <w:sz w:val="21"/>
                <w:szCs w:val="21"/>
              </w:rPr>
              <w:fldChar w:fldCharType="separate"/>
            </w:r>
            <w:r w:rsidRPr="00873198">
              <w:rPr>
                <w:rFonts w:ascii="Century Gothic" w:hAnsi="Century Gothic"/>
                <w:noProof/>
                <w:webHidden/>
                <w:sz w:val="21"/>
                <w:szCs w:val="21"/>
              </w:rPr>
              <w:t>6</w:t>
            </w:r>
            <w:r w:rsidRPr="00873198">
              <w:rPr>
                <w:rFonts w:ascii="Century Gothic" w:hAnsi="Century Gothic"/>
                <w:noProof/>
                <w:webHidden/>
                <w:sz w:val="21"/>
                <w:szCs w:val="21"/>
              </w:rPr>
              <w:fldChar w:fldCharType="end"/>
            </w:r>
          </w:hyperlink>
        </w:p>
        <w:p w14:paraId="12834D8B" w14:textId="60DE7A0A" w:rsidR="00873198" w:rsidRPr="00873198" w:rsidRDefault="00873198" w:rsidP="00AC6B25">
          <w:pPr>
            <w:pStyle w:val="TOC1"/>
            <w:tabs>
              <w:tab w:val="right" w:leader="dot" w:pos="10456"/>
            </w:tabs>
            <w:spacing w:before="0" w:after="0" w:line="300" w:lineRule="exact"/>
            <w:rPr>
              <w:rFonts w:ascii="Century Gothic" w:eastAsiaTheme="minorEastAsia" w:hAnsi="Century Gothic" w:cstheme="minorBidi"/>
              <w:b w:val="0"/>
              <w:bCs w:val="0"/>
              <w:noProof/>
              <w:color w:val="auto"/>
              <w:kern w:val="2"/>
              <w:sz w:val="21"/>
              <w:szCs w:val="21"/>
              <w:lang w:eastAsia="en-GB"/>
              <w14:ligatures w14:val="standardContextual"/>
            </w:rPr>
          </w:pPr>
          <w:hyperlink w:anchor="_Toc140058999" w:history="1">
            <w:r w:rsidRPr="00873198">
              <w:rPr>
                <w:rStyle w:val="Hyperlink"/>
                <w:rFonts w:ascii="Century Gothic" w:hAnsi="Century Gothic"/>
                <w:noProof/>
                <w:sz w:val="21"/>
                <w:szCs w:val="21"/>
              </w:rPr>
              <w:t>Backwards Planning</w:t>
            </w:r>
            <w:r w:rsidRPr="00873198">
              <w:rPr>
                <w:rFonts w:ascii="Century Gothic" w:hAnsi="Century Gothic"/>
                <w:noProof/>
                <w:webHidden/>
                <w:sz w:val="21"/>
                <w:szCs w:val="21"/>
              </w:rPr>
              <w:tab/>
            </w:r>
            <w:r w:rsidRPr="00873198">
              <w:rPr>
                <w:rFonts w:ascii="Century Gothic" w:hAnsi="Century Gothic"/>
                <w:noProof/>
                <w:webHidden/>
                <w:sz w:val="21"/>
                <w:szCs w:val="21"/>
              </w:rPr>
              <w:fldChar w:fldCharType="begin"/>
            </w:r>
            <w:r w:rsidRPr="00873198">
              <w:rPr>
                <w:rFonts w:ascii="Century Gothic" w:hAnsi="Century Gothic"/>
                <w:noProof/>
                <w:webHidden/>
                <w:sz w:val="21"/>
                <w:szCs w:val="21"/>
              </w:rPr>
              <w:instrText xml:space="preserve"> PAGEREF _Toc140058999 \h </w:instrText>
            </w:r>
            <w:r w:rsidRPr="00873198">
              <w:rPr>
                <w:rFonts w:ascii="Century Gothic" w:hAnsi="Century Gothic"/>
                <w:noProof/>
                <w:webHidden/>
                <w:sz w:val="21"/>
                <w:szCs w:val="21"/>
              </w:rPr>
            </w:r>
            <w:r w:rsidRPr="00873198">
              <w:rPr>
                <w:rFonts w:ascii="Century Gothic" w:hAnsi="Century Gothic"/>
                <w:noProof/>
                <w:webHidden/>
                <w:sz w:val="21"/>
                <w:szCs w:val="21"/>
              </w:rPr>
              <w:fldChar w:fldCharType="separate"/>
            </w:r>
            <w:r w:rsidRPr="00873198">
              <w:rPr>
                <w:rFonts w:ascii="Century Gothic" w:hAnsi="Century Gothic"/>
                <w:noProof/>
                <w:webHidden/>
                <w:sz w:val="21"/>
                <w:szCs w:val="21"/>
              </w:rPr>
              <w:t>6</w:t>
            </w:r>
            <w:r w:rsidRPr="00873198">
              <w:rPr>
                <w:rFonts w:ascii="Century Gothic" w:hAnsi="Century Gothic"/>
                <w:noProof/>
                <w:webHidden/>
                <w:sz w:val="21"/>
                <w:szCs w:val="21"/>
              </w:rPr>
              <w:fldChar w:fldCharType="end"/>
            </w:r>
          </w:hyperlink>
        </w:p>
        <w:p w14:paraId="52428DEF" w14:textId="529F84FE" w:rsidR="00873198" w:rsidRPr="00873198" w:rsidRDefault="00873198" w:rsidP="00AC6B25">
          <w:pPr>
            <w:pStyle w:val="TOC1"/>
            <w:tabs>
              <w:tab w:val="right" w:leader="dot" w:pos="10456"/>
            </w:tabs>
            <w:spacing w:before="0" w:after="0" w:line="300" w:lineRule="exact"/>
            <w:rPr>
              <w:rFonts w:ascii="Century Gothic" w:eastAsiaTheme="minorEastAsia" w:hAnsi="Century Gothic" w:cstheme="minorBidi"/>
              <w:b w:val="0"/>
              <w:bCs w:val="0"/>
              <w:noProof/>
              <w:color w:val="auto"/>
              <w:kern w:val="2"/>
              <w:sz w:val="21"/>
              <w:szCs w:val="21"/>
              <w:lang w:eastAsia="en-GB"/>
              <w14:ligatures w14:val="standardContextual"/>
            </w:rPr>
          </w:pPr>
          <w:hyperlink w:anchor="_Toc140059000" w:history="1">
            <w:r w:rsidRPr="00873198">
              <w:rPr>
                <w:rStyle w:val="Hyperlink"/>
                <w:rFonts w:ascii="Century Gothic" w:hAnsi="Century Gothic"/>
                <w:noProof/>
                <w:sz w:val="21"/>
                <w:szCs w:val="21"/>
              </w:rPr>
              <w:t>Section B: Choosing your topic</w:t>
            </w:r>
            <w:r w:rsidRPr="00873198">
              <w:rPr>
                <w:rFonts w:ascii="Century Gothic" w:hAnsi="Century Gothic"/>
                <w:noProof/>
                <w:webHidden/>
                <w:sz w:val="21"/>
                <w:szCs w:val="21"/>
              </w:rPr>
              <w:tab/>
            </w:r>
            <w:r w:rsidRPr="00873198">
              <w:rPr>
                <w:rFonts w:ascii="Century Gothic" w:hAnsi="Century Gothic"/>
                <w:noProof/>
                <w:webHidden/>
                <w:sz w:val="21"/>
                <w:szCs w:val="21"/>
              </w:rPr>
              <w:fldChar w:fldCharType="begin"/>
            </w:r>
            <w:r w:rsidRPr="00873198">
              <w:rPr>
                <w:rFonts w:ascii="Century Gothic" w:hAnsi="Century Gothic"/>
                <w:noProof/>
                <w:webHidden/>
                <w:sz w:val="21"/>
                <w:szCs w:val="21"/>
              </w:rPr>
              <w:instrText xml:space="preserve"> PAGEREF _Toc140059000 \h </w:instrText>
            </w:r>
            <w:r w:rsidRPr="00873198">
              <w:rPr>
                <w:rFonts w:ascii="Century Gothic" w:hAnsi="Century Gothic"/>
                <w:noProof/>
                <w:webHidden/>
                <w:sz w:val="21"/>
                <w:szCs w:val="21"/>
              </w:rPr>
            </w:r>
            <w:r w:rsidRPr="00873198">
              <w:rPr>
                <w:rFonts w:ascii="Century Gothic" w:hAnsi="Century Gothic"/>
                <w:noProof/>
                <w:webHidden/>
                <w:sz w:val="21"/>
                <w:szCs w:val="21"/>
              </w:rPr>
              <w:fldChar w:fldCharType="separate"/>
            </w:r>
            <w:r w:rsidRPr="00873198">
              <w:rPr>
                <w:rFonts w:ascii="Century Gothic" w:hAnsi="Century Gothic"/>
                <w:noProof/>
                <w:webHidden/>
                <w:sz w:val="21"/>
                <w:szCs w:val="21"/>
              </w:rPr>
              <w:t>7</w:t>
            </w:r>
            <w:r w:rsidRPr="00873198">
              <w:rPr>
                <w:rFonts w:ascii="Century Gothic" w:hAnsi="Century Gothic"/>
                <w:noProof/>
                <w:webHidden/>
                <w:sz w:val="21"/>
                <w:szCs w:val="21"/>
              </w:rPr>
              <w:fldChar w:fldCharType="end"/>
            </w:r>
          </w:hyperlink>
        </w:p>
        <w:p w14:paraId="5E4BEBC1" w14:textId="1BBD7B28" w:rsidR="00873198" w:rsidRPr="00873198" w:rsidRDefault="00873198" w:rsidP="00AC6B25">
          <w:pPr>
            <w:pStyle w:val="TOC1"/>
            <w:tabs>
              <w:tab w:val="right" w:leader="dot" w:pos="10456"/>
            </w:tabs>
            <w:spacing w:before="0" w:after="0" w:line="300" w:lineRule="exact"/>
            <w:rPr>
              <w:rFonts w:ascii="Century Gothic" w:eastAsiaTheme="minorEastAsia" w:hAnsi="Century Gothic" w:cstheme="minorBidi"/>
              <w:b w:val="0"/>
              <w:bCs w:val="0"/>
              <w:noProof/>
              <w:color w:val="auto"/>
              <w:kern w:val="2"/>
              <w:sz w:val="21"/>
              <w:szCs w:val="21"/>
              <w:lang w:eastAsia="en-GB"/>
              <w14:ligatures w14:val="standardContextual"/>
            </w:rPr>
          </w:pPr>
          <w:hyperlink w:anchor="_Toc140059001" w:history="1">
            <w:r w:rsidRPr="00873198">
              <w:rPr>
                <w:rStyle w:val="Hyperlink"/>
                <w:rFonts w:ascii="Century Gothic" w:eastAsia="Arial Unicode MS" w:hAnsi="Century Gothic"/>
                <w:noProof/>
                <w:sz w:val="21"/>
                <w:szCs w:val="21"/>
                <w:bdr w:val="nil"/>
                <w:lang w:val="en-US" w:eastAsia="en-GB"/>
              </w:rPr>
              <w:t>Narrowing down your area of interest</w:t>
            </w:r>
            <w:r w:rsidRPr="00873198">
              <w:rPr>
                <w:rFonts w:ascii="Century Gothic" w:hAnsi="Century Gothic"/>
                <w:noProof/>
                <w:webHidden/>
                <w:sz w:val="21"/>
                <w:szCs w:val="21"/>
              </w:rPr>
              <w:tab/>
            </w:r>
            <w:r w:rsidRPr="00873198">
              <w:rPr>
                <w:rFonts w:ascii="Century Gothic" w:hAnsi="Century Gothic"/>
                <w:noProof/>
                <w:webHidden/>
                <w:sz w:val="21"/>
                <w:szCs w:val="21"/>
              </w:rPr>
              <w:fldChar w:fldCharType="begin"/>
            </w:r>
            <w:r w:rsidRPr="00873198">
              <w:rPr>
                <w:rFonts w:ascii="Century Gothic" w:hAnsi="Century Gothic"/>
                <w:noProof/>
                <w:webHidden/>
                <w:sz w:val="21"/>
                <w:szCs w:val="21"/>
              </w:rPr>
              <w:instrText xml:space="preserve"> PAGEREF _Toc140059001 \h </w:instrText>
            </w:r>
            <w:r w:rsidRPr="00873198">
              <w:rPr>
                <w:rFonts w:ascii="Century Gothic" w:hAnsi="Century Gothic"/>
                <w:noProof/>
                <w:webHidden/>
                <w:sz w:val="21"/>
                <w:szCs w:val="21"/>
              </w:rPr>
            </w:r>
            <w:r w:rsidRPr="00873198">
              <w:rPr>
                <w:rFonts w:ascii="Century Gothic" w:hAnsi="Century Gothic"/>
                <w:noProof/>
                <w:webHidden/>
                <w:sz w:val="21"/>
                <w:szCs w:val="21"/>
              </w:rPr>
              <w:fldChar w:fldCharType="separate"/>
            </w:r>
            <w:r w:rsidRPr="00873198">
              <w:rPr>
                <w:rFonts w:ascii="Century Gothic" w:hAnsi="Century Gothic"/>
                <w:noProof/>
                <w:webHidden/>
                <w:sz w:val="21"/>
                <w:szCs w:val="21"/>
              </w:rPr>
              <w:t>8</w:t>
            </w:r>
            <w:r w:rsidRPr="00873198">
              <w:rPr>
                <w:rFonts w:ascii="Century Gothic" w:hAnsi="Century Gothic"/>
                <w:noProof/>
                <w:webHidden/>
                <w:sz w:val="21"/>
                <w:szCs w:val="21"/>
              </w:rPr>
              <w:fldChar w:fldCharType="end"/>
            </w:r>
          </w:hyperlink>
        </w:p>
        <w:p w14:paraId="21A03477" w14:textId="200126E9" w:rsidR="00873198" w:rsidRPr="00873198" w:rsidRDefault="00873198" w:rsidP="00AC6B25">
          <w:pPr>
            <w:pStyle w:val="TOC1"/>
            <w:tabs>
              <w:tab w:val="right" w:leader="dot" w:pos="10456"/>
            </w:tabs>
            <w:spacing w:before="0" w:after="0" w:line="300" w:lineRule="exact"/>
            <w:rPr>
              <w:rFonts w:ascii="Century Gothic" w:eastAsiaTheme="minorEastAsia" w:hAnsi="Century Gothic" w:cstheme="minorBidi"/>
              <w:b w:val="0"/>
              <w:bCs w:val="0"/>
              <w:noProof/>
              <w:color w:val="auto"/>
              <w:kern w:val="2"/>
              <w:sz w:val="21"/>
              <w:szCs w:val="21"/>
              <w:lang w:eastAsia="en-GB"/>
              <w14:ligatures w14:val="standardContextual"/>
            </w:rPr>
          </w:pPr>
          <w:hyperlink w:anchor="_Toc140059002" w:history="1">
            <w:r w:rsidRPr="00873198">
              <w:rPr>
                <w:rStyle w:val="Hyperlink"/>
                <w:rFonts w:ascii="Century Gothic" w:eastAsia="Arial Unicode MS" w:hAnsi="Century Gothic"/>
                <w:noProof/>
                <w:sz w:val="21"/>
                <w:szCs w:val="21"/>
                <w:bdr w:val="nil"/>
                <w:lang w:val="en-US" w:eastAsia="en-GB"/>
              </w:rPr>
              <w:t>Concept Mapping</w:t>
            </w:r>
            <w:r w:rsidRPr="00873198">
              <w:rPr>
                <w:rFonts w:ascii="Century Gothic" w:hAnsi="Century Gothic"/>
                <w:noProof/>
                <w:webHidden/>
                <w:sz w:val="21"/>
                <w:szCs w:val="21"/>
              </w:rPr>
              <w:tab/>
            </w:r>
            <w:r w:rsidRPr="00873198">
              <w:rPr>
                <w:rFonts w:ascii="Century Gothic" w:hAnsi="Century Gothic"/>
                <w:noProof/>
                <w:webHidden/>
                <w:sz w:val="21"/>
                <w:szCs w:val="21"/>
              </w:rPr>
              <w:fldChar w:fldCharType="begin"/>
            </w:r>
            <w:r w:rsidRPr="00873198">
              <w:rPr>
                <w:rFonts w:ascii="Century Gothic" w:hAnsi="Century Gothic"/>
                <w:noProof/>
                <w:webHidden/>
                <w:sz w:val="21"/>
                <w:szCs w:val="21"/>
              </w:rPr>
              <w:instrText xml:space="preserve"> PAGEREF _Toc140059002 \h </w:instrText>
            </w:r>
            <w:r w:rsidRPr="00873198">
              <w:rPr>
                <w:rFonts w:ascii="Century Gothic" w:hAnsi="Century Gothic"/>
                <w:noProof/>
                <w:webHidden/>
                <w:sz w:val="21"/>
                <w:szCs w:val="21"/>
              </w:rPr>
            </w:r>
            <w:r w:rsidRPr="00873198">
              <w:rPr>
                <w:rFonts w:ascii="Century Gothic" w:hAnsi="Century Gothic"/>
                <w:noProof/>
                <w:webHidden/>
                <w:sz w:val="21"/>
                <w:szCs w:val="21"/>
              </w:rPr>
              <w:fldChar w:fldCharType="separate"/>
            </w:r>
            <w:r w:rsidRPr="00873198">
              <w:rPr>
                <w:rFonts w:ascii="Century Gothic" w:hAnsi="Century Gothic"/>
                <w:noProof/>
                <w:webHidden/>
                <w:sz w:val="21"/>
                <w:szCs w:val="21"/>
              </w:rPr>
              <w:t>9</w:t>
            </w:r>
            <w:r w:rsidRPr="00873198">
              <w:rPr>
                <w:rFonts w:ascii="Century Gothic" w:hAnsi="Century Gothic"/>
                <w:noProof/>
                <w:webHidden/>
                <w:sz w:val="21"/>
                <w:szCs w:val="21"/>
              </w:rPr>
              <w:fldChar w:fldCharType="end"/>
            </w:r>
          </w:hyperlink>
        </w:p>
        <w:p w14:paraId="1A097B8B" w14:textId="08737271" w:rsidR="00873198" w:rsidRPr="00873198" w:rsidRDefault="00873198" w:rsidP="00AC6B25">
          <w:pPr>
            <w:pStyle w:val="TOC1"/>
            <w:tabs>
              <w:tab w:val="right" w:leader="dot" w:pos="10456"/>
            </w:tabs>
            <w:spacing w:before="0" w:after="0" w:line="300" w:lineRule="exact"/>
            <w:rPr>
              <w:rFonts w:ascii="Century Gothic" w:eastAsiaTheme="minorEastAsia" w:hAnsi="Century Gothic" w:cstheme="minorBidi"/>
              <w:b w:val="0"/>
              <w:bCs w:val="0"/>
              <w:noProof/>
              <w:color w:val="auto"/>
              <w:kern w:val="2"/>
              <w:sz w:val="21"/>
              <w:szCs w:val="21"/>
              <w:lang w:eastAsia="en-GB"/>
              <w14:ligatures w14:val="standardContextual"/>
            </w:rPr>
          </w:pPr>
          <w:hyperlink w:anchor="_Toc140059003" w:history="1">
            <w:r w:rsidRPr="00873198">
              <w:rPr>
                <w:rStyle w:val="Hyperlink"/>
                <w:rFonts w:ascii="Century Gothic" w:eastAsia="Arial Unicode MS" w:hAnsi="Century Gothic"/>
                <w:noProof/>
                <w:sz w:val="21"/>
                <w:szCs w:val="21"/>
                <w:bdr w:val="nil"/>
                <w:lang w:val="en-US" w:eastAsia="en-GB"/>
              </w:rPr>
              <w:t>Reflection – Decolonising Questions</w:t>
            </w:r>
            <w:r w:rsidRPr="00873198">
              <w:rPr>
                <w:rFonts w:ascii="Century Gothic" w:hAnsi="Century Gothic"/>
                <w:noProof/>
                <w:webHidden/>
                <w:sz w:val="21"/>
                <w:szCs w:val="21"/>
              </w:rPr>
              <w:tab/>
            </w:r>
            <w:r w:rsidRPr="00873198">
              <w:rPr>
                <w:rFonts w:ascii="Century Gothic" w:hAnsi="Century Gothic"/>
                <w:noProof/>
                <w:webHidden/>
                <w:sz w:val="21"/>
                <w:szCs w:val="21"/>
              </w:rPr>
              <w:fldChar w:fldCharType="begin"/>
            </w:r>
            <w:r w:rsidRPr="00873198">
              <w:rPr>
                <w:rFonts w:ascii="Century Gothic" w:hAnsi="Century Gothic"/>
                <w:noProof/>
                <w:webHidden/>
                <w:sz w:val="21"/>
                <w:szCs w:val="21"/>
              </w:rPr>
              <w:instrText xml:space="preserve"> PAGEREF _Toc140059003 \h </w:instrText>
            </w:r>
            <w:r w:rsidRPr="00873198">
              <w:rPr>
                <w:rFonts w:ascii="Century Gothic" w:hAnsi="Century Gothic"/>
                <w:noProof/>
                <w:webHidden/>
                <w:sz w:val="21"/>
                <w:szCs w:val="21"/>
              </w:rPr>
            </w:r>
            <w:r w:rsidRPr="00873198">
              <w:rPr>
                <w:rFonts w:ascii="Century Gothic" w:hAnsi="Century Gothic"/>
                <w:noProof/>
                <w:webHidden/>
                <w:sz w:val="21"/>
                <w:szCs w:val="21"/>
              </w:rPr>
              <w:fldChar w:fldCharType="separate"/>
            </w:r>
            <w:r w:rsidRPr="00873198">
              <w:rPr>
                <w:rFonts w:ascii="Century Gothic" w:hAnsi="Century Gothic"/>
                <w:noProof/>
                <w:webHidden/>
                <w:sz w:val="21"/>
                <w:szCs w:val="21"/>
              </w:rPr>
              <w:t>10</w:t>
            </w:r>
            <w:r w:rsidRPr="00873198">
              <w:rPr>
                <w:rFonts w:ascii="Century Gothic" w:hAnsi="Century Gothic"/>
                <w:noProof/>
                <w:webHidden/>
                <w:sz w:val="21"/>
                <w:szCs w:val="21"/>
              </w:rPr>
              <w:fldChar w:fldCharType="end"/>
            </w:r>
          </w:hyperlink>
        </w:p>
        <w:p w14:paraId="78D553D1" w14:textId="47F3BFEA" w:rsidR="00873198" w:rsidRPr="00873198" w:rsidRDefault="00873198" w:rsidP="00AC6B25">
          <w:pPr>
            <w:pStyle w:val="TOC1"/>
            <w:tabs>
              <w:tab w:val="right" w:leader="dot" w:pos="10456"/>
            </w:tabs>
            <w:spacing w:before="0" w:after="0" w:line="300" w:lineRule="exact"/>
            <w:rPr>
              <w:rFonts w:ascii="Century Gothic" w:eastAsiaTheme="minorEastAsia" w:hAnsi="Century Gothic" w:cstheme="minorBidi"/>
              <w:b w:val="0"/>
              <w:bCs w:val="0"/>
              <w:noProof/>
              <w:color w:val="auto"/>
              <w:kern w:val="2"/>
              <w:sz w:val="21"/>
              <w:szCs w:val="21"/>
              <w:lang w:eastAsia="en-GB"/>
              <w14:ligatures w14:val="standardContextual"/>
            </w:rPr>
          </w:pPr>
          <w:hyperlink w:anchor="_Toc140059004" w:history="1">
            <w:r w:rsidRPr="00873198">
              <w:rPr>
                <w:rStyle w:val="Hyperlink"/>
                <w:rFonts w:ascii="Century Gothic" w:hAnsi="Century Gothic"/>
                <w:noProof/>
                <w:sz w:val="21"/>
                <w:szCs w:val="21"/>
              </w:rPr>
              <w:t>Section C: Assessment</w:t>
            </w:r>
            <w:r w:rsidRPr="00873198">
              <w:rPr>
                <w:rFonts w:ascii="Century Gothic" w:hAnsi="Century Gothic"/>
                <w:noProof/>
                <w:webHidden/>
                <w:sz w:val="21"/>
                <w:szCs w:val="21"/>
              </w:rPr>
              <w:tab/>
            </w:r>
            <w:r w:rsidRPr="00873198">
              <w:rPr>
                <w:rFonts w:ascii="Century Gothic" w:hAnsi="Century Gothic"/>
                <w:noProof/>
                <w:webHidden/>
                <w:sz w:val="21"/>
                <w:szCs w:val="21"/>
              </w:rPr>
              <w:fldChar w:fldCharType="begin"/>
            </w:r>
            <w:r w:rsidRPr="00873198">
              <w:rPr>
                <w:rFonts w:ascii="Century Gothic" w:hAnsi="Century Gothic"/>
                <w:noProof/>
                <w:webHidden/>
                <w:sz w:val="21"/>
                <w:szCs w:val="21"/>
              </w:rPr>
              <w:instrText xml:space="preserve"> PAGEREF _Toc140059004 \h </w:instrText>
            </w:r>
            <w:r w:rsidRPr="00873198">
              <w:rPr>
                <w:rFonts w:ascii="Century Gothic" w:hAnsi="Century Gothic"/>
                <w:noProof/>
                <w:webHidden/>
                <w:sz w:val="21"/>
                <w:szCs w:val="21"/>
              </w:rPr>
            </w:r>
            <w:r w:rsidRPr="00873198">
              <w:rPr>
                <w:rFonts w:ascii="Century Gothic" w:hAnsi="Century Gothic"/>
                <w:noProof/>
                <w:webHidden/>
                <w:sz w:val="21"/>
                <w:szCs w:val="21"/>
              </w:rPr>
              <w:fldChar w:fldCharType="separate"/>
            </w:r>
            <w:r w:rsidRPr="00873198">
              <w:rPr>
                <w:rFonts w:ascii="Century Gothic" w:hAnsi="Century Gothic"/>
                <w:noProof/>
                <w:webHidden/>
                <w:sz w:val="21"/>
                <w:szCs w:val="21"/>
              </w:rPr>
              <w:t>11</w:t>
            </w:r>
            <w:r w:rsidRPr="00873198">
              <w:rPr>
                <w:rFonts w:ascii="Century Gothic" w:hAnsi="Century Gothic"/>
                <w:noProof/>
                <w:webHidden/>
                <w:sz w:val="21"/>
                <w:szCs w:val="21"/>
              </w:rPr>
              <w:fldChar w:fldCharType="end"/>
            </w:r>
          </w:hyperlink>
        </w:p>
        <w:p w14:paraId="2AFD6E57" w14:textId="5D070698" w:rsidR="00873198" w:rsidRPr="00873198" w:rsidRDefault="00873198" w:rsidP="00AC6B25">
          <w:pPr>
            <w:pStyle w:val="TOC2"/>
            <w:tabs>
              <w:tab w:val="right" w:leader="dot" w:pos="10456"/>
            </w:tabs>
            <w:spacing w:before="0" w:line="300" w:lineRule="exact"/>
            <w:rPr>
              <w:rFonts w:ascii="Century Gothic" w:eastAsiaTheme="minorEastAsia" w:hAnsi="Century Gothic" w:cstheme="minorBidi"/>
              <w:i w:val="0"/>
              <w:iCs w:val="0"/>
              <w:noProof/>
              <w:color w:val="auto"/>
              <w:kern w:val="2"/>
              <w:sz w:val="21"/>
              <w:szCs w:val="21"/>
              <w:lang w:eastAsia="en-GB"/>
              <w14:ligatures w14:val="standardContextual"/>
            </w:rPr>
          </w:pPr>
          <w:hyperlink w:anchor="_Toc140059005" w:history="1">
            <w:r w:rsidRPr="00873198">
              <w:rPr>
                <w:rStyle w:val="Hyperlink"/>
                <w:rFonts w:ascii="Century Gothic" w:eastAsia="Arial Unicode MS" w:hAnsi="Century Gothic"/>
                <w:i w:val="0"/>
                <w:iCs w:val="0"/>
                <w:noProof/>
                <w:sz w:val="21"/>
                <w:szCs w:val="21"/>
                <w:bdr w:val="nil"/>
                <w:lang w:val="en-US" w:eastAsia="en-GB"/>
              </w:rPr>
              <w:t>What are the final assignment and baseline assessment?</w:t>
            </w:r>
            <w:r w:rsidRPr="00873198">
              <w:rPr>
                <w:rFonts w:ascii="Century Gothic" w:hAnsi="Century Gothic"/>
                <w:i w:val="0"/>
                <w:iCs w:val="0"/>
                <w:noProof/>
                <w:webHidden/>
                <w:sz w:val="21"/>
                <w:szCs w:val="21"/>
              </w:rPr>
              <w:tab/>
            </w:r>
            <w:r w:rsidRPr="00873198">
              <w:rPr>
                <w:rFonts w:ascii="Century Gothic" w:hAnsi="Century Gothic"/>
                <w:i w:val="0"/>
                <w:iCs w:val="0"/>
                <w:noProof/>
                <w:webHidden/>
                <w:sz w:val="21"/>
                <w:szCs w:val="21"/>
              </w:rPr>
              <w:fldChar w:fldCharType="begin"/>
            </w:r>
            <w:r w:rsidRPr="00873198">
              <w:rPr>
                <w:rFonts w:ascii="Century Gothic" w:hAnsi="Century Gothic"/>
                <w:i w:val="0"/>
                <w:iCs w:val="0"/>
                <w:noProof/>
                <w:webHidden/>
                <w:sz w:val="21"/>
                <w:szCs w:val="21"/>
              </w:rPr>
              <w:instrText xml:space="preserve"> PAGEREF _Toc140059005 \h </w:instrText>
            </w:r>
            <w:r w:rsidRPr="00873198">
              <w:rPr>
                <w:rFonts w:ascii="Century Gothic" w:hAnsi="Century Gothic"/>
                <w:i w:val="0"/>
                <w:iCs w:val="0"/>
                <w:noProof/>
                <w:webHidden/>
                <w:sz w:val="21"/>
                <w:szCs w:val="21"/>
              </w:rPr>
            </w:r>
            <w:r w:rsidRPr="00873198">
              <w:rPr>
                <w:rFonts w:ascii="Century Gothic" w:hAnsi="Century Gothic"/>
                <w:i w:val="0"/>
                <w:iCs w:val="0"/>
                <w:noProof/>
                <w:webHidden/>
                <w:sz w:val="21"/>
                <w:szCs w:val="21"/>
              </w:rPr>
              <w:fldChar w:fldCharType="separate"/>
            </w:r>
            <w:r w:rsidRPr="00873198">
              <w:rPr>
                <w:rFonts w:ascii="Century Gothic" w:hAnsi="Century Gothic"/>
                <w:i w:val="0"/>
                <w:iCs w:val="0"/>
                <w:noProof/>
                <w:webHidden/>
                <w:sz w:val="21"/>
                <w:szCs w:val="21"/>
              </w:rPr>
              <w:t>11</w:t>
            </w:r>
            <w:r w:rsidRPr="00873198">
              <w:rPr>
                <w:rFonts w:ascii="Century Gothic" w:hAnsi="Century Gothic"/>
                <w:i w:val="0"/>
                <w:iCs w:val="0"/>
                <w:noProof/>
                <w:webHidden/>
                <w:sz w:val="21"/>
                <w:szCs w:val="21"/>
              </w:rPr>
              <w:fldChar w:fldCharType="end"/>
            </w:r>
          </w:hyperlink>
        </w:p>
        <w:p w14:paraId="577ECB5B" w14:textId="69F8F749" w:rsidR="00873198" w:rsidRPr="00873198" w:rsidRDefault="00873198" w:rsidP="00AC6B25">
          <w:pPr>
            <w:pStyle w:val="TOC2"/>
            <w:tabs>
              <w:tab w:val="right" w:leader="dot" w:pos="10456"/>
            </w:tabs>
            <w:spacing w:before="0" w:line="300" w:lineRule="exact"/>
            <w:rPr>
              <w:rFonts w:ascii="Century Gothic" w:eastAsiaTheme="minorEastAsia" w:hAnsi="Century Gothic" w:cstheme="minorBidi"/>
              <w:i w:val="0"/>
              <w:iCs w:val="0"/>
              <w:noProof/>
              <w:color w:val="auto"/>
              <w:kern w:val="2"/>
              <w:sz w:val="21"/>
              <w:szCs w:val="21"/>
              <w:lang w:eastAsia="en-GB"/>
              <w14:ligatures w14:val="standardContextual"/>
            </w:rPr>
          </w:pPr>
          <w:hyperlink w:anchor="_Toc140059006" w:history="1">
            <w:r w:rsidRPr="00873198">
              <w:rPr>
                <w:rStyle w:val="Hyperlink"/>
                <w:rFonts w:ascii="Century Gothic" w:eastAsia="Arial Unicode MS" w:hAnsi="Century Gothic"/>
                <w:i w:val="0"/>
                <w:iCs w:val="0"/>
                <w:noProof/>
                <w:sz w:val="21"/>
                <w:szCs w:val="21"/>
                <w:bdr w:val="nil"/>
                <w:lang w:val="en-US" w:eastAsia="en-GB"/>
              </w:rPr>
              <w:t>How are assignments assessed?</w:t>
            </w:r>
            <w:r w:rsidRPr="00873198">
              <w:rPr>
                <w:rFonts w:ascii="Century Gothic" w:hAnsi="Century Gothic"/>
                <w:i w:val="0"/>
                <w:iCs w:val="0"/>
                <w:noProof/>
                <w:webHidden/>
                <w:sz w:val="21"/>
                <w:szCs w:val="21"/>
              </w:rPr>
              <w:tab/>
            </w:r>
            <w:r w:rsidRPr="00873198">
              <w:rPr>
                <w:rFonts w:ascii="Century Gothic" w:hAnsi="Century Gothic"/>
                <w:i w:val="0"/>
                <w:iCs w:val="0"/>
                <w:noProof/>
                <w:webHidden/>
                <w:sz w:val="21"/>
                <w:szCs w:val="21"/>
              </w:rPr>
              <w:fldChar w:fldCharType="begin"/>
            </w:r>
            <w:r w:rsidRPr="00873198">
              <w:rPr>
                <w:rFonts w:ascii="Century Gothic" w:hAnsi="Century Gothic"/>
                <w:i w:val="0"/>
                <w:iCs w:val="0"/>
                <w:noProof/>
                <w:webHidden/>
                <w:sz w:val="21"/>
                <w:szCs w:val="21"/>
              </w:rPr>
              <w:instrText xml:space="preserve"> PAGEREF _Toc140059006 \h </w:instrText>
            </w:r>
            <w:r w:rsidRPr="00873198">
              <w:rPr>
                <w:rFonts w:ascii="Century Gothic" w:hAnsi="Century Gothic"/>
                <w:i w:val="0"/>
                <w:iCs w:val="0"/>
                <w:noProof/>
                <w:webHidden/>
                <w:sz w:val="21"/>
                <w:szCs w:val="21"/>
              </w:rPr>
            </w:r>
            <w:r w:rsidRPr="00873198">
              <w:rPr>
                <w:rFonts w:ascii="Century Gothic" w:hAnsi="Century Gothic"/>
                <w:i w:val="0"/>
                <w:iCs w:val="0"/>
                <w:noProof/>
                <w:webHidden/>
                <w:sz w:val="21"/>
                <w:szCs w:val="21"/>
              </w:rPr>
              <w:fldChar w:fldCharType="separate"/>
            </w:r>
            <w:r w:rsidRPr="00873198">
              <w:rPr>
                <w:rFonts w:ascii="Century Gothic" w:hAnsi="Century Gothic"/>
                <w:i w:val="0"/>
                <w:iCs w:val="0"/>
                <w:noProof/>
                <w:webHidden/>
                <w:sz w:val="21"/>
                <w:szCs w:val="21"/>
              </w:rPr>
              <w:t>11</w:t>
            </w:r>
            <w:r w:rsidRPr="00873198">
              <w:rPr>
                <w:rFonts w:ascii="Century Gothic" w:hAnsi="Century Gothic"/>
                <w:i w:val="0"/>
                <w:iCs w:val="0"/>
                <w:noProof/>
                <w:webHidden/>
                <w:sz w:val="21"/>
                <w:szCs w:val="21"/>
              </w:rPr>
              <w:fldChar w:fldCharType="end"/>
            </w:r>
          </w:hyperlink>
        </w:p>
        <w:p w14:paraId="364C5466" w14:textId="78587186" w:rsidR="00873198" w:rsidRPr="00873198" w:rsidRDefault="00873198" w:rsidP="00AC6B25">
          <w:pPr>
            <w:pStyle w:val="TOC1"/>
            <w:tabs>
              <w:tab w:val="right" w:leader="dot" w:pos="10456"/>
            </w:tabs>
            <w:spacing w:before="0" w:after="0" w:line="300" w:lineRule="exact"/>
            <w:rPr>
              <w:rFonts w:ascii="Century Gothic" w:eastAsiaTheme="minorEastAsia" w:hAnsi="Century Gothic" w:cstheme="minorBidi"/>
              <w:b w:val="0"/>
              <w:bCs w:val="0"/>
              <w:noProof/>
              <w:color w:val="auto"/>
              <w:kern w:val="2"/>
              <w:sz w:val="21"/>
              <w:szCs w:val="21"/>
              <w:lang w:eastAsia="en-GB"/>
              <w14:ligatures w14:val="standardContextual"/>
            </w:rPr>
          </w:pPr>
          <w:hyperlink w:anchor="_Toc140059007" w:history="1">
            <w:r w:rsidRPr="00873198">
              <w:rPr>
                <w:rStyle w:val="Hyperlink"/>
                <w:rFonts w:ascii="Century Gothic" w:hAnsi="Century Gothic"/>
                <w:noProof/>
                <w:sz w:val="21"/>
                <w:szCs w:val="21"/>
              </w:rPr>
              <w:t>Course Aims</w:t>
            </w:r>
            <w:r w:rsidRPr="00873198">
              <w:rPr>
                <w:rFonts w:ascii="Century Gothic" w:hAnsi="Century Gothic"/>
                <w:noProof/>
                <w:webHidden/>
                <w:sz w:val="21"/>
                <w:szCs w:val="21"/>
              </w:rPr>
              <w:tab/>
            </w:r>
            <w:r w:rsidRPr="00873198">
              <w:rPr>
                <w:rFonts w:ascii="Century Gothic" w:hAnsi="Century Gothic"/>
                <w:noProof/>
                <w:webHidden/>
                <w:sz w:val="21"/>
                <w:szCs w:val="21"/>
              </w:rPr>
              <w:fldChar w:fldCharType="begin"/>
            </w:r>
            <w:r w:rsidRPr="00873198">
              <w:rPr>
                <w:rFonts w:ascii="Century Gothic" w:hAnsi="Century Gothic"/>
                <w:noProof/>
                <w:webHidden/>
                <w:sz w:val="21"/>
                <w:szCs w:val="21"/>
              </w:rPr>
              <w:instrText xml:space="preserve"> PAGEREF _Toc140059007 \h </w:instrText>
            </w:r>
            <w:r w:rsidRPr="00873198">
              <w:rPr>
                <w:rFonts w:ascii="Century Gothic" w:hAnsi="Century Gothic"/>
                <w:noProof/>
                <w:webHidden/>
                <w:sz w:val="21"/>
                <w:szCs w:val="21"/>
              </w:rPr>
            </w:r>
            <w:r w:rsidRPr="00873198">
              <w:rPr>
                <w:rFonts w:ascii="Century Gothic" w:hAnsi="Century Gothic"/>
                <w:noProof/>
                <w:webHidden/>
                <w:sz w:val="21"/>
                <w:szCs w:val="21"/>
              </w:rPr>
              <w:fldChar w:fldCharType="separate"/>
            </w:r>
            <w:r w:rsidRPr="00873198">
              <w:rPr>
                <w:rFonts w:ascii="Century Gothic" w:hAnsi="Century Gothic"/>
                <w:noProof/>
                <w:webHidden/>
                <w:sz w:val="21"/>
                <w:szCs w:val="21"/>
              </w:rPr>
              <w:t>12</w:t>
            </w:r>
            <w:r w:rsidRPr="00873198">
              <w:rPr>
                <w:rFonts w:ascii="Century Gothic" w:hAnsi="Century Gothic"/>
                <w:noProof/>
                <w:webHidden/>
                <w:sz w:val="21"/>
                <w:szCs w:val="21"/>
              </w:rPr>
              <w:fldChar w:fldCharType="end"/>
            </w:r>
          </w:hyperlink>
        </w:p>
        <w:p w14:paraId="294EADF0" w14:textId="0D959D1E" w:rsidR="00873198" w:rsidRPr="00873198" w:rsidRDefault="00873198" w:rsidP="00AC6B25">
          <w:pPr>
            <w:pStyle w:val="TOC1"/>
            <w:tabs>
              <w:tab w:val="right" w:leader="dot" w:pos="10456"/>
            </w:tabs>
            <w:spacing w:before="0" w:after="0" w:line="300" w:lineRule="exact"/>
            <w:rPr>
              <w:rFonts w:ascii="Century Gothic" w:eastAsiaTheme="minorEastAsia" w:hAnsi="Century Gothic" w:cstheme="minorBidi"/>
              <w:b w:val="0"/>
              <w:bCs w:val="0"/>
              <w:noProof/>
              <w:color w:val="auto"/>
              <w:kern w:val="2"/>
              <w:sz w:val="21"/>
              <w:szCs w:val="21"/>
              <w:lang w:eastAsia="en-GB"/>
              <w14:ligatures w14:val="standardContextual"/>
            </w:rPr>
          </w:pPr>
          <w:hyperlink w:anchor="_Toc140059008" w:history="1">
            <w:r w:rsidRPr="00873198">
              <w:rPr>
                <w:rStyle w:val="Hyperlink"/>
                <w:rFonts w:ascii="Century Gothic" w:hAnsi="Century Gothic"/>
                <w:noProof/>
                <w:sz w:val="21"/>
                <w:szCs w:val="21"/>
              </w:rPr>
              <w:t>Section D: Final Assignment</w:t>
            </w:r>
            <w:r w:rsidRPr="00873198">
              <w:rPr>
                <w:rFonts w:ascii="Century Gothic" w:hAnsi="Century Gothic"/>
                <w:noProof/>
                <w:webHidden/>
                <w:sz w:val="21"/>
                <w:szCs w:val="21"/>
              </w:rPr>
              <w:tab/>
            </w:r>
            <w:r w:rsidRPr="00873198">
              <w:rPr>
                <w:rFonts w:ascii="Century Gothic" w:hAnsi="Century Gothic"/>
                <w:noProof/>
                <w:webHidden/>
                <w:sz w:val="21"/>
                <w:szCs w:val="21"/>
              </w:rPr>
              <w:fldChar w:fldCharType="begin"/>
            </w:r>
            <w:r w:rsidRPr="00873198">
              <w:rPr>
                <w:rFonts w:ascii="Century Gothic" w:hAnsi="Century Gothic"/>
                <w:noProof/>
                <w:webHidden/>
                <w:sz w:val="21"/>
                <w:szCs w:val="21"/>
              </w:rPr>
              <w:instrText xml:space="preserve"> PAGEREF _Toc140059008 \h </w:instrText>
            </w:r>
            <w:r w:rsidRPr="00873198">
              <w:rPr>
                <w:rFonts w:ascii="Century Gothic" w:hAnsi="Century Gothic"/>
                <w:noProof/>
                <w:webHidden/>
                <w:sz w:val="21"/>
                <w:szCs w:val="21"/>
              </w:rPr>
            </w:r>
            <w:r w:rsidRPr="00873198">
              <w:rPr>
                <w:rFonts w:ascii="Century Gothic" w:hAnsi="Century Gothic"/>
                <w:noProof/>
                <w:webHidden/>
                <w:sz w:val="21"/>
                <w:szCs w:val="21"/>
              </w:rPr>
              <w:fldChar w:fldCharType="separate"/>
            </w:r>
            <w:r w:rsidRPr="00873198">
              <w:rPr>
                <w:rFonts w:ascii="Century Gothic" w:hAnsi="Century Gothic"/>
                <w:noProof/>
                <w:webHidden/>
                <w:sz w:val="21"/>
                <w:szCs w:val="21"/>
              </w:rPr>
              <w:t>13</w:t>
            </w:r>
            <w:r w:rsidRPr="00873198">
              <w:rPr>
                <w:rFonts w:ascii="Century Gothic" w:hAnsi="Century Gothic"/>
                <w:noProof/>
                <w:webHidden/>
                <w:sz w:val="21"/>
                <w:szCs w:val="21"/>
              </w:rPr>
              <w:fldChar w:fldCharType="end"/>
            </w:r>
          </w:hyperlink>
        </w:p>
        <w:p w14:paraId="4A73A4B5" w14:textId="51EB2BDE" w:rsidR="00873198" w:rsidRPr="00873198" w:rsidRDefault="00873198" w:rsidP="00AC6B25">
          <w:pPr>
            <w:pStyle w:val="TOC2"/>
            <w:tabs>
              <w:tab w:val="right" w:leader="dot" w:pos="10456"/>
            </w:tabs>
            <w:spacing w:before="0" w:line="300" w:lineRule="exact"/>
            <w:rPr>
              <w:rFonts w:ascii="Century Gothic" w:eastAsiaTheme="minorEastAsia" w:hAnsi="Century Gothic" w:cstheme="minorBidi"/>
              <w:i w:val="0"/>
              <w:iCs w:val="0"/>
              <w:noProof/>
              <w:color w:val="auto"/>
              <w:kern w:val="2"/>
              <w:sz w:val="21"/>
              <w:szCs w:val="21"/>
              <w:lang w:eastAsia="en-GB"/>
              <w14:ligatures w14:val="standardContextual"/>
            </w:rPr>
          </w:pPr>
          <w:hyperlink w:anchor="_Toc140059009" w:history="1">
            <w:r w:rsidRPr="00873198">
              <w:rPr>
                <w:rStyle w:val="Hyperlink"/>
                <w:rFonts w:ascii="Century Gothic" w:hAnsi="Century Gothic"/>
                <w:i w:val="0"/>
                <w:iCs w:val="0"/>
                <w:noProof/>
                <w:sz w:val="21"/>
                <w:szCs w:val="21"/>
              </w:rPr>
              <w:t>Things to do when designing your final assignment:</w:t>
            </w:r>
            <w:r w:rsidRPr="00873198">
              <w:rPr>
                <w:rFonts w:ascii="Century Gothic" w:hAnsi="Century Gothic"/>
                <w:i w:val="0"/>
                <w:iCs w:val="0"/>
                <w:noProof/>
                <w:webHidden/>
                <w:sz w:val="21"/>
                <w:szCs w:val="21"/>
              </w:rPr>
              <w:tab/>
            </w:r>
            <w:r w:rsidRPr="00873198">
              <w:rPr>
                <w:rFonts w:ascii="Century Gothic" w:hAnsi="Century Gothic"/>
                <w:i w:val="0"/>
                <w:iCs w:val="0"/>
                <w:noProof/>
                <w:webHidden/>
                <w:sz w:val="21"/>
                <w:szCs w:val="21"/>
              </w:rPr>
              <w:fldChar w:fldCharType="begin"/>
            </w:r>
            <w:r w:rsidRPr="00873198">
              <w:rPr>
                <w:rFonts w:ascii="Century Gothic" w:hAnsi="Century Gothic"/>
                <w:i w:val="0"/>
                <w:iCs w:val="0"/>
                <w:noProof/>
                <w:webHidden/>
                <w:sz w:val="21"/>
                <w:szCs w:val="21"/>
              </w:rPr>
              <w:instrText xml:space="preserve"> PAGEREF _Toc140059009 \h </w:instrText>
            </w:r>
            <w:r w:rsidRPr="00873198">
              <w:rPr>
                <w:rFonts w:ascii="Century Gothic" w:hAnsi="Century Gothic"/>
                <w:i w:val="0"/>
                <w:iCs w:val="0"/>
                <w:noProof/>
                <w:webHidden/>
                <w:sz w:val="21"/>
                <w:szCs w:val="21"/>
              </w:rPr>
            </w:r>
            <w:r w:rsidRPr="00873198">
              <w:rPr>
                <w:rFonts w:ascii="Century Gothic" w:hAnsi="Century Gothic"/>
                <w:i w:val="0"/>
                <w:iCs w:val="0"/>
                <w:noProof/>
                <w:webHidden/>
                <w:sz w:val="21"/>
                <w:szCs w:val="21"/>
              </w:rPr>
              <w:fldChar w:fldCharType="separate"/>
            </w:r>
            <w:r w:rsidRPr="00873198">
              <w:rPr>
                <w:rFonts w:ascii="Century Gothic" w:hAnsi="Century Gothic"/>
                <w:i w:val="0"/>
                <w:iCs w:val="0"/>
                <w:noProof/>
                <w:webHidden/>
                <w:sz w:val="21"/>
                <w:szCs w:val="21"/>
              </w:rPr>
              <w:t>13</w:t>
            </w:r>
            <w:r w:rsidRPr="00873198">
              <w:rPr>
                <w:rFonts w:ascii="Century Gothic" w:hAnsi="Century Gothic"/>
                <w:i w:val="0"/>
                <w:iCs w:val="0"/>
                <w:noProof/>
                <w:webHidden/>
                <w:sz w:val="21"/>
                <w:szCs w:val="21"/>
              </w:rPr>
              <w:fldChar w:fldCharType="end"/>
            </w:r>
          </w:hyperlink>
        </w:p>
        <w:p w14:paraId="51828965" w14:textId="21FAB31A" w:rsidR="00873198" w:rsidRPr="00873198" w:rsidRDefault="00873198" w:rsidP="00AC6B25">
          <w:pPr>
            <w:pStyle w:val="TOC2"/>
            <w:tabs>
              <w:tab w:val="right" w:leader="dot" w:pos="10456"/>
            </w:tabs>
            <w:spacing w:before="0" w:line="300" w:lineRule="exact"/>
            <w:rPr>
              <w:rFonts w:ascii="Century Gothic" w:eastAsiaTheme="minorEastAsia" w:hAnsi="Century Gothic" w:cstheme="minorBidi"/>
              <w:i w:val="0"/>
              <w:iCs w:val="0"/>
              <w:noProof/>
              <w:color w:val="auto"/>
              <w:kern w:val="2"/>
              <w:sz w:val="21"/>
              <w:szCs w:val="21"/>
              <w:lang w:eastAsia="en-GB"/>
              <w14:ligatures w14:val="standardContextual"/>
            </w:rPr>
          </w:pPr>
          <w:hyperlink w:anchor="_Toc140059010" w:history="1">
            <w:r w:rsidRPr="00873198">
              <w:rPr>
                <w:rStyle w:val="Hyperlink"/>
                <w:rFonts w:ascii="Century Gothic" w:hAnsi="Century Gothic"/>
                <w:i w:val="0"/>
                <w:iCs w:val="0"/>
                <w:noProof/>
                <w:sz w:val="21"/>
                <w:szCs w:val="21"/>
              </w:rPr>
              <w:t>Things to avoid when designing your final assignment</w:t>
            </w:r>
            <w:r w:rsidRPr="00873198">
              <w:rPr>
                <w:rFonts w:ascii="Century Gothic" w:hAnsi="Century Gothic"/>
                <w:i w:val="0"/>
                <w:iCs w:val="0"/>
                <w:noProof/>
                <w:webHidden/>
                <w:sz w:val="21"/>
                <w:szCs w:val="21"/>
              </w:rPr>
              <w:tab/>
            </w:r>
            <w:r w:rsidRPr="00873198">
              <w:rPr>
                <w:rFonts w:ascii="Century Gothic" w:hAnsi="Century Gothic"/>
                <w:i w:val="0"/>
                <w:iCs w:val="0"/>
                <w:noProof/>
                <w:webHidden/>
                <w:sz w:val="21"/>
                <w:szCs w:val="21"/>
              </w:rPr>
              <w:fldChar w:fldCharType="begin"/>
            </w:r>
            <w:r w:rsidRPr="00873198">
              <w:rPr>
                <w:rFonts w:ascii="Century Gothic" w:hAnsi="Century Gothic"/>
                <w:i w:val="0"/>
                <w:iCs w:val="0"/>
                <w:noProof/>
                <w:webHidden/>
                <w:sz w:val="21"/>
                <w:szCs w:val="21"/>
              </w:rPr>
              <w:instrText xml:space="preserve"> PAGEREF _Toc140059010 \h </w:instrText>
            </w:r>
            <w:r w:rsidRPr="00873198">
              <w:rPr>
                <w:rFonts w:ascii="Century Gothic" w:hAnsi="Century Gothic"/>
                <w:i w:val="0"/>
                <w:iCs w:val="0"/>
                <w:noProof/>
                <w:webHidden/>
                <w:sz w:val="21"/>
                <w:szCs w:val="21"/>
              </w:rPr>
            </w:r>
            <w:r w:rsidRPr="00873198">
              <w:rPr>
                <w:rFonts w:ascii="Century Gothic" w:hAnsi="Century Gothic"/>
                <w:i w:val="0"/>
                <w:iCs w:val="0"/>
                <w:noProof/>
                <w:webHidden/>
                <w:sz w:val="21"/>
                <w:szCs w:val="21"/>
              </w:rPr>
              <w:fldChar w:fldCharType="separate"/>
            </w:r>
            <w:r w:rsidRPr="00873198">
              <w:rPr>
                <w:rFonts w:ascii="Century Gothic" w:hAnsi="Century Gothic"/>
                <w:i w:val="0"/>
                <w:iCs w:val="0"/>
                <w:noProof/>
                <w:webHidden/>
                <w:sz w:val="21"/>
                <w:szCs w:val="21"/>
              </w:rPr>
              <w:t>13</w:t>
            </w:r>
            <w:r w:rsidRPr="00873198">
              <w:rPr>
                <w:rFonts w:ascii="Century Gothic" w:hAnsi="Century Gothic"/>
                <w:i w:val="0"/>
                <w:iCs w:val="0"/>
                <w:noProof/>
                <w:webHidden/>
                <w:sz w:val="21"/>
                <w:szCs w:val="21"/>
              </w:rPr>
              <w:fldChar w:fldCharType="end"/>
            </w:r>
          </w:hyperlink>
        </w:p>
        <w:p w14:paraId="17DDD923" w14:textId="18D9AA88" w:rsidR="00873198" w:rsidRPr="00873198" w:rsidRDefault="00873198" w:rsidP="00AC6B25">
          <w:pPr>
            <w:pStyle w:val="TOC2"/>
            <w:tabs>
              <w:tab w:val="right" w:leader="dot" w:pos="10456"/>
            </w:tabs>
            <w:spacing w:before="0" w:line="300" w:lineRule="exact"/>
            <w:rPr>
              <w:rFonts w:ascii="Century Gothic" w:eastAsiaTheme="minorEastAsia" w:hAnsi="Century Gothic" w:cstheme="minorBidi"/>
              <w:i w:val="0"/>
              <w:iCs w:val="0"/>
              <w:noProof/>
              <w:color w:val="auto"/>
              <w:kern w:val="2"/>
              <w:sz w:val="21"/>
              <w:szCs w:val="21"/>
              <w:lang w:eastAsia="en-GB"/>
              <w14:ligatures w14:val="standardContextual"/>
            </w:rPr>
          </w:pPr>
          <w:hyperlink w:anchor="_Toc140059011" w:history="1">
            <w:r w:rsidRPr="00873198">
              <w:rPr>
                <w:rStyle w:val="Hyperlink"/>
                <w:rFonts w:ascii="Century Gothic" w:hAnsi="Century Gothic"/>
                <w:i w:val="0"/>
                <w:iCs w:val="0"/>
                <w:noProof/>
                <w:sz w:val="21"/>
                <w:szCs w:val="21"/>
              </w:rPr>
              <w:t>Breaking down the final assignment</w:t>
            </w:r>
            <w:r w:rsidRPr="00873198">
              <w:rPr>
                <w:rFonts w:ascii="Century Gothic" w:hAnsi="Century Gothic"/>
                <w:i w:val="0"/>
                <w:iCs w:val="0"/>
                <w:noProof/>
                <w:webHidden/>
                <w:sz w:val="21"/>
                <w:szCs w:val="21"/>
              </w:rPr>
              <w:tab/>
            </w:r>
            <w:r w:rsidRPr="00873198">
              <w:rPr>
                <w:rFonts w:ascii="Century Gothic" w:hAnsi="Century Gothic"/>
                <w:i w:val="0"/>
                <w:iCs w:val="0"/>
                <w:noProof/>
                <w:webHidden/>
                <w:sz w:val="21"/>
                <w:szCs w:val="21"/>
              </w:rPr>
              <w:fldChar w:fldCharType="begin"/>
            </w:r>
            <w:r w:rsidRPr="00873198">
              <w:rPr>
                <w:rFonts w:ascii="Century Gothic" w:hAnsi="Century Gothic"/>
                <w:i w:val="0"/>
                <w:iCs w:val="0"/>
                <w:noProof/>
                <w:webHidden/>
                <w:sz w:val="21"/>
                <w:szCs w:val="21"/>
              </w:rPr>
              <w:instrText xml:space="preserve"> PAGEREF _Toc140059011 \h </w:instrText>
            </w:r>
            <w:r w:rsidRPr="00873198">
              <w:rPr>
                <w:rFonts w:ascii="Century Gothic" w:hAnsi="Century Gothic"/>
                <w:i w:val="0"/>
                <w:iCs w:val="0"/>
                <w:noProof/>
                <w:webHidden/>
                <w:sz w:val="21"/>
                <w:szCs w:val="21"/>
              </w:rPr>
            </w:r>
            <w:r w:rsidRPr="00873198">
              <w:rPr>
                <w:rFonts w:ascii="Century Gothic" w:hAnsi="Century Gothic"/>
                <w:i w:val="0"/>
                <w:iCs w:val="0"/>
                <w:noProof/>
                <w:webHidden/>
                <w:sz w:val="21"/>
                <w:szCs w:val="21"/>
              </w:rPr>
              <w:fldChar w:fldCharType="separate"/>
            </w:r>
            <w:r w:rsidRPr="00873198">
              <w:rPr>
                <w:rFonts w:ascii="Century Gothic" w:hAnsi="Century Gothic"/>
                <w:i w:val="0"/>
                <w:iCs w:val="0"/>
                <w:noProof/>
                <w:webHidden/>
                <w:sz w:val="21"/>
                <w:szCs w:val="21"/>
              </w:rPr>
              <w:t>14</w:t>
            </w:r>
            <w:r w:rsidRPr="00873198">
              <w:rPr>
                <w:rFonts w:ascii="Century Gothic" w:hAnsi="Century Gothic"/>
                <w:i w:val="0"/>
                <w:iCs w:val="0"/>
                <w:noProof/>
                <w:webHidden/>
                <w:sz w:val="21"/>
                <w:szCs w:val="21"/>
              </w:rPr>
              <w:fldChar w:fldCharType="end"/>
            </w:r>
          </w:hyperlink>
        </w:p>
        <w:p w14:paraId="34DFC757" w14:textId="46244013" w:rsidR="00873198" w:rsidRPr="00873198" w:rsidRDefault="00873198" w:rsidP="00AC6B25">
          <w:pPr>
            <w:pStyle w:val="TOC1"/>
            <w:tabs>
              <w:tab w:val="right" w:leader="dot" w:pos="10456"/>
            </w:tabs>
            <w:spacing w:before="0" w:after="0" w:line="300" w:lineRule="exact"/>
            <w:rPr>
              <w:rFonts w:ascii="Century Gothic" w:eastAsiaTheme="minorEastAsia" w:hAnsi="Century Gothic" w:cstheme="minorBidi"/>
              <w:b w:val="0"/>
              <w:bCs w:val="0"/>
              <w:noProof/>
              <w:color w:val="auto"/>
              <w:kern w:val="2"/>
              <w:sz w:val="21"/>
              <w:szCs w:val="21"/>
              <w:lang w:eastAsia="en-GB"/>
              <w14:ligatures w14:val="standardContextual"/>
            </w:rPr>
          </w:pPr>
          <w:hyperlink w:anchor="_Toc140059012" w:history="1">
            <w:r w:rsidRPr="00873198">
              <w:rPr>
                <w:rStyle w:val="Hyperlink"/>
                <w:rFonts w:ascii="Century Gothic" w:eastAsia="Times New Roman" w:hAnsi="Century Gothic"/>
                <w:noProof/>
                <w:sz w:val="21"/>
                <w:szCs w:val="21"/>
              </w:rPr>
              <w:t>Draft Assignments</w:t>
            </w:r>
            <w:r w:rsidRPr="00873198">
              <w:rPr>
                <w:rFonts w:ascii="Century Gothic" w:hAnsi="Century Gothic"/>
                <w:noProof/>
                <w:webHidden/>
                <w:sz w:val="21"/>
                <w:szCs w:val="21"/>
              </w:rPr>
              <w:tab/>
            </w:r>
            <w:r w:rsidRPr="00873198">
              <w:rPr>
                <w:rFonts w:ascii="Century Gothic" w:hAnsi="Century Gothic"/>
                <w:noProof/>
                <w:webHidden/>
                <w:sz w:val="21"/>
                <w:szCs w:val="21"/>
              </w:rPr>
              <w:fldChar w:fldCharType="begin"/>
            </w:r>
            <w:r w:rsidRPr="00873198">
              <w:rPr>
                <w:rFonts w:ascii="Century Gothic" w:hAnsi="Century Gothic"/>
                <w:noProof/>
                <w:webHidden/>
                <w:sz w:val="21"/>
                <w:szCs w:val="21"/>
              </w:rPr>
              <w:instrText xml:space="preserve"> PAGEREF _Toc140059012 \h </w:instrText>
            </w:r>
            <w:r w:rsidRPr="00873198">
              <w:rPr>
                <w:rFonts w:ascii="Century Gothic" w:hAnsi="Century Gothic"/>
                <w:noProof/>
                <w:webHidden/>
                <w:sz w:val="21"/>
                <w:szCs w:val="21"/>
              </w:rPr>
            </w:r>
            <w:r w:rsidRPr="00873198">
              <w:rPr>
                <w:rFonts w:ascii="Century Gothic" w:hAnsi="Century Gothic"/>
                <w:noProof/>
                <w:webHidden/>
                <w:sz w:val="21"/>
                <w:szCs w:val="21"/>
              </w:rPr>
              <w:fldChar w:fldCharType="separate"/>
            </w:r>
            <w:r w:rsidRPr="00873198">
              <w:rPr>
                <w:rFonts w:ascii="Century Gothic" w:hAnsi="Century Gothic"/>
                <w:noProof/>
                <w:webHidden/>
                <w:sz w:val="21"/>
                <w:szCs w:val="21"/>
              </w:rPr>
              <w:t>16</w:t>
            </w:r>
            <w:r w:rsidRPr="00873198">
              <w:rPr>
                <w:rFonts w:ascii="Century Gothic" w:hAnsi="Century Gothic"/>
                <w:noProof/>
                <w:webHidden/>
                <w:sz w:val="21"/>
                <w:szCs w:val="21"/>
              </w:rPr>
              <w:fldChar w:fldCharType="end"/>
            </w:r>
          </w:hyperlink>
        </w:p>
        <w:p w14:paraId="07EF3438" w14:textId="24584718" w:rsidR="00873198" w:rsidRPr="00873198" w:rsidRDefault="00873198" w:rsidP="00AC6B25">
          <w:pPr>
            <w:pStyle w:val="TOC1"/>
            <w:tabs>
              <w:tab w:val="right" w:leader="dot" w:pos="10456"/>
            </w:tabs>
            <w:spacing w:before="0" w:after="0" w:line="300" w:lineRule="exact"/>
            <w:rPr>
              <w:rFonts w:ascii="Century Gothic" w:eastAsiaTheme="minorEastAsia" w:hAnsi="Century Gothic" w:cstheme="minorBidi"/>
              <w:b w:val="0"/>
              <w:bCs w:val="0"/>
              <w:noProof/>
              <w:color w:val="auto"/>
              <w:kern w:val="2"/>
              <w:sz w:val="21"/>
              <w:szCs w:val="21"/>
              <w:lang w:eastAsia="en-GB"/>
              <w14:ligatures w14:val="standardContextual"/>
            </w:rPr>
          </w:pPr>
          <w:hyperlink w:anchor="_Toc140059013" w:history="1">
            <w:r w:rsidRPr="00873198">
              <w:rPr>
                <w:rStyle w:val="Hyperlink"/>
                <w:rFonts w:ascii="Century Gothic" w:hAnsi="Century Gothic"/>
                <w:noProof/>
                <w:sz w:val="21"/>
                <w:szCs w:val="21"/>
              </w:rPr>
              <w:t>Section E: Baseline Assignment</w:t>
            </w:r>
            <w:r w:rsidRPr="00873198">
              <w:rPr>
                <w:rFonts w:ascii="Century Gothic" w:hAnsi="Century Gothic"/>
                <w:noProof/>
                <w:webHidden/>
                <w:sz w:val="21"/>
                <w:szCs w:val="21"/>
              </w:rPr>
              <w:tab/>
            </w:r>
            <w:r w:rsidRPr="00873198">
              <w:rPr>
                <w:rFonts w:ascii="Century Gothic" w:hAnsi="Century Gothic"/>
                <w:noProof/>
                <w:webHidden/>
                <w:sz w:val="21"/>
                <w:szCs w:val="21"/>
              </w:rPr>
              <w:fldChar w:fldCharType="begin"/>
            </w:r>
            <w:r w:rsidRPr="00873198">
              <w:rPr>
                <w:rFonts w:ascii="Century Gothic" w:hAnsi="Century Gothic"/>
                <w:noProof/>
                <w:webHidden/>
                <w:sz w:val="21"/>
                <w:szCs w:val="21"/>
              </w:rPr>
              <w:instrText xml:space="preserve"> PAGEREF _Toc140059013 \h </w:instrText>
            </w:r>
            <w:r w:rsidRPr="00873198">
              <w:rPr>
                <w:rFonts w:ascii="Century Gothic" w:hAnsi="Century Gothic"/>
                <w:noProof/>
                <w:webHidden/>
                <w:sz w:val="21"/>
                <w:szCs w:val="21"/>
              </w:rPr>
            </w:r>
            <w:r w:rsidRPr="00873198">
              <w:rPr>
                <w:rFonts w:ascii="Century Gothic" w:hAnsi="Century Gothic"/>
                <w:noProof/>
                <w:webHidden/>
                <w:sz w:val="21"/>
                <w:szCs w:val="21"/>
              </w:rPr>
              <w:fldChar w:fldCharType="separate"/>
            </w:r>
            <w:r w:rsidRPr="00873198">
              <w:rPr>
                <w:rFonts w:ascii="Century Gothic" w:hAnsi="Century Gothic"/>
                <w:noProof/>
                <w:webHidden/>
                <w:sz w:val="21"/>
                <w:szCs w:val="21"/>
              </w:rPr>
              <w:t>17</w:t>
            </w:r>
            <w:r w:rsidRPr="00873198">
              <w:rPr>
                <w:rFonts w:ascii="Century Gothic" w:hAnsi="Century Gothic"/>
                <w:noProof/>
                <w:webHidden/>
                <w:sz w:val="21"/>
                <w:szCs w:val="21"/>
              </w:rPr>
              <w:fldChar w:fldCharType="end"/>
            </w:r>
          </w:hyperlink>
        </w:p>
        <w:p w14:paraId="7EB2F320" w14:textId="1EB91942" w:rsidR="00873198" w:rsidRPr="00873198" w:rsidRDefault="00873198" w:rsidP="00AC6B25">
          <w:pPr>
            <w:pStyle w:val="TOC2"/>
            <w:tabs>
              <w:tab w:val="right" w:leader="dot" w:pos="10456"/>
            </w:tabs>
            <w:spacing w:before="0" w:line="300" w:lineRule="exact"/>
            <w:rPr>
              <w:rFonts w:ascii="Century Gothic" w:eastAsiaTheme="minorEastAsia" w:hAnsi="Century Gothic" w:cstheme="minorBidi"/>
              <w:i w:val="0"/>
              <w:iCs w:val="0"/>
              <w:noProof/>
              <w:color w:val="auto"/>
              <w:kern w:val="2"/>
              <w:sz w:val="21"/>
              <w:szCs w:val="21"/>
              <w:lang w:eastAsia="en-GB"/>
              <w14:ligatures w14:val="standardContextual"/>
            </w:rPr>
          </w:pPr>
          <w:hyperlink w:anchor="_Toc140059014" w:history="1">
            <w:r w:rsidRPr="00873198">
              <w:rPr>
                <w:rStyle w:val="Hyperlink"/>
                <w:rFonts w:ascii="Century Gothic" w:hAnsi="Century Gothic"/>
                <w:i w:val="0"/>
                <w:iCs w:val="0"/>
                <w:noProof/>
                <w:sz w:val="21"/>
                <w:szCs w:val="21"/>
              </w:rPr>
              <w:t>What is a baseline assignment for?</w:t>
            </w:r>
            <w:r w:rsidRPr="00873198">
              <w:rPr>
                <w:rFonts w:ascii="Century Gothic" w:hAnsi="Century Gothic"/>
                <w:i w:val="0"/>
                <w:iCs w:val="0"/>
                <w:noProof/>
                <w:webHidden/>
                <w:sz w:val="21"/>
                <w:szCs w:val="21"/>
              </w:rPr>
              <w:tab/>
            </w:r>
            <w:r w:rsidRPr="00873198">
              <w:rPr>
                <w:rFonts w:ascii="Century Gothic" w:hAnsi="Century Gothic"/>
                <w:i w:val="0"/>
                <w:iCs w:val="0"/>
                <w:noProof/>
                <w:webHidden/>
                <w:sz w:val="21"/>
                <w:szCs w:val="21"/>
              </w:rPr>
              <w:fldChar w:fldCharType="begin"/>
            </w:r>
            <w:r w:rsidRPr="00873198">
              <w:rPr>
                <w:rFonts w:ascii="Century Gothic" w:hAnsi="Century Gothic"/>
                <w:i w:val="0"/>
                <w:iCs w:val="0"/>
                <w:noProof/>
                <w:webHidden/>
                <w:sz w:val="21"/>
                <w:szCs w:val="21"/>
              </w:rPr>
              <w:instrText xml:space="preserve"> PAGEREF _Toc140059014 \h </w:instrText>
            </w:r>
            <w:r w:rsidRPr="00873198">
              <w:rPr>
                <w:rFonts w:ascii="Century Gothic" w:hAnsi="Century Gothic"/>
                <w:i w:val="0"/>
                <w:iCs w:val="0"/>
                <w:noProof/>
                <w:webHidden/>
                <w:sz w:val="21"/>
                <w:szCs w:val="21"/>
              </w:rPr>
            </w:r>
            <w:r w:rsidRPr="00873198">
              <w:rPr>
                <w:rFonts w:ascii="Century Gothic" w:hAnsi="Century Gothic"/>
                <w:i w:val="0"/>
                <w:iCs w:val="0"/>
                <w:noProof/>
                <w:webHidden/>
                <w:sz w:val="21"/>
                <w:szCs w:val="21"/>
              </w:rPr>
              <w:fldChar w:fldCharType="separate"/>
            </w:r>
            <w:r w:rsidRPr="00873198">
              <w:rPr>
                <w:rFonts w:ascii="Century Gothic" w:hAnsi="Century Gothic"/>
                <w:i w:val="0"/>
                <w:iCs w:val="0"/>
                <w:noProof/>
                <w:webHidden/>
                <w:sz w:val="21"/>
                <w:szCs w:val="21"/>
              </w:rPr>
              <w:t>17</w:t>
            </w:r>
            <w:r w:rsidRPr="00873198">
              <w:rPr>
                <w:rFonts w:ascii="Century Gothic" w:hAnsi="Century Gothic"/>
                <w:i w:val="0"/>
                <w:iCs w:val="0"/>
                <w:noProof/>
                <w:webHidden/>
                <w:sz w:val="21"/>
                <w:szCs w:val="21"/>
              </w:rPr>
              <w:fldChar w:fldCharType="end"/>
            </w:r>
          </w:hyperlink>
        </w:p>
        <w:p w14:paraId="322607F7" w14:textId="59B03F76" w:rsidR="00873198" w:rsidRPr="00873198" w:rsidRDefault="00873198" w:rsidP="00AC6B25">
          <w:pPr>
            <w:pStyle w:val="TOC1"/>
            <w:tabs>
              <w:tab w:val="right" w:leader="dot" w:pos="10456"/>
            </w:tabs>
            <w:spacing w:before="0" w:after="0" w:line="300" w:lineRule="exact"/>
            <w:rPr>
              <w:rFonts w:ascii="Century Gothic" w:eastAsiaTheme="minorEastAsia" w:hAnsi="Century Gothic" w:cstheme="minorBidi"/>
              <w:b w:val="0"/>
              <w:bCs w:val="0"/>
              <w:noProof/>
              <w:color w:val="auto"/>
              <w:kern w:val="2"/>
              <w:sz w:val="21"/>
              <w:szCs w:val="21"/>
              <w:lang w:eastAsia="en-GB"/>
              <w14:ligatures w14:val="standardContextual"/>
            </w:rPr>
          </w:pPr>
          <w:hyperlink w:anchor="_Toc140059015" w:history="1">
            <w:r w:rsidRPr="00873198">
              <w:rPr>
                <w:rStyle w:val="Hyperlink"/>
                <w:rFonts w:ascii="Century Gothic" w:eastAsia="Calibri" w:hAnsi="Century Gothic"/>
                <w:noProof/>
                <w:sz w:val="21"/>
                <w:szCs w:val="21"/>
              </w:rPr>
              <w:t>Section F: Tutorial Planning</w:t>
            </w:r>
            <w:r w:rsidRPr="00873198">
              <w:rPr>
                <w:rFonts w:ascii="Century Gothic" w:hAnsi="Century Gothic"/>
                <w:noProof/>
                <w:webHidden/>
                <w:sz w:val="21"/>
                <w:szCs w:val="21"/>
              </w:rPr>
              <w:tab/>
            </w:r>
            <w:r w:rsidRPr="00873198">
              <w:rPr>
                <w:rFonts w:ascii="Century Gothic" w:hAnsi="Century Gothic"/>
                <w:noProof/>
                <w:webHidden/>
                <w:sz w:val="21"/>
                <w:szCs w:val="21"/>
              </w:rPr>
              <w:fldChar w:fldCharType="begin"/>
            </w:r>
            <w:r w:rsidRPr="00873198">
              <w:rPr>
                <w:rFonts w:ascii="Century Gothic" w:hAnsi="Century Gothic"/>
                <w:noProof/>
                <w:webHidden/>
                <w:sz w:val="21"/>
                <w:szCs w:val="21"/>
              </w:rPr>
              <w:instrText xml:space="preserve"> PAGEREF _Toc140059015 \h </w:instrText>
            </w:r>
            <w:r w:rsidRPr="00873198">
              <w:rPr>
                <w:rFonts w:ascii="Century Gothic" w:hAnsi="Century Gothic"/>
                <w:noProof/>
                <w:webHidden/>
                <w:sz w:val="21"/>
                <w:szCs w:val="21"/>
              </w:rPr>
            </w:r>
            <w:r w:rsidRPr="00873198">
              <w:rPr>
                <w:rFonts w:ascii="Century Gothic" w:hAnsi="Century Gothic"/>
                <w:noProof/>
                <w:webHidden/>
                <w:sz w:val="21"/>
                <w:szCs w:val="21"/>
              </w:rPr>
              <w:fldChar w:fldCharType="separate"/>
            </w:r>
            <w:r w:rsidRPr="00873198">
              <w:rPr>
                <w:rFonts w:ascii="Century Gothic" w:hAnsi="Century Gothic"/>
                <w:noProof/>
                <w:webHidden/>
                <w:sz w:val="21"/>
                <w:szCs w:val="21"/>
              </w:rPr>
              <w:t>19</w:t>
            </w:r>
            <w:r w:rsidRPr="00873198">
              <w:rPr>
                <w:rFonts w:ascii="Century Gothic" w:hAnsi="Century Gothic"/>
                <w:noProof/>
                <w:webHidden/>
                <w:sz w:val="21"/>
                <w:szCs w:val="21"/>
              </w:rPr>
              <w:fldChar w:fldCharType="end"/>
            </w:r>
          </w:hyperlink>
        </w:p>
        <w:p w14:paraId="780C5396" w14:textId="28355771" w:rsidR="00873198" w:rsidRPr="00873198" w:rsidRDefault="00873198" w:rsidP="00AC6B25">
          <w:pPr>
            <w:pStyle w:val="TOC2"/>
            <w:tabs>
              <w:tab w:val="right" w:leader="dot" w:pos="10456"/>
            </w:tabs>
            <w:spacing w:before="0" w:line="300" w:lineRule="exact"/>
            <w:rPr>
              <w:rFonts w:ascii="Century Gothic" w:eastAsiaTheme="minorEastAsia" w:hAnsi="Century Gothic" w:cstheme="minorBidi"/>
              <w:i w:val="0"/>
              <w:iCs w:val="0"/>
              <w:noProof/>
              <w:color w:val="auto"/>
              <w:kern w:val="2"/>
              <w:sz w:val="21"/>
              <w:szCs w:val="21"/>
              <w:lang w:eastAsia="en-GB"/>
              <w14:ligatures w14:val="standardContextual"/>
            </w:rPr>
          </w:pPr>
          <w:hyperlink w:anchor="_Toc140059016" w:history="1">
            <w:r w:rsidRPr="00873198">
              <w:rPr>
                <w:rStyle w:val="Hyperlink"/>
                <w:rFonts w:ascii="Century Gothic" w:hAnsi="Century Gothic"/>
                <w:i w:val="0"/>
                <w:iCs w:val="0"/>
                <w:noProof/>
                <w:sz w:val="21"/>
                <w:szCs w:val="21"/>
              </w:rPr>
              <w:t>Tutorials 1- 4</w:t>
            </w:r>
            <w:r w:rsidRPr="00873198">
              <w:rPr>
                <w:rFonts w:ascii="Century Gothic" w:hAnsi="Century Gothic"/>
                <w:i w:val="0"/>
                <w:iCs w:val="0"/>
                <w:noProof/>
                <w:webHidden/>
                <w:sz w:val="21"/>
                <w:szCs w:val="21"/>
              </w:rPr>
              <w:tab/>
            </w:r>
            <w:r w:rsidRPr="00873198">
              <w:rPr>
                <w:rFonts w:ascii="Century Gothic" w:hAnsi="Century Gothic"/>
                <w:i w:val="0"/>
                <w:iCs w:val="0"/>
                <w:noProof/>
                <w:webHidden/>
                <w:sz w:val="21"/>
                <w:szCs w:val="21"/>
              </w:rPr>
              <w:fldChar w:fldCharType="begin"/>
            </w:r>
            <w:r w:rsidRPr="00873198">
              <w:rPr>
                <w:rFonts w:ascii="Century Gothic" w:hAnsi="Century Gothic"/>
                <w:i w:val="0"/>
                <w:iCs w:val="0"/>
                <w:noProof/>
                <w:webHidden/>
                <w:sz w:val="21"/>
                <w:szCs w:val="21"/>
              </w:rPr>
              <w:instrText xml:space="preserve"> PAGEREF _Toc140059016 \h </w:instrText>
            </w:r>
            <w:r w:rsidRPr="00873198">
              <w:rPr>
                <w:rFonts w:ascii="Century Gothic" w:hAnsi="Century Gothic"/>
                <w:i w:val="0"/>
                <w:iCs w:val="0"/>
                <w:noProof/>
                <w:webHidden/>
                <w:sz w:val="21"/>
                <w:szCs w:val="21"/>
              </w:rPr>
            </w:r>
            <w:r w:rsidRPr="00873198">
              <w:rPr>
                <w:rFonts w:ascii="Century Gothic" w:hAnsi="Century Gothic"/>
                <w:i w:val="0"/>
                <w:iCs w:val="0"/>
                <w:noProof/>
                <w:webHidden/>
                <w:sz w:val="21"/>
                <w:szCs w:val="21"/>
              </w:rPr>
              <w:fldChar w:fldCharType="separate"/>
            </w:r>
            <w:r w:rsidRPr="00873198">
              <w:rPr>
                <w:rFonts w:ascii="Century Gothic" w:hAnsi="Century Gothic"/>
                <w:i w:val="0"/>
                <w:iCs w:val="0"/>
                <w:noProof/>
                <w:webHidden/>
                <w:sz w:val="21"/>
                <w:szCs w:val="21"/>
              </w:rPr>
              <w:t>19</w:t>
            </w:r>
            <w:r w:rsidRPr="00873198">
              <w:rPr>
                <w:rFonts w:ascii="Century Gothic" w:hAnsi="Century Gothic"/>
                <w:i w:val="0"/>
                <w:iCs w:val="0"/>
                <w:noProof/>
                <w:webHidden/>
                <w:sz w:val="21"/>
                <w:szCs w:val="21"/>
              </w:rPr>
              <w:fldChar w:fldCharType="end"/>
            </w:r>
          </w:hyperlink>
        </w:p>
        <w:p w14:paraId="0BEF9EED" w14:textId="45E02C17" w:rsidR="00873198" w:rsidRPr="00873198" w:rsidRDefault="00873198" w:rsidP="00AC6B25">
          <w:pPr>
            <w:pStyle w:val="TOC1"/>
            <w:tabs>
              <w:tab w:val="right" w:leader="dot" w:pos="10456"/>
            </w:tabs>
            <w:spacing w:before="0" w:after="0" w:line="300" w:lineRule="exact"/>
            <w:rPr>
              <w:rFonts w:ascii="Century Gothic" w:eastAsiaTheme="minorEastAsia" w:hAnsi="Century Gothic" w:cstheme="minorBidi"/>
              <w:b w:val="0"/>
              <w:bCs w:val="0"/>
              <w:noProof/>
              <w:color w:val="auto"/>
              <w:kern w:val="2"/>
              <w:sz w:val="21"/>
              <w:szCs w:val="21"/>
              <w:lang w:eastAsia="en-GB"/>
              <w14:ligatures w14:val="standardContextual"/>
            </w:rPr>
          </w:pPr>
          <w:hyperlink w:anchor="_Toc140059017" w:history="1">
            <w:r w:rsidRPr="00873198">
              <w:rPr>
                <w:rStyle w:val="Hyperlink"/>
                <w:rFonts w:ascii="Century Gothic" w:eastAsia="Times New Roman" w:hAnsi="Century Gothic"/>
                <w:noProof/>
                <w:sz w:val="21"/>
                <w:szCs w:val="21"/>
                <w:lang w:eastAsia="en-GB"/>
              </w:rPr>
              <w:t>Backwards Planning: Tutorial Outcomes</w:t>
            </w:r>
            <w:r w:rsidRPr="00873198">
              <w:rPr>
                <w:rFonts w:ascii="Century Gothic" w:hAnsi="Century Gothic"/>
                <w:noProof/>
                <w:webHidden/>
                <w:sz w:val="21"/>
                <w:szCs w:val="21"/>
              </w:rPr>
              <w:tab/>
            </w:r>
            <w:r w:rsidRPr="00873198">
              <w:rPr>
                <w:rFonts w:ascii="Century Gothic" w:hAnsi="Century Gothic"/>
                <w:noProof/>
                <w:webHidden/>
                <w:sz w:val="21"/>
                <w:szCs w:val="21"/>
              </w:rPr>
              <w:fldChar w:fldCharType="begin"/>
            </w:r>
            <w:r w:rsidRPr="00873198">
              <w:rPr>
                <w:rFonts w:ascii="Century Gothic" w:hAnsi="Century Gothic"/>
                <w:noProof/>
                <w:webHidden/>
                <w:sz w:val="21"/>
                <w:szCs w:val="21"/>
              </w:rPr>
              <w:instrText xml:space="preserve"> PAGEREF _Toc140059017 \h </w:instrText>
            </w:r>
            <w:r w:rsidRPr="00873198">
              <w:rPr>
                <w:rFonts w:ascii="Century Gothic" w:hAnsi="Century Gothic"/>
                <w:noProof/>
                <w:webHidden/>
                <w:sz w:val="21"/>
                <w:szCs w:val="21"/>
              </w:rPr>
            </w:r>
            <w:r w:rsidRPr="00873198">
              <w:rPr>
                <w:rFonts w:ascii="Century Gothic" w:hAnsi="Century Gothic"/>
                <w:noProof/>
                <w:webHidden/>
                <w:sz w:val="21"/>
                <w:szCs w:val="21"/>
              </w:rPr>
              <w:fldChar w:fldCharType="separate"/>
            </w:r>
            <w:r w:rsidRPr="00873198">
              <w:rPr>
                <w:rFonts w:ascii="Century Gothic" w:hAnsi="Century Gothic"/>
                <w:noProof/>
                <w:webHidden/>
                <w:sz w:val="21"/>
                <w:szCs w:val="21"/>
              </w:rPr>
              <w:t>21</w:t>
            </w:r>
            <w:r w:rsidRPr="00873198">
              <w:rPr>
                <w:rFonts w:ascii="Century Gothic" w:hAnsi="Century Gothic"/>
                <w:noProof/>
                <w:webHidden/>
                <w:sz w:val="21"/>
                <w:szCs w:val="21"/>
              </w:rPr>
              <w:fldChar w:fldCharType="end"/>
            </w:r>
          </w:hyperlink>
        </w:p>
        <w:p w14:paraId="02B0A046" w14:textId="7992432E" w:rsidR="00873198" w:rsidRPr="00873198" w:rsidRDefault="00873198" w:rsidP="00AC6B25">
          <w:pPr>
            <w:pStyle w:val="TOC1"/>
            <w:tabs>
              <w:tab w:val="right" w:leader="dot" w:pos="10456"/>
            </w:tabs>
            <w:spacing w:before="0" w:after="0" w:line="300" w:lineRule="exact"/>
            <w:rPr>
              <w:rFonts w:ascii="Century Gothic" w:eastAsiaTheme="minorEastAsia" w:hAnsi="Century Gothic" w:cstheme="minorBidi"/>
              <w:b w:val="0"/>
              <w:bCs w:val="0"/>
              <w:noProof/>
              <w:color w:val="auto"/>
              <w:kern w:val="2"/>
              <w:sz w:val="21"/>
              <w:szCs w:val="21"/>
              <w:lang w:eastAsia="en-GB"/>
              <w14:ligatures w14:val="standardContextual"/>
            </w:rPr>
          </w:pPr>
          <w:hyperlink w:anchor="_Toc140059018" w:history="1">
            <w:r w:rsidRPr="00873198">
              <w:rPr>
                <w:rStyle w:val="Hyperlink"/>
                <w:rFonts w:ascii="Century Gothic" w:eastAsia="Times New Roman" w:hAnsi="Century Gothic"/>
                <w:noProof/>
                <w:sz w:val="21"/>
                <w:szCs w:val="21"/>
                <w:lang w:eastAsia="en-GB"/>
              </w:rPr>
              <w:t>Backwards Planning: Tutorial Planning</w:t>
            </w:r>
            <w:r w:rsidRPr="00873198">
              <w:rPr>
                <w:rFonts w:ascii="Century Gothic" w:hAnsi="Century Gothic"/>
                <w:noProof/>
                <w:webHidden/>
                <w:sz w:val="21"/>
                <w:szCs w:val="21"/>
              </w:rPr>
              <w:tab/>
            </w:r>
            <w:r w:rsidRPr="00873198">
              <w:rPr>
                <w:rFonts w:ascii="Century Gothic" w:hAnsi="Century Gothic"/>
                <w:noProof/>
                <w:webHidden/>
                <w:sz w:val="21"/>
                <w:szCs w:val="21"/>
              </w:rPr>
              <w:fldChar w:fldCharType="begin"/>
            </w:r>
            <w:r w:rsidRPr="00873198">
              <w:rPr>
                <w:rFonts w:ascii="Century Gothic" w:hAnsi="Century Gothic"/>
                <w:noProof/>
                <w:webHidden/>
                <w:sz w:val="21"/>
                <w:szCs w:val="21"/>
              </w:rPr>
              <w:instrText xml:space="preserve"> PAGEREF _Toc140059018 \h </w:instrText>
            </w:r>
            <w:r w:rsidRPr="00873198">
              <w:rPr>
                <w:rFonts w:ascii="Century Gothic" w:hAnsi="Century Gothic"/>
                <w:noProof/>
                <w:webHidden/>
                <w:sz w:val="21"/>
                <w:szCs w:val="21"/>
              </w:rPr>
            </w:r>
            <w:r w:rsidRPr="00873198">
              <w:rPr>
                <w:rFonts w:ascii="Century Gothic" w:hAnsi="Century Gothic"/>
                <w:noProof/>
                <w:webHidden/>
                <w:sz w:val="21"/>
                <w:szCs w:val="21"/>
              </w:rPr>
              <w:fldChar w:fldCharType="separate"/>
            </w:r>
            <w:r w:rsidRPr="00873198">
              <w:rPr>
                <w:rFonts w:ascii="Century Gothic" w:hAnsi="Century Gothic"/>
                <w:noProof/>
                <w:webHidden/>
                <w:sz w:val="21"/>
                <w:szCs w:val="21"/>
              </w:rPr>
              <w:t>23</w:t>
            </w:r>
            <w:r w:rsidRPr="00873198">
              <w:rPr>
                <w:rFonts w:ascii="Century Gothic" w:hAnsi="Century Gothic"/>
                <w:noProof/>
                <w:webHidden/>
                <w:sz w:val="21"/>
                <w:szCs w:val="21"/>
              </w:rPr>
              <w:fldChar w:fldCharType="end"/>
            </w:r>
          </w:hyperlink>
        </w:p>
        <w:p w14:paraId="4D015D6B" w14:textId="07F4E5BE" w:rsidR="00873198" w:rsidRPr="00873198" w:rsidRDefault="00873198" w:rsidP="00AC6B25">
          <w:pPr>
            <w:pStyle w:val="TOC2"/>
            <w:tabs>
              <w:tab w:val="right" w:leader="dot" w:pos="10456"/>
            </w:tabs>
            <w:spacing w:before="0" w:line="300" w:lineRule="exact"/>
            <w:rPr>
              <w:rFonts w:ascii="Century Gothic" w:eastAsiaTheme="minorEastAsia" w:hAnsi="Century Gothic" w:cstheme="minorBidi"/>
              <w:i w:val="0"/>
              <w:iCs w:val="0"/>
              <w:noProof/>
              <w:color w:val="auto"/>
              <w:kern w:val="2"/>
              <w:sz w:val="21"/>
              <w:szCs w:val="21"/>
              <w:lang w:eastAsia="en-GB"/>
              <w14:ligatures w14:val="standardContextual"/>
            </w:rPr>
          </w:pPr>
          <w:hyperlink w:anchor="_Toc140059019" w:history="1">
            <w:r w:rsidRPr="00873198">
              <w:rPr>
                <w:rStyle w:val="Hyperlink"/>
                <w:rFonts w:ascii="Century Gothic" w:hAnsi="Century Gothic"/>
                <w:i w:val="0"/>
                <w:iCs w:val="0"/>
                <w:noProof/>
                <w:sz w:val="21"/>
                <w:szCs w:val="21"/>
              </w:rPr>
              <w:t>Tutorial 5</w:t>
            </w:r>
            <w:r w:rsidRPr="00873198">
              <w:rPr>
                <w:rFonts w:ascii="Century Gothic" w:hAnsi="Century Gothic"/>
                <w:i w:val="0"/>
                <w:iCs w:val="0"/>
                <w:noProof/>
                <w:webHidden/>
                <w:sz w:val="21"/>
                <w:szCs w:val="21"/>
              </w:rPr>
              <w:tab/>
            </w:r>
            <w:r w:rsidRPr="00873198">
              <w:rPr>
                <w:rFonts w:ascii="Century Gothic" w:hAnsi="Century Gothic"/>
                <w:i w:val="0"/>
                <w:iCs w:val="0"/>
                <w:noProof/>
                <w:webHidden/>
                <w:sz w:val="21"/>
                <w:szCs w:val="21"/>
              </w:rPr>
              <w:fldChar w:fldCharType="begin"/>
            </w:r>
            <w:r w:rsidRPr="00873198">
              <w:rPr>
                <w:rFonts w:ascii="Century Gothic" w:hAnsi="Century Gothic"/>
                <w:i w:val="0"/>
                <w:iCs w:val="0"/>
                <w:noProof/>
                <w:webHidden/>
                <w:sz w:val="21"/>
                <w:szCs w:val="21"/>
              </w:rPr>
              <w:instrText xml:space="preserve"> PAGEREF _Toc140059019 \h </w:instrText>
            </w:r>
            <w:r w:rsidRPr="00873198">
              <w:rPr>
                <w:rFonts w:ascii="Century Gothic" w:hAnsi="Century Gothic"/>
                <w:i w:val="0"/>
                <w:iCs w:val="0"/>
                <w:noProof/>
                <w:webHidden/>
                <w:sz w:val="21"/>
                <w:szCs w:val="21"/>
              </w:rPr>
            </w:r>
            <w:r w:rsidRPr="00873198">
              <w:rPr>
                <w:rFonts w:ascii="Century Gothic" w:hAnsi="Century Gothic"/>
                <w:i w:val="0"/>
                <w:iCs w:val="0"/>
                <w:noProof/>
                <w:webHidden/>
                <w:sz w:val="21"/>
                <w:szCs w:val="21"/>
              </w:rPr>
              <w:fldChar w:fldCharType="separate"/>
            </w:r>
            <w:r w:rsidRPr="00873198">
              <w:rPr>
                <w:rFonts w:ascii="Century Gothic" w:hAnsi="Century Gothic"/>
                <w:i w:val="0"/>
                <w:iCs w:val="0"/>
                <w:noProof/>
                <w:webHidden/>
                <w:sz w:val="21"/>
                <w:szCs w:val="21"/>
              </w:rPr>
              <w:t>26</w:t>
            </w:r>
            <w:r w:rsidRPr="00873198">
              <w:rPr>
                <w:rFonts w:ascii="Century Gothic" w:hAnsi="Century Gothic"/>
                <w:i w:val="0"/>
                <w:iCs w:val="0"/>
                <w:noProof/>
                <w:webHidden/>
                <w:sz w:val="21"/>
                <w:szCs w:val="21"/>
              </w:rPr>
              <w:fldChar w:fldCharType="end"/>
            </w:r>
          </w:hyperlink>
        </w:p>
        <w:p w14:paraId="4869B05C" w14:textId="25B8A61B" w:rsidR="00873198" w:rsidRPr="00873198" w:rsidRDefault="00873198" w:rsidP="00AC6B25">
          <w:pPr>
            <w:pStyle w:val="TOC2"/>
            <w:tabs>
              <w:tab w:val="right" w:leader="dot" w:pos="10456"/>
            </w:tabs>
            <w:spacing w:before="0" w:line="300" w:lineRule="exact"/>
            <w:rPr>
              <w:rFonts w:ascii="Century Gothic" w:eastAsiaTheme="minorEastAsia" w:hAnsi="Century Gothic" w:cstheme="minorBidi"/>
              <w:i w:val="0"/>
              <w:iCs w:val="0"/>
              <w:noProof/>
              <w:color w:val="auto"/>
              <w:kern w:val="2"/>
              <w:sz w:val="21"/>
              <w:szCs w:val="21"/>
              <w:lang w:eastAsia="en-GB"/>
              <w14:ligatures w14:val="standardContextual"/>
            </w:rPr>
          </w:pPr>
          <w:hyperlink w:anchor="_Toc140059020" w:history="1">
            <w:r w:rsidRPr="00873198">
              <w:rPr>
                <w:rStyle w:val="Hyperlink"/>
                <w:rFonts w:ascii="Century Gothic" w:hAnsi="Century Gothic"/>
                <w:i w:val="0"/>
                <w:iCs w:val="0"/>
                <w:noProof/>
                <w:sz w:val="21"/>
                <w:szCs w:val="21"/>
              </w:rPr>
              <w:t>Tutorial 6 and 7</w:t>
            </w:r>
            <w:r w:rsidRPr="00873198">
              <w:rPr>
                <w:rFonts w:ascii="Century Gothic" w:hAnsi="Century Gothic"/>
                <w:i w:val="0"/>
                <w:iCs w:val="0"/>
                <w:noProof/>
                <w:webHidden/>
                <w:sz w:val="21"/>
                <w:szCs w:val="21"/>
              </w:rPr>
              <w:tab/>
            </w:r>
            <w:r w:rsidRPr="00873198">
              <w:rPr>
                <w:rFonts w:ascii="Century Gothic" w:hAnsi="Century Gothic"/>
                <w:i w:val="0"/>
                <w:iCs w:val="0"/>
                <w:noProof/>
                <w:webHidden/>
                <w:sz w:val="21"/>
                <w:szCs w:val="21"/>
              </w:rPr>
              <w:fldChar w:fldCharType="begin"/>
            </w:r>
            <w:r w:rsidRPr="00873198">
              <w:rPr>
                <w:rFonts w:ascii="Century Gothic" w:hAnsi="Century Gothic"/>
                <w:i w:val="0"/>
                <w:iCs w:val="0"/>
                <w:noProof/>
                <w:webHidden/>
                <w:sz w:val="21"/>
                <w:szCs w:val="21"/>
              </w:rPr>
              <w:instrText xml:space="preserve"> PAGEREF _Toc140059020 \h </w:instrText>
            </w:r>
            <w:r w:rsidRPr="00873198">
              <w:rPr>
                <w:rFonts w:ascii="Century Gothic" w:hAnsi="Century Gothic"/>
                <w:i w:val="0"/>
                <w:iCs w:val="0"/>
                <w:noProof/>
                <w:webHidden/>
                <w:sz w:val="21"/>
                <w:szCs w:val="21"/>
              </w:rPr>
            </w:r>
            <w:r w:rsidRPr="00873198">
              <w:rPr>
                <w:rFonts w:ascii="Century Gothic" w:hAnsi="Century Gothic"/>
                <w:i w:val="0"/>
                <w:iCs w:val="0"/>
                <w:noProof/>
                <w:webHidden/>
                <w:sz w:val="21"/>
                <w:szCs w:val="21"/>
              </w:rPr>
              <w:fldChar w:fldCharType="separate"/>
            </w:r>
            <w:r w:rsidRPr="00873198">
              <w:rPr>
                <w:rFonts w:ascii="Century Gothic" w:hAnsi="Century Gothic"/>
                <w:i w:val="0"/>
                <w:iCs w:val="0"/>
                <w:noProof/>
                <w:webHidden/>
                <w:sz w:val="21"/>
                <w:szCs w:val="21"/>
              </w:rPr>
              <w:t>26</w:t>
            </w:r>
            <w:r w:rsidRPr="00873198">
              <w:rPr>
                <w:rFonts w:ascii="Century Gothic" w:hAnsi="Century Gothic"/>
                <w:i w:val="0"/>
                <w:iCs w:val="0"/>
                <w:noProof/>
                <w:webHidden/>
                <w:sz w:val="21"/>
                <w:szCs w:val="21"/>
              </w:rPr>
              <w:fldChar w:fldCharType="end"/>
            </w:r>
          </w:hyperlink>
        </w:p>
        <w:p w14:paraId="199F85C7" w14:textId="0C9541D6" w:rsidR="00873198" w:rsidRPr="00873198" w:rsidRDefault="00873198" w:rsidP="00AC6B25">
          <w:pPr>
            <w:pStyle w:val="TOC1"/>
            <w:tabs>
              <w:tab w:val="right" w:leader="dot" w:pos="10456"/>
            </w:tabs>
            <w:spacing w:before="0" w:after="0" w:line="300" w:lineRule="exact"/>
            <w:rPr>
              <w:rFonts w:ascii="Century Gothic" w:eastAsiaTheme="minorEastAsia" w:hAnsi="Century Gothic" w:cstheme="minorBidi"/>
              <w:b w:val="0"/>
              <w:bCs w:val="0"/>
              <w:noProof/>
              <w:color w:val="auto"/>
              <w:kern w:val="2"/>
              <w:sz w:val="21"/>
              <w:szCs w:val="21"/>
              <w:lang w:eastAsia="en-GB"/>
              <w14:ligatures w14:val="standardContextual"/>
            </w:rPr>
          </w:pPr>
          <w:hyperlink w:anchor="_Toc140059021" w:history="1">
            <w:r w:rsidRPr="00873198">
              <w:rPr>
                <w:rStyle w:val="Hyperlink"/>
                <w:rFonts w:ascii="Century Gothic" w:hAnsi="Century Gothic"/>
                <w:noProof/>
                <w:sz w:val="21"/>
                <w:szCs w:val="21"/>
              </w:rPr>
              <w:t>Section H: Homework</w:t>
            </w:r>
            <w:r w:rsidRPr="00873198">
              <w:rPr>
                <w:rFonts w:ascii="Century Gothic" w:hAnsi="Century Gothic"/>
                <w:noProof/>
                <w:webHidden/>
                <w:sz w:val="21"/>
                <w:szCs w:val="21"/>
              </w:rPr>
              <w:tab/>
            </w:r>
            <w:r w:rsidRPr="00873198">
              <w:rPr>
                <w:rFonts w:ascii="Century Gothic" w:hAnsi="Century Gothic"/>
                <w:noProof/>
                <w:webHidden/>
                <w:sz w:val="21"/>
                <w:szCs w:val="21"/>
              </w:rPr>
              <w:fldChar w:fldCharType="begin"/>
            </w:r>
            <w:r w:rsidRPr="00873198">
              <w:rPr>
                <w:rFonts w:ascii="Century Gothic" w:hAnsi="Century Gothic"/>
                <w:noProof/>
                <w:webHidden/>
                <w:sz w:val="21"/>
                <w:szCs w:val="21"/>
              </w:rPr>
              <w:instrText xml:space="preserve"> PAGEREF _Toc140059021 \h </w:instrText>
            </w:r>
            <w:r w:rsidRPr="00873198">
              <w:rPr>
                <w:rFonts w:ascii="Century Gothic" w:hAnsi="Century Gothic"/>
                <w:noProof/>
                <w:webHidden/>
                <w:sz w:val="21"/>
                <w:szCs w:val="21"/>
              </w:rPr>
            </w:r>
            <w:r w:rsidRPr="00873198">
              <w:rPr>
                <w:rFonts w:ascii="Century Gothic" w:hAnsi="Century Gothic"/>
                <w:noProof/>
                <w:webHidden/>
                <w:sz w:val="21"/>
                <w:szCs w:val="21"/>
              </w:rPr>
              <w:fldChar w:fldCharType="separate"/>
            </w:r>
            <w:r w:rsidRPr="00873198">
              <w:rPr>
                <w:rFonts w:ascii="Century Gothic" w:hAnsi="Century Gothic"/>
                <w:noProof/>
                <w:webHidden/>
                <w:sz w:val="21"/>
                <w:szCs w:val="21"/>
              </w:rPr>
              <w:t>27</w:t>
            </w:r>
            <w:r w:rsidRPr="00873198">
              <w:rPr>
                <w:rFonts w:ascii="Century Gothic" w:hAnsi="Century Gothic"/>
                <w:noProof/>
                <w:webHidden/>
                <w:sz w:val="21"/>
                <w:szCs w:val="21"/>
              </w:rPr>
              <w:fldChar w:fldCharType="end"/>
            </w:r>
          </w:hyperlink>
        </w:p>
        <w:p w14:paraId="17DBDA4B" w14:textId="223BADEB" w:rsidR="00873198" w:rsidRPr="00873198" w:rsidRDefault="00873198" w:rsidP="00AC6B25">
          <w:pPr>
            <w:pStyle w:val="TOC1"/>
            <w:tabs>
              <w:tab w:val="right" w:leader="dot" w:pos="10456"/>
            </w:tabs>
            <w:spacing w:before="0" w:after="0" w:line="300" w:lineRule="exact"/>
            <w:rPr>
              <w:rFonts w:ascii="Century Gothic" w:eastAsiaTheme="minorEastAsia" w:hAnsi="Century Gothic" w:cstheme="minorBidi"/>
              <w:b w:val="0"/>
              <w:bCs w:val="0"/>
              <w:noProof/>
              <w:color w:val="auto"/>
              <w:kern w:val="2"/>
              <w:sz w:val="21"/>
              <w:szCs w:val="21"/>
              <w:lang w:eastAsia="en-GB"/>
              <w14:ligatures w14:val="standardContextual"/>
            </w:rPr>
          </w:pPr>
          <w:hyperlink w:anchor="_Toc140059022" w:history="1">
            <w:r w:rsidRPr="00873198">
              <w:rPr>
                <w:rStyle w:val="Hyperlink"/>
                <w:rFonts w:ascii="Century Gothic" w:eastAsia="Calibri" w:hAnsi="Century Gothic"/>
                <w:noProof/>
                <w:sz w:val="21"/>
                <w:szCs w:val="21"/>
              </w:rPr>
              <w:t>Section I: Course Title</w:t>
            </w:r>
            <w:r w:rsidRPr="00873198">
              <w:rPr>
                <w:rFonts w:ascii="Century Gothic" w:hAnsi="Century Gothic"/>
                <w:noProof/>
                <w:webHidden/>
                <w:sz w:val="21"/>
                <w:szCs w:val="21"/>
              </w:rPr>
              <w:tab/>
            </w:r>
            <w:r w:rsidRPr="00873198">
              <w:rPr>
                <w:rFonts w:ascii="Century Gothic" w:hAnsi="Century Gothic"/>
                <w:noProof/>
                <w:webHidden/>
                <w:sz w:val="21"/>
                <w:szCs w:val="21"/>
              </w:rPr>
              <w:fldChar w:fldCharType="begin"/>
            </w:r>
            <w:r w:rsidRPr="00873198">
              <w:rPr>
                <w:rFonts w:ascii="Century Gothic" w:hAnsi="Century Gothic"/>
                <w:noProof/>
                <w:webHidden/>
                <w:sz w:val="21"/>
                <w:szCs w:val="21"/>
              </w:rPr>
              <w:instrText xml:space="preserve"> PAGEREF _Toc140059022 \h </w:instrText>
            </w:r>
            <w:r w:rsidRPr="00873198">
              <w:rPr>
                <w:rFonts w:ascii="Century Gothic" w:hAnsi="Century Gothic"/>
                <w:noProof/>
                <w:webHidden/>
                <w:sz w:val="21"/>
                <w:szCs w:val="21"/>
              </w:rPr>
            </w:r>
            <w:r w:rsidRPr="00873198">
              <w:rPr>
                <w:rFonts w:ascii="Century Gothic" w:hAnsi="Century Gothic"/>
                <w:noProof/>
                <w:webHidden/>
                <w:sz w:val="21"/>
                <w:szCs w:val="21"/>
              </w:rPr>
              <w:fldChar w:fldCharType="separate"/>
            </w:r>
            <w:r w:rsidRPr="00873198">
              <w:rPr>
                <w:rFonts w:ascii="Century Gothic" w:hAnsi="Century Gothic"/>
                <w:noProof/>
                <w:webHidden/>
                <w:sz w:val="21"/>
                <w:szCs w:val="21"/>
              </w:rPr>
              <w:t>28</w:t>
            </w:r>
            <w:r w:rsidRPr="00873198">
              <w:rPr>
                <w:rFonts w:ascii="Century Gothic" w:hAnsi="Century Gothic"/>
                <w:noProof/>
                <w:webHidden/>
                <w:sz w:val="21"/>
                <w:szCs w:val="21"/>
              </w:rPr>
              <w:fldChar w:fldCharType="end"/>
            </w:r>
          </w:hyperlink>
        </w:p>
        <w:p w14:paraId="68522F28" w14:textId="75EF519C" w:rsidR="00873198" w:rsidRPr="00873198" w:rsidRDefault="00873198" w:rsidP="00AC6B25">
          <w:pPr>
            <w:pStyle w:val="TOC1"/>
            <w:tabs>
              <w:tab w:val="right" w:leader="dot" w:pos="10456"/>
            </w:tabs>
            <w:spacing w:before="0" w:after="0" w:line="300" w:lineRule="exact"/>
            <w:rPr>
              <w:rFonts w:ascii="Century Gothic" w:eastAsiaTheme="minorEastAsia" w:hAnsi="Century Gothic" w:cstheme="minorBidi"/>
              <w:b w:val="0"/>
              <w:bCs w:val="0"/>
              <w:noProof/>
              <w:color w:val="auto"/>
              <w:kern w:val="2"/>
              <w:sz w:val="21"/>
              <w:szCs w:val="21"/>
              <w:lang w:eastAsia="en-GB"/>
              <w14:ligatures w14:val="standardContextual"/>
            </w:rPr>
          </w:pPr>
          <w:hyperlink w:anchor="_Toc140059023" w:history="1">
            <w:r w:rsidRPr="00873198">
              <w:rPr>
                <w:rStyle w:val="Hyperlink"/>
                <w:rFonts w:ascii="Century Gothic" w:eastAsia="Calibri" w:hAnsi="Century Gothic"/>
                <w:noProof/>
                <w:sz w:val="21"/>
                <w:szCs w:val="21"/>
              </w:rPr>
              <w:t>Section J: Course Rationale</w:t>
            </w:r>
            <w:r w:rsidRPr="00873198">
              <w:rPr>
                <w:rFonts w:ascii="Century Gothic" w:hAnsi="Century Gothic"/>
                <w:noProof/>
                <w:webHidden/>
                <w:sz w:val="21"/>
                <w:szCs w:val="21"/>
              </w:rPr>
              <w:tab/>
            </w:r>
            <w:r w:rsidRPr="00873198">
              <w:rPr>
                <w:rFonts w:ascii="Century Gothic" w:hAnsi="Century Gothic"/>
                <w:noProof/>
                <w:webHidden/>
                <w:sz w:val="21"/>
                <w:szCs w:val="21"/>
              </w:rPr>
              <w:fldChar w:fldCharType="begin"/>
            </w:r>
            <w:r w:rsidRPr="00873198">
              <w:rPr>
                <w:rFonts w:ascii="Century Gothic" w:hAnsi="Century Gothic"/>
                <w:noProof/>
                <w:webHidden/>
                <w:sz w:val="21"/>
                <w:szCs w:val="21"/>
              </w:rPr>
              <w:instrText xml:space="preserve"> PAGEREF _Toc140059023 \h </w:instrText>
            </w:r>
            <w:r w:rsidRPr="00873198">
              <w:rPr>
                <w:rFonts w:ascii="Century Gothic" w:hAnsi="Century Gothic"/>
                <w:noProof/>
                <w:webHidden/>
                <w:sz w:val="21"/>
                <w:szCs w:val="21"/>
              </w:rPr>
            </w:r>
            <w:r w:rsidRPr="00873198">
              <w:rPr>
                <w:rFonts w:ascii="Century Gothic" w:hAnsi="Century Gothic"/>
                <w:noProof/>
                <w:webHidden/>
                <w:sz w:val="21"/>
                <w:szCs w:val="21"/>
              </w:rPr>
              <w:fldChar w:fldCharType="separate"/>
            </w:r>
            <w:r w:rsidRPr="00873198">
              <w:rPr>
                <w:rFonts w:ascii="Century Gothic" w:hAnsi="Century Gothic"/>
                <w:noProof/>
                <w:webHidden/>
                <w:sz w:val="21"/>
                <w:szCs w:val="21"/>
              </w:rPr>
              <w:t>29</w:t>
            </w:r>
            <w:r w:rsidRPr="00873198">
              <w:rPr>
                <w:rFonts w:ascii="Century Gothic" w:hAnsi="Century Gothic"/>
                <w:noProof/>
                <w:webHidden/>
                <w:sz w:val="21"/>
                <w:szCs w:val="21"/>
              </w:rPr>
              <w:fldChar w:fldCharType="end"/>
            </w:r>
          </w:hyperlink>
        </w:p>
        <w:p w14:paraId="33E80F69" w14:textId="0C72083E" w:rsidR="00873198" w:rsidRPr="00873198" w:rsidRDefault="00873198" w:rsidP="00AC6B25">
          <w:pPr>
            <w:pStyle w:val="TOC1"/>
            <w:tabs>
              <w:tab w:val="right" w:leader="dot" w:pos="10456"/>
            </w:tabs>
            <w:spacing w:before="0" w:after="0" w:line="300" w:lineRule="exact"/>
            <w:rPr>
              <w:rFonts w:ascii="Century Gothic" w:eastAsiaTheme="minorEastAsia" w:hAnsi="Century Gothic" w:cstheme="minorBidi"/>
              <w:b w:val="0"/>
              <w:bCs w:val="0"/>
              <w:noProof/>
              <w:color w:val="auto"/>
              <w:kern w:val="2"/>
              <w:sz w:val="21"/>
              <w:szCs w:val="21"/>
              <w:lang w:eastAsia="en-GB"/>
              <w14:ligatures w14:val="standardContextual"/>
            </w:rPr>
          </w:pPr>
          <w:hyperlink w:anchor="_Toc140059024" w:history="1">
            <w:r w:rsidRPr="00873198">
              <w:rPr>
                <w:rStyle w:val="Hyperlink"/>
                <w:rFonts w:ascii="Century Gothic" w:hAnsi="Century Gothic"/>
                <w:noProof/>
                <w:sz w:val="21"/>
                <w:szCs w:val="21"/>
              </w:rPr>
              <w:t>Appendix 1: Pitching your course at the right level</w:t>
            </w:r>
            <w:r w:rsidRPr="00873198">
              <w:rPr>
                <w:rFonts w:ascii="Century Gothic" w:hAnsi="Century Gothic"/>
                <w:noProof/>
                <w:webHidden/>
                <w:sz w:val="21"/>
                <w:szCs w:val="21"/>
              </w:rPr>
              <w:tab/>
            </w:r>
            <w:r w:rsidRPr="00873198">
              <w:rPr>
                <w:rFonts w:ascii="Century Gothic" w:hAnsi="Century Gothic"/>
                <w:noProof/>
                <w:webHidden/>
                <w:sz w:val="21"/>
                <w:szCs w:val="21"/>
              </w:rPr>
              <w:fldChar w:fldCharType="begin"/>
            </w:r>
            <w:r w:rsidRPr="00873198">
              <w:rPr>
                <w:rFonts w:ascii="Century Gothic" w:hAnsi="Century Gothic"/>
                <w:noProof/>
                <w:webHidden/>
                <w:sz w:val="21"/>
                <w:szCs w:val="21"/>
              </w:rPr>
              <w:instrText xml:space="preserve"> PAGEREF _Toc140059024 \h </w:instrText>
            </w:r>
            <w:r w:rsidRPr="00873198">
              <w:rPr>
                <w:rFonts w:ascii="Century Gothic" w:hAnsi="Century Gothic"/>
                <w:noProof/>
                <w:webHidden/>
                <w:sz w:val="21"/>
                <w:szCs w:val="21"/>
              </w:rPr>
            </w:r>
            <w:r w:rsidRPr="00873198">
              <w:rPr>
                <w:rFonts w:ascii="Century Gothic" w:hAnsi="Century Gothic"/>
                <w:noProof/>
                <w:webHidden/>
                <w:sz w:val="21"/>
                <w:szCs w:val="21"/>
              </w:rPr>
              <w:fldChar w:fldCharType="separate"/>
            </w:r>
            <w:r w:rsidRPr="00873198">
              <w:rPr>
                <w:rFonts w:ascii="Century Gothic" w:hAnsi="Century Gothic"/>
                <w:noProof/>
                <w:webHidden/>
                <w:sz w:val="21"/>
                <w:szCs w:val="21"/>
              </w:rPr>
              <w:t>30</w:t>
            </w:r>
            <w:r w:rsidRPr="00873198">
              <w:rPr>
                <w:rFonts w:ascii="Century Gothic" w:hAnsi="Century Gothic"/>
                <w:noProof/>
                <w:webHidden/>
                <w:sz w:val="21"/>
                <w:szCs w:val="21"/>
              </w:rPr>
              <w:fldChar w:fldCharType="end"/>
            </w:r>
          </w:hyperlink>
        </w:p>
        <w:p w14:paraId="68A40EFA" w14:textId="7BEE8F0C" w:rsidR="00873198" w:rsidRPr="00873198" w:rsidRDefault="00873198" w:rsidP="00AC6B25">
          <w:pPr>
            <w:pStyle w:val="TOC2"/>
            <w:tabs>
              <w:tab w:val="right" w:leader="dot" w:pos="10456"/>
            </w:tabs>
            <w:spacing w:before="0" w:line="300" w:lineRule="exact"/>
            <w:rPr>
              <w:rFonts w:ascii="Century Gothic" w:eastAsiaTheme="minorEastAsia" w:hAnsi="Century Gothic" w:cstheme="minorBidi"/>
              <w:i w:val="0"/>
              <w:iCs w:val="0"/>
              <w:noProof/>
              <w:color w:val="auto"/>
              <w:kern w:val="2"/>
              <w:sz w:val="21"/>
              <w:szCs w:val="21"/>
              <w:lang w:eastAsia="en-GB"/>
              <w14:ligatures w14:val="standardContextual"/>
            </w:rPr>
          </w:pPr>
          <w:hyperlink w:anchor="_Toc140059025" w:history="1">
            <w:r w:rsidRPr="00873198">
              <w:rPr>
                <w:rStyle w:val="Hyperlink"/>
                <w:rFonts w:ascii="Century Gothic" w:hAnsi="Century Gothic"/>
                <w:i w:val="0"/>
                <w:iCs w:val="0"/>
                <w:noProof/>
                <w:sz w:val="21"/>
                <w:szCs w:val="21"/>
              </w:rPr>
              <w:t>Pitching your course at the right level</w:t>
            </w:r>
            <w:r w:rsidRPr="00873198">
              <w:rPr>
                <w:rFonts w:ascii="Century Gothic" w:hAnsi="Century Gothic"/>
                <w:i w:val="0"/>
                <w:iCs w:val="0"/>
                <w:noProof/>
                <w:webHidden/>
                <w:sz w:val="21"/>
                <w:szCs w:val="21"/>
              </w:rPr>
              <w:tab/>
            </w:r>
            <w:r w:rsidRPr="00873198">
              <w:rPr>
                <w:rFonts w:ascii="Century Gothic" w:hAnsi="Century Gothic"/>
                <w:i w:val="0"/>
                <w:iCs w:val="0"/>
                <w:noProof/>
                <w:webHidden/>
                <w:sz w:val="21"/>
                <w:szCs w:val="21"/>
              </w:rPr>
              <w:fldChar w:fldCharType="begin"/>
            </w:r>
            <w:r w:rsidRPr="00873198">
              <w:rPr>
                <w:rFonts w:ascii="Century Gothic" w:hAnsi="Century Gothic"/>
                <w:i w:val="0"/>
                <w:iCs w:val="0"/>
                <w:noProof/>
                <w:webHidden/>
                <w:sz w:val="21"/>
                <w:szCs w:val="21"/>
              </w:rPr>
              <w:instrText xml:space="preserve"> PAGEREF _Toc140059025 \h </w:instrText>
            </w:r>
            <w:r w:rsidRPr="00873198">
              <w:rPr>
                <w:rFonts w:ascii="Century Gothic" w:hAnsi="Century Gothic"/>
                <w:i w:val="0"/>
                <w:iCs w:val="0"/>
                <w:noProof/>
                <w:webHidden/>
                <w:sz w:val="21"/>
                <w:szCs w:val="21"/>
              </w:rPr>
            </w:r>
            <w:r w:rsidRPr="00873198">
              <w:rPr>
                <w:rFonts w:ascii="Century Gothic" w:hAnsi="Century Gothic"/>
                <w:i w:val="0"/>
                <w:iCs w:val="0"/>
                <w:noProof/>
                <w:webHidden/>
                <w:sz w:val="21"/>
                <w:szCs w:val="21"/>
              </w:rPr>
              <w:fldChar w:fldCharType="separate"/>
            </w:r>
            <w:r w:rsidRPr="00873198">
              <w:rPr>
                <w:rFonts w:ascii="Century Gothic" w:hAnsi="Century Gothic"/>
                <w:i w:val="0"/>
                <w:iCs w:val="0"/>
                <w:noProof/>
                <w:webHidden/>
                <w:sz w:val="21"/>
                <w:szCs w:val="21"/>
              </w:rPr>
              <w:t>30</w:t>
            </w:r>
            <w:r w:rsidRPr="00873198">
              <w:rPr>
                <w:rFonts w:ascii="Century Gothic" w:hAnsi="Century Gothic"/>
                <w:i w:val="0"/>
                <w:iCs w:val="0"/>
                <w:noProof/>
                <w:webHidden/>
                <w:sz w:val="21"/>
                <w:szCs w:val="21"/>
              </w:rPr>
              <w:fldChar w:fldCharType="end"/>
            </w:r>
          </w:hyperlink>
        </w:p>
        <w:p w14:paraId="78DF72DF" w14:textId="5A025CA0" w:rsidR="00873198" w:rsidRPr="00873198" w:rsidRDefault="00873198" w:rsidP="00AC6B25">
          <w:pPr>
            <w:pStyle w:val="TOC2"/>
            <w:tabs>
              <w:tab w:val="right" w:leader="dot" w:pos="10456"/>
            </w:tabs>
            <w:spacing w:before="0" w:line="300" w:lineRule="exact"/>
            <w:rPr>
              <w:rFonts w:ascii="Century Gothic" w:eastAsiaTheme="minorEastAsia" w:hAnsi="Century Gothic" w:cstheme="minorBidi"/>
              <w:i w:val="0"/>
              <w:iCs w:val="0"/>
              <w:noProof/>
              <w:color w:val="auto"/>
              <w:kern w:val="2"/>
              <w:sz w:val="21"/>
              <w:szCs w:val="21"/>
              <w:lang w:eastAsia="en-GB"/>
              <w14:ligatures w14:val="standardContextual"/>
            </w:rPr>
          </w:pPr>
          <w:hyperlink w:anchor="_Toc140059026" w:history="1">
            <w:r w:rsidRPr="00873198">
              <w:rPr>
                <w:rStyle w:val="Hyperlink"/>
                <w:rFonts w:ascii="Century Gothic" w:hAnsi="Century Gothic"/>
                <w:i w:val="0"/>
                <w:iCs w:val="0"/>
                <w:noProof/>
                <w:sz w:val="21"/>
                <w:szCs w:val="21"/>
              </w:rPr>
              <w:t>Pitching for skills</w:t>
            </w:r>
            <w:r w:rsidRPr="00873198">
              <w:rPr>
                <w:rFonts w:ascii="Century Gothic" w:hAnsi="Century Gothic"/>
                <w:i w:val="0"/>
                <w:iCs w:val="0"/>
                <w:noProof/>
                <w:webHidden/>
                <w:sz w:val="21"/>
                <w:szCs w:val="21"/>
              </w:rPr>
              <w:tab/>
            </w:r>
            <w:r w:rsidRPr="00873198">
              <w:rPr>
                <w:rFonts w:ascii="Century Gothic" w:hAnsi="Century Gothic"/>
                <w:i w:val="0"/>
                <w:iCs w:val="0"/>
                <w:noProof/>
                <w:webHidden/>
                <w:sz w:val="21"/>
                <w:szCs w:val="21"/>
              </w:rPr>
              <w:fldChar w:fldCharType="begin"/>
            </w:r>
            <w:r w:rsidRPr="00873198">
              <w:rPr>
                <w:rFonts w:ascii="Century Gothic" w:hAnsi="Century Gothic"/>
                <w:i w:val="0"/>
                <w:iCs w:val="0"/>
                <w:noProof/>
                <w:webHidden/>
                <w:sz w:val="21"/>
                <w:szCs w:val="21"/>
              </w:rPr>
              <w:instrText xml:space="preserve"> PAGEREF _Toc140059026 \h </w:instrText>
            </w:r>
            <w:r w:rsidRPr="00873198">
              <w:rPr>
                <w:rFonts w:ascii="Century Gothic" w:hAnsi="Century Gothic"/>
                <w:i w:val="0"/>
                <w:iCs w:val="0"/>
                <w:noProof/>
                <w:webHidden/>
                <w:sz w:val="21"/>
                <w:szCs w:val="21"/>
              </w:rPr>
            </w:r>
            <w:r w:rsidRPr="00873198">
              <w:rPr>
                <w:rFonts w:ascii="Century Gothic" w:hAnsi="Century Gothic"/>
                <w:i w:val="0"/>
                <w:iCs w:val="0"/>
                <w:noProof/>
                <w:webHidden/>
                <w:sz w:val="21"/>
                <w:szCs w:val="21"/>
              </w:rPr>
              <w:fldChar w:fldCharType="separate"/>
            </w:r>
            <w:r w:rsidRPr="00873198">
              <w:rPr>
                <w:rFonts w:ascii="Century Gothic" w:hAnsi="Century Gothic"/>
                <w:i w:val="0"/>
                <w:iCs w:val="0"/>
                <w:noProof/>
                <w:webHidden/>
                <w:sz w:val="21"/>
                <w:szCs w:val="21"/>
              </w:rPr>
              <w:t>30</w:t>
            </w:r>
            <w:r w:rsidRPr="00873198">
              <w:rPr>
                <w:rFonts w:ascii="Century Gothic" w:hAnsi="Century Gothic"/>
                <w:i w:val="0"/>
                <w:iCs w:val="0"/>
                <w:noProof/>
                <w:webHidden/>
                <w:sz w:val="21"/>
                <w:szCs w:val="21"/>
              </w:rPr>
              <w:fldChar w:fldCharType="end"/>
            </w:r>
          </w:hyperlink>
        </w:p>
        <w:p w14:paraId="2F46BDFD" w14:textId="7D6492D6" w:rsidR="00873198" w:rsidRPr="00873198" w:rsidRDefault="00873198" w:rsidP="00AC6B25">
          <w:pPr>
            <w:pStyle w:val="TOC2"/>
            <w:tabs>
              <w:tab w:val="right" w:leader="dot" w:pos="10456"/>
            </w:tabs>
            <w:spacing w:before="0" w:line="300" w:lineRule="exact"/>
            <w:rPr>
              <w:rFonts w:ascii="Century Gothic" w:eastAsiaTheme="minorEastAsia" w:hAnsi="Century Gothic" w:cstheme="minorBidi"/>
              <w:i w:val="0"/>
              <w:iCs w:val="0"/>
              <w:noProof/>
              <w:color w:val="auto"/>
              <w:kern w:val="2"/>
              <w:sz w:val="21"/>
              <w:szCs w:val="21"/>
              <w:lang w:eastAsia="en-GB"/>
              <w14:ligatures w14:val="standardContextual"/>
            </w:rPr>
          </w:pPr>
          <w:hyperlink w:anchor="_Toc140059027" w:history="1">
            <w:r w:rsidRPr="00873198">
              <w:rPr>
                <w:rStyle w:val="Hyperlink"/>
                <w:rFonts w:ascii="Century Gothic" w:hAnsi="Century Gothic"/>
                <w:i w:val="0"/>
                <w:iCs w:val="0"/>
                <w:noProof/>
                <w:sz w:val="21"/>
                <w:szCs w:val="21"/>
              </w:rPr>
              <w:t>Pitching for content</w:t>
            </w:r>
            <w:r w:rsidRPr="00873198">
              <w:rPr>
                <w:rFonts w:ascii="Century Gothic" w:hAnsi="Century Gothic"/>
                <w:i w:val="0"/>
                <w:iCs w:val="0"/>
                <w:noProof/>
                <w:webHidden/>
                <w:sz w:val="21"/>
                <w:szCs w:val="21"/>
              </w:rPr>
              <w:tab/>
            </w:r>
            <w:r w:rsidRPr="00873198">
              <w:rPr>
                <w:rFonts w:ascii="Century Gothic" w:hAnsi="Century Gothic"/>
                <w:i w:val="0"/>
                <w:iCs w:val="0"/>
                <w:noProof/>
                <w:webHidden/>
                <w:sz w:val="21"/>
                <w:szCs w:val="21"/>
              </w:rPr>
              <w:fldChar w:fldCharType="begin"/>
            </w:r>
            <w:r w:rsidRPr="00873198">
              <w:rPr>
                <w:rFonts w:ascii="Century Gothic" w:hAnsi="Century Gothic"/>
                <w:i w:val="0"/>
                <w:iCs w:val="0"/>
                <w:noProof/>
                <w:webHidden/>
                <w:sz w:val="21"/>
                <w:szCs w:val="21"/>
              </w:rPr>
              <w:instrText xml:space="preserve"> PAGEREF _Toc140059027 \h </w:instrText>
            </w:r>
            <w:r w:rsidRPr="00873198">
              <w:rPr>
                <w:rFonts w:ascii="Century Gothic" w:hAnsi="Century Gothic"/>
                <w:i w:val="0"/>
                <w:iCs w:val="0"/>
                <w:noProof/>
                <w:webHidden/>
                <w:sz w:val="21"/>
                <w:szCs w:val="21"/>
              </w:rPr>
            </w:r>
            <w:r w:rsidRPr="00873198">
              <w:rPr>
                <w:rFonts w:ascii="Century Gothic" w:hAnsi="Century Gothic"/>
                <w:i w:val="0"/>
                <w:iCs w:val="0"/>
                <w:noProof/>
                <w:webHidden/>
                <w:sz w:val="21"/>
                <w:szCs w:val="21"/>
              </w:rPr>
              <w:fldChar w:fldCharType="separate"/>
            </w:r>
            <w:r w:rsidRPr="00873198">
              <w:rPr>
                <w:rFonts w:ascii="Century Gothic" w:hAnsi="Century Gothic"/>
                <w:i w:val="0"/>
                <w:iCs w:val="0"/>
                <w:noProof/>
                <w:webHidden/>
                <w:sz w:val="21"/>
                <w:szCs w:val="21"/>
              </w:rPr>
              <w:t>31</w:t>
            </w:r>
            <w:r w:rsidRPr="00873198">
              <w:rPr>
                <w:rFonts w:ascii="Century Gothic" w:hAnsi="Century Gothic"/>
                <w:i w:val="0"/>
                <w:iCs w:val="0"/>
                <w:noProof/>
                <w:webHidden/>
                <w:sz w:val="21"/>
                <w:szCs w:val="21"/>
              </w:rPr>
              <w:fldChar w:fldCharType="end"/>
            </w:r>
          </w:hyperlink>
        </w:p>
        <w:p w14:paraId="47F358D1" w14:textId="59748EC0" w:rsidR="00873198" w:rsidRPr="00873198" w:rsidRDefault="00873198" w:rsidP="00AC6B25">
          <w:pPr>
            <w:pStyle w:val="TOC1"/>
            <w:tabs>
              <w:tab w:val="right" w:leader="dot" w:pos="10456"/>
            </w:tabs>
            <w:spacing w:before="0" w:after="0" w:line="300" w:lineRule="exact"/>
            <w:rPr>
              <w:rFonts w:ascii="Century Gothic" w:eastAsiaTheme="minorEastAsia" w:hAnsi="Century Gothic" w:cstheme="minorBidi"/>
              <w:b w:val="0"/>
              <w:bCs w:val="0"/>
              <w:noProof/>
              <w:color w:val="auto"/>
              <w:kern w:val="2"/>
              <w:sz w:val="21"/>
              <w:szCs w:val="21"/>
              <w:lang w:eastAsia="en-GB"/>
              <w14:ligatures w14:val="standardContextual"/>
            </w:rPr>
          </w:pPr>
          <w:hyperlink w:anchor="_Toc140059028" w:history="1">
            <w:r w:rsidRPr="00873198">
              <w:rPr>
                <w:rStyle w:val="Hyperlink"/>
                <w:rFonts w:ascii="Century Gothic" w:hAnsi="Century Gothic"/>
                <w:noProof/>
                <w:sz w:val="21"/>
                <w:szCs w:val="21"/>
              </w:rPr>
              <w:t>Appendix 2: Competency Framework and Mark Scheme</w:t>
            </w:r>
            <w:r w:rsidRPr="00873198">
              <w:rPr>
                <w:rFonts w:ascii="Century Gothic" w:hAnsi="Century Gothic"/>
                <w:noProof/>
                <w:webHidden/>
                <w:sz w:val="21"/>
                <w:szCs w:val="21"/>
              </w:rPr>
              <w:tab/>
            </w:r>
            <w:r w:rsidRPr="00873198">
              <w:rPr>
                <w:rFonts w:ascii="Century Gothic" w:hAnsi="Century Gothic"/>
                <w:noProof/>
                <w:webHidden/>
                <w:sz w:val="21"/>
                <w:szCs w:val="21"/>
              </w:rPr>
              <w:fldChar w:fldCharType="begin"/>
            </w:r>
            <w:r w:rsidRPr="00873198">
              <w:rPr>
                <w:rFonts w:ascii="Century Gothic" w:hAnsi="Century Gothic"/>
                <w:noProof/>
                <w:webHidden/>
                <w:sz w:val="21"/>
                <w:szCs w:val="21"/>
              </w:rPr>
              <w:instrText xml:space="preserve"> PAGEREF _Toc140059028 \h </w:instrText>
            </w:r>
            <w:r w:rsidRPr="00873198">
              <w:rPr>
                <w:rFonts w:ascii="Century Gothic" w:hAnsi="Century Gothic"/>
                <w:noProof/>
                <w:webHidden/>
                <w:sz w:val="21"/>
                <w:szCs w:val="21"/>
              </w:rPr>
            </w:r>
            <w:r w:rsidRPr="00873198">
              <w:rPr>
                <w:rFonts w:ascii="Century Gothic" w:hAnsi="Century Gothic"/>
                <w:noProof/>
                <w:webHidden/>
                <w:sz w:val="21"/>
                <w:szCs w:val="21"/>
              </w:rPr>
              <w:fldChar w:fldCharType="separate"/>
            </w:r>
            <w:r w:rsidRPr="00873198">
              <w:rPr>
                <w:rFonts w:ascii="Century Gothic" w:hAnsi="Century Gothic"/>
                <w:noProof/>
                <w:webHidden/>
                <w:sz w:val="21"/>
                <w:szCs w:val="21"/>
              </w:rPr>
              <w:t>33</w:t>
            </w:r>
            <w:r w:rsidRPr="00873198">
              <w:rPr>
                <w:rFonts w:ascii="Century Gothic" w:hAnsi="Century Gothic"/>
                <w:noProof/>
                <w:webHidden/>
                <w:sz w:val="21"/>
                <w:szCs w:val="21"/>
              </w:rPr>
              <w:fldChar w:fldCharType="end"/>
            </w:r>
          </w:hyperlink>
        </w:p>
        <w:p w14:paraId="5DA335D2" w14:textId="0041A968" w:rsidR="00873198" w:rsidRPr="00873198" w:rsidRDefault="00873198" w:rsidP="00AC6B25">
          <w:pPr>
            <w:pStyle w:val="TOC2"/>
            <w:tabs>
              <w:tab w:val="right" w:leader="dot" w:pos="10456"/>
            </w:tabs>
            <w:spacing w:before="0" w:line="300" w:lineRule="exact"/>
            <w:rPr>
              <w:rFonts w:ascii="Century Gothic" w:eastAsiaTheme="minorEastAsia" w:hAnsi="Century Gothic" w:cstheme="minorBidi"/>
              <w:i w:val="0"/>
              <w:iCs w:val="0"/>
              <w:noProof/>
              <w:color w:val="auto"/>
              <w:kern w:val="2"/>
              <w:sz w:val="21"/>
              <w:szCs w:val="21"/>
              <w:lang w:eastAsia="en-GB"/>
              <w14:ligatures w14:val="standardContextual"/>
            </w:rPr>
          </w:pPr>
          <w:hyperlink w:anchor="_Toc140059029" w:history="1">
            <w:r w:rsidRPr="00873198">
              <w:rPr>
                <w:rStyle w:val="Hyperlink"/>
                <w:rFonts w:ascii="Century Gothic" w:hAnsi="Century Gothic"/>
                <w:i w:val="0"/>
                <w:iCs w:val="0"/>
                <w:noProof/>
                <w:sz w:val="21"/>
                <w:szCs w:val="21"/>
              </w:rPr>
              <w:t>Mark Scheme</w:t>
            </w:r>
            <w:r w:rsidRPr="00873198">
              <w:rPr>
                <w:rFonts w:ascii="Century Gothic" w:hAnsi="Century Gothic"/>
                <w:i w:val="0"/>
                <w:iCs w:val="0"/>
                <w:noProof/>
                <w:webHidden/>
                <w:sz w:val="21"/>
                <w:szCs w:val="21"/>
              </w:rPr>
              <w:tab/>
            </w:r>
            <w:r w:rsidRPr="00873198">
              <w:rPr>
                <w:rFonts w:ascii="Century Gothic" w:hAnsi="Century Gothic"/>
                <w:i w:val="0"/>
                <w:iCs w:val="0"/>
                <w:noProof/>
                <w:webHidden/>
                <w:sz w:val="21"/>
                <w:szCs w:val="21"/>
              </w:rPr>
              <w:fldChar w:fldCharType="begin"/>
            </w:r>
            <w:r w:rsidRPr="00873198">
              <w:rPr>
                <w:rFonts w:ascii="Century Gothic" w:hAnsi="Century Gothic"/>
                <w:i w:val="0"/>
                <w:iCs w:val="0"/>
                <w:noProof/>
                <w:webHidden/>
                <w:sz w:val="21"/>
                <w:szCs w:val="21"/>
              </w:rPr>
              <w:instrText xml:space="preserve"> PAGEREF _Toc140059029 \h </w:instrText>
            </w:r>
            <w:r w:rsidRPr="00873198">
              <w:rPr>
                <w:rFonts w:ascii="Century Gothic" w:hAnsi="Century Gothic"/>
                <w:i w:val="0"/>
                <w:iCs w:val="0"/>
                <w:noProof/>
                <w:webHidden/>
                <w:sz w:val="21"/>
                <w:szCs w:val="21"/>
              </w:rPr>
            </w:r>
            <w:r w:rsidRPr="00873198">
              <w:rPr>
                <w:rFonts w:ascii="Century Gothic" w:hAnsi="Century Gothic"/>
                <w:i w:val="0"/>
                <w:iCs w:val="0"/>
                <w:noProof/>
                <w:webHidden/>
                <w:sz w:val="21"/>
                <w:szCs w:val="21"/>
              </w:rPr>
              <w:fldChar w:fldCharType="separate"/>
            </w:r>
            <w:r w:rsidRPr="00873198">
              <w:rPr>
                <w:rFonts w:ascii="Century Gothic" w:hAnsi="Century Gothic"/>
                <w:i w:val="0"/>
                <w:iCs w:val="0"/>
                <w:noProof/>
                <w:webHidden/>
                <w:sz w:val="21"/>
                <w:szCs w:val="21"/>
              </w:rPr>
              <w:t>35</w:t>
            </w:r>
            <w:r w:rsidRPr="00873198">
              <w:rPr>
                <w:rFonts w:ascii="Century Gothic" w:hAnsi="Century Gothic"/>
                <w:i w:val="0"/>
                <w:iCs w:val="0"/>
                <w:noProof/>
                <w:webHidden/>
                <w:sz w:val="21"/>
                <w:szCs w:val="21"/>
              </w:rPr>
              <w:fldChar w:fldCharType="end"/>
            </w:r>
          </w:hyperlink>
        </w:p>
        <w:p w14:paraId="5954A8B5" w14:textId="024ACFF2" w:rsidR="00873198" w:rsidRPr="00873198" w:rsidRDefault="00873198" w:rsidP="00AC6B25">
          <w:pPr>
            <w:pStyle w:val="TOC1"/>
            <w:tabs>
              <w:tab w:val="right" w:leader="dot" w:pos="10456"/>
            </w:tabs>
            <w:spacing w:before="0" w:after="0" w:line="300" w:lineRule="exact"/>
            <w:rPr>
              <w:rFonts w:ascii="Century Gothic" w:eastAsiaTheme="minorEastAsia" w:hAnsi="Century Gothic" w:cstheme="minorBidi"/>
              <w:b w:val="0"/>
              <w:bCs w:val="0"/>
              <w:noProof/>
              <w:color w:val="auto"/>
              <w:kern w:val="2"/>
              <w:sz w:val="21"/>
              <w:szCs w:val="21"/>
              <w:lang w:eastAsia="en-GB"/>
              <w14:ligatures w14:val="standardContextual"/>
            </w:rPr>
          </w:pPr>
          <w:hyperlink w:anchor="_Toc140059030" w:history="1">
            <w:r w:rsidRPr="00873198">
              <w:rPr>
                <w:rStyle w:val="Hyperlink"/>
                <w:rFonts w:ascii="Century Gothic" w:hAnsi="Century Gothic"/>
                <w:noProof/>
                <w:sz w:val="21"/>
                <w:szCs w:val="21"/>
              </w:rPr>
              <w:t>Appendix 3: Tutorial activities</w:t>
            </w:r>
            <w:r w:rsidRPr="00873198">
              <w:rPr>
                <w:rFonts w:ascii="Century Gothic" w:hAnsi="Century Gothic"/>
                <w:noProof/>
                <w:webHidden/>
                <w:sz w:val="21"/>
                <w:szCs w:val="21"/>
              </w:rPr>
              <w:tab/>
            </w:r>
            <w:r w:rsidRPr="00873198">
              <w:rPr>
                <w:rFonts w:ascii="Century Gothic" w:hAnsi="Century Gothic"/>
                <w:noProof/>
                <w:webHidden/>
                <w:sz w:val="21"/>
                <w:szCs w:val="21"/>
              </w:rPr>
              <w:fldChar w:fldCharType="begin"/>
            </w:r>
            <w:r w:rsidRPr="00873198">
              <w:rPr>
                <w:rFonts w:ascii="Century Gothic" w:hAnsi="Century Gothic"/>
                <w:noProof/>
                <w:webHidden/>
                <w:sz w:val="21"/>
                <w:szCs w:val="21"/>
              </w:rPr>
              <w:instrText xml:space="preserve"> PAGEREF _Toc140059030 \h </w:instrText>
            </w:r>
            <w:r w:rsidRPr="00873198">
              <w:rPr>
                <w:rFonts w:ascii="Century Gothic" w:hAnsi="Century Gothic"/>
                <w:noProof/>
                <w:webHidden/>
                <w:sz w:val="21"/>
                <w:szCs w:val="21"/>
              </w:rPr>
            </w:r>
            <w:r w:rsidRPr="00873198">
              <w:rPr>
                <w:rFonts w:ascii="Century Gothic" w:hAnsi="Century Gothic"/>
                <w:noProof/>
                <w:webHidden/>
                <w:sz w:val="21"/>
                <w:szCs w:val="21"/>
              </w:rPr>
              <w:fldChar w:fldCharType="separate"/>
            </w:r>
            <w:r w:rsidRPr="00873198">
              <w:rPr>
                <w:rFonts w:ascii="Century Gothic" w:hAnsi="Century Gothic"/>
                <w:noProof/>
                <w:webHidden/>
                <w:sz w:val="21"/>
                <w:szCs w:val="21"/>
              </w:rPr>
              <w:t>37</w:t>
            </w:r>
            <w:r w:rsidRPr="00873198">
              <w:rPr>
                <w:rFonts w:ascii="Century Gothic" w:hAnsi="Century Gothic"/>
                <w:noProof/>
                <w:webHidden/>
                <w:sz w:val="21"/>
                <w:szCs w:val="21"/>
              </w:rPr>
              <w:fldChar w:fldCharType="end"/>
            </w:r>
          </w:hyperlink>
        </w:p>
        <w:p w14:paraId="1FD9056B" w14:textId="28984628" w:rsidR="00873198" w:rsidRPr="00873198" w:rsidRDefault="00873198" w:rsidP="00AC6B25">
          <w:pPr>
            <w:pStyle w:val="TOC2"/>
            <w:tabs>
              <w:tab w:val="right" w:leader="dot" w:pos="10456"/>
            </w:tabs>
            <w:spacing w:before="0" w:line="300" w:lineRule="exact"/>
            <w:rPr>
              <w:rFonts w:ascii="Century Gothic" w:eastAsiaTheme="minorEastAsia" w:hAnsi="Century Gothic" w:cstheme="minorBidi"/>
              <w:i w:val="0"/>
              <w:iCs w:val="0"/>
              <w:noProof/>
              <w:color w:val="auto"/>
              <w:kern w:val="2"/>
              <w:sz w:val="21"/>
              <w:szCs w:val="21"/>
              <w:lang w:eastAsia="en-GB"/>
              <w14:ligatures w14:val="standardContextual"/>
            </w:rPr>
          </w:pPr>
          <w:hyperlink w:anchor="_Toc140059031" w:history="1">
            <w:r w:rsidRPr="00873198">
              <w:rPr>
                <w:rStyle w:val="Hyperlink"/>
                <w:rFonts w:ascii="Century Gothic" w:eastAsia="Calibri" w:hAnsi="Century Gothic"/>
                <w:i w:val="0"/>
                <w:iCs w:val="0"/>
                <w:noProof/>
                <w:sz w:val="21"/>
                <w:szCs w:val="21"/>
              </w:rPr>
              <w:t>Starter activities</w:t>
            </w:r>
            <w:r w:rsidRPr="00873198">
              <w:rPr>
                <w:rFonts w:ascii="Century Gothic" w:hAnsi="Century Gothic"/>
                <w:i w:val="0"/>
                <w:iCs w:val="0"/>
                <w:noProof/>
                <w:webHidden/>
                <w:sz w:val="21"/>
                <w:szCs w:val="21"/>
              </w:rPr>
              <w:tab/>
            </w:r>
            <w:r w:rsidRPr="00873198">
              <w:rPr>
                <w:rFonts w:ascii="Century Gothic" w:hAnsi="Century Gothic"/>
                <w:i w:val="0"/>
                <w:iCs w:val="0"/>
                <w:noProof/>
                <w:webHidden/>
                <w:sz w:val="21"/>
                <w:szCs w:val="21"/>
              </w:rPr>
              <w:fldChar w:fldCharType="begin"/>
            </w:r>
            <w:r w:rsidRPr="00873198">
              <w:rPr>
                <w:rFonts w:ascii="Century Gothic" w:hAnsi="Century Gothic"/>
                <w:i w:val="0"/>
                <w:iCs w:val="0"/>
                <w:noProof/>
                <w:webHidden/>
                <w:sz w:val="21"/>
                <w:szCs w:val="21"/>
              </w:rPr>
              <w:instrText xml:space="preserve"> PAGEREF _Toc140059031 \h </w:instrText>
            </w:r>
            <w:r w:rsidRPr="00873198">
              <w:rPr>
                <w:rFonts w:ascii="Century Gothic" w:hAnsi="Century Gothic"/>
                <w:i w:val="0"/>
                <w:iCs w:val="0"/>
                <w:noProof/>
                <w:webHidden/>
                <w:sz w:val="21"/>
                <w:szCs w:val="21"/>
              </w:rPr>
            </w:r>
            <w:r w:rsidRPr="00873198">
              <w:rPr>
                <w:rFonts w:ascii="Century Gothic" w:hAnsi="Century Gothic"/>
                <w:i w:val="0"/>
                <w:iCs w:val="0"/>
                <w:noProof/>
                <w:webHidden/>
                <w:sz w:val="21"/>
                <w:szCs w:val="21"/>
              </w:rPr>
              <w:fldChar w:fldCharType="separate"/>
            </w:r>
            <w:r w:rsidRPr="00873198">
              <w:rPr>
                <w:rFonts w:ascii="Century Gothic" w:hAnsi="Century Gothic"/>
                <w:i w:val="0"/>
                <w:iCs w:val="0"/>
                <w:noProof/>
                <w:webHidden/>
                <w:sz w:val="21"/>
                <w:szCs w:val="21"/>
              </w:rPr>
              <w:t>37</w:t>
            </w:r>
            <w:r w:rsidRPr="00873198">
              <w:rPr>
                <w:rFonts w:ascii="Century Gothic" w:hAnsi="Century Gothic"/>
                <w:i w:val="0"/>
                <w:iCs w:val="0"/>
                <w:noProof/>
                <w:webHidden/>
                <w:sz w:val="21"/>
                <w:szCs w:val="21"/>
              </w:rPr>
              <w:fldChar w:fldCharType="end"/>
            </w:r>
          </w:hyperlink>
        </w:p>
        <w:p w14:paraId="63B18F4B" w14:textId="627B39DD" w:rsidR="00873198" w:rsidRPr="00873198" w:rsidRDefault="00873198" w:rsidP="00AC6B25">
          <w:pPr>
            <w:pStyle w:val="TOC2"/>
            <w:tabs>
              <w:tab w:val="right" w:leader="dot" w:pos="10456"/>
            </w:tabs>
            <w:spacing w:before="0" w:line="300" w:lineRule="exact"/>
            <w:rPr>
              <w:rFonts w:ascii="Century Gothic" w:eastAsiaTheme="minorEastAsia" w:hAnsi="Century Gothic" w:cstheme="minorBidi"/>
              <w:i w:val="0"/>
              <w:iCs w:val="0"/>
              <w:noProof/>
              <w:color w:val="auto"/>
              <w:kern w:val="2"/>
              <w:sz w:val="21"/>
              <w:szCs w:val="21"/>
              <w:lang w:eastAsia="en-GB"/>
              <w14:ligatures w14:val="standardContextual"/>
            </w:rPr>
          </w:pPr>
          <w:hyperlink w:anchor="_Toc140059032" w:history="1">
            <w:r w:rsidRPr="00873198">
              <w:rPr>
                <w:rStyle w:val="Hyperlink"/>
                <w:rFonts w:ascii="Century Gothic" w:eastAsia="Calibri" w:hAnsi="Century Gothic"/>
                <w:i w:val="0"/>
                <w:iCs w:val="0"/>
                <w:noProof/>
                <w:sz w:val="21"/>
                <w:szCs w:val="21"/>
              </w:rPr>
              <w:t>Discussion activities</w:t>
            </w:r>
            <w:r w:rsidRPr="00873198">
              <w:rPr>
                <w:rFonts w:ascii="Century Gothic" w:hAnsi="Century Gothic"/>
                <w:i w:val="0"/>
                <w:iCs w:val="0"/>
                <w:noProof/>
                <w:webHidden/>
                <w:sz w:val="21"/>
                <w:szCs w:val="21"/>
              </w:rPr>
              <w:tab/>
            </w:r>
            <w:r w:rsidRPr="00873198">
              <w:rPr>
                <w:rFonts w:ascii="Century Gothic" w:hAnsi="Century Gothic"/>
                <w:i w:val="0"/>
                <w:iCs w:val="0"/>
                <w:noProof/>
                <w:webHidden/>
                <w:sz w:val="21"/>
                <w:szCs w:val="21"/>
              </w:rPr>
              <w:fldChar w:fldCharType="begin"/>
            </w:r>
            <w:r w:rsidRPr="00873198">
              <w:rPr>
                <w:rFonts w:ascii="Century Gothic" w:hAnsi="Century Gothic"/>
                <w:i w:val="0"/>
                <w:iCs w:val="0"/>
                <w:noProof/>
                <w:webHidden/>
                <w:sz w:val="21"/>
                <w:szCs w:val="21"/>
              </w:rPr>
              <w:instrText xml:space="preserve"> PAGEREF _Toc140059032 \h </w:instrText>
            </w:r>
            <w:r w:rsidRPr="00873198">
              <w:rPr>
                <w:rFonts w:ascii="Century Gothic" w:hAnsi="Century Gothic"/>
                <w:i w:val="0"/>
                <w:iCs w:val="0"/>
                <w:noProof/>
                <w:webHidden/>
                <w:sz w:val="21"/>
                <w:szCs w:val="21"/>
              </w:rPr>
            </w:r>
            <w:r w:rsidRPr="00873198">
              <w:rPr>
                <w:rFonts w:ascii="Century Gothic" w:hAnsi="Century Gothic"/>
                <w:i w:val="0"/>
                <w:iCs w:val="0"/>
                <w:noProof/>
                <w:webHidden/>
                <w:sz w:val="21"/>
                <w:szCs w:val="21"/>
              </w:rPr>
              <w:fldChar w:fldCharType="separate"/>
            </w:r>
            <w:r w:rsidRPr="00873198">
              <w:rPr>
                <w:rFonts w:ascii="Century Gothic" w:hAnsi="Century Gothic"/>
                <w:i w:val="0"/>
                <w:iCs w:val="0"/>
                <w:noProof/>
                <w:webHidden/>
                <w:sz w:val="21"/>
                <w:szCs w:val="21"/>
              </w:rPr>
              <w:t>39</w:t>
            </w:r>
            <w:r w:rsidRPr="00873198">
              <w:rPr>
                <w:rFonts w:ascii="Century Gothic" w:hAnsi="Century Gothic"/>
                <w:i w:val="0"/>
                <w:iCs w:val="0"/>
                <w:noProof/>
                <w:webHidden/>
                <w:sz w:val="21"/>
                <w:szCs w:val="21"/>
              </w:rPr>
              <w:fldChar w:fldCharType="end"/>
            </w:r>
          </w:hyperlink>
        </w:p>
        <w:p w14:paraId="2DD31DA5" w14:textId="128DAC6E" w:rsidR="00873198" w:rsidRPr="00873198" w:rsidRDefault="00873198" w:rsidP="00AC6B25">
          <w:pPr>
            <w:pStyle w:val="TOC1"/>
            <w:tabs>
              <w:tab w:val="right" w:leader="dot" w:pos="10456"/>
            </w:tabs>
            <w:spacing w:before="0" w:after="0" w:line="300" w:lineRule="exact"/>
            <w:rPr>
              <w:rFonts w:ascii="Century Gothic" w:eastAsiaTheme="minorEastAsia" w:hAnsi="Century Gothic" w:cstheme="minorBidi"/>
              <w:b w:val="0"/>
              <w:bCs w:val="0"/>
              <w:noProof/>
              <w:color w:val="auto"/>
              <w:kern w:val="2"/>
              <w:sz w:val="21"/>
              <w:szCs w:val="21"/>
              <w:lang w:eastAsia="en-GB"/>
              <w14:ligatures w14:val="standardContextual"/>
            </w:rPr>
          </w:pPr>
          <w:hyperlink w:anchor="_Toc140059033" w:history="1">
            <w:r w:rsidRPr="00873198">
              <w:rPr>
                <w:rStyle w:val="Hyperlink"/>
                <w:rFonts w:ascii="Century Gothic" w:hAnsi="Century Gothic"/>
                <w:noProof/>
                <w:sz w:val="21"/>
                <w:szCs w:val="21"/>
              </w:rPr>
              <w:t>Appendix 4: What images can I include in my handbook?</w:t>
            </w:r>
            <w:r w:rsidRPr="00873198">
              <w:rPr>
                <w:rFonts w:ascii="Century Gothic" w:hAnsi="Century Gothic"/>
                <w:noProof/>
                <w:webHidden/>
                <w:sz w:val="21"/>
                <w:szCs w:val="21"/>
              </w:rPr>
              <w:tab/>
            </w:r>
            <w:r w:rsidRPr="00873198">
              <w:rPr>
                <w:rFonts w:ascii="Century Gothic" w:hAnsi="Century Gothic"/>
                <w:noProof/>
                <w:webHidden/>
                <w:sz w:val="21"/>
                <w:szCs w:val="21"/>
              </w:rPr>
              <w:fldChar w:fldCharType="begin"/>
            </w:r>
            <w:r w:rsidRPr="00873198">
              <w:rPr>
                <w:rFonts w:ascii="Century Gothic" w:hAnsi="Century Gothic"/>
                <w:noProof/>
                <w:webHidden/>
                <w:sz w:val="21"/>
                <w:szCs w:val="21"/>
              </w:rPr>
              <w:instrText xml:space="preserve"> PAGEREF _Toc140059033 \h </w:instrText>
            </w:r>
            <w:r w:rsidRPr="00873198">
              <w:rPr>
                <w:rFonts w:ascii="Century Gothic" w:hAnsi="Century Gothic"/>
                <w:noProof/>
                <w:webHidden/>
                <w:sz w:val="21"/>
                <w:szCs w:val="21"/>
              </w:rPr>
            </w:r>
            <w:r w:rsidRPr="00873198">
              <w:rPr>
                <w:rFonts w:ascii="Century Gothic" w:hAnsi="Century Gothic"/>
                <w:noProof/>
                <w:webHidden/>
                <w:sz w:val="21"/>
                <w:szCs w:val="21"/>
              </w:rPr>
              <w:fldChar w:fldCharType="separate"/>
            </w:r>
            <w:r w:rsidRPr="00873198">
              <w:rPr>
                <w:rFonts w:ascii="Century Gothic" w:hAnsi="Century Gothic"/>
                <w:noProof/>
                <w:webHidden/>
                <w:sz w:val="21"/>
                <w:szCs w:val="21"/>
              </w:rPr>
              <w:t>41</w:t>
            </w:r>
            <w:r w:rsidRPr="00873198">
              <w:rPr>
                <w:rFonts w:ascii="Century Gothic" w:hAnsi="Century Gothic"/>
                <w:noProof/>
                <w:webHidden/>
                <w:sz w:val="21"/>
                <w:szCs w:val="21"/>
              </w:rPr>
              <w:fldChar w:fldCharType="end"/>
            </w:r>
          </w:hyperlink>
        </w:p>
        <w:p w14:paraId="1724FDEA" w14:textId="6E2AC9DE" w:rsidR="00873198" w:rsidRPr="00873198" w:rsidRDefault="00873198" w:rsidP="00AC6B25">
          <w:pPr>
            <w:pStyle w:val="TOC1"/>
            <w:tabs>
              <w:tab w:val="right" w:leader="dot" w:pos="10456"/>
            </w:tabs>
            <w:spacing w:before="0" w:after="0" w:line="300" w:lineRule="exact"/>
            <w:rPr>
              <w:rFonts w:ascii="Century Gothic" w:eastAsiaTheme="minorEastAsia" w:hAnsi="Century Gothic" w:cstheme="minorBidi"/>
              <w:b w:val="0"/>
              <w:bCs w:val="0"/>
              <w:noProof/>
              <w:color w:val="auto"/>
              <w:kern w:val="2"/>
              <w:sz w:val="21"/>
              <w:szCs w:val="21"/>
              <w:lang w:eastAsia="en-GB"/>
              <w14:ligatures w14:val="standardContextual"/>
            </w:rPr>
          </w:pPr>
          <w:hyperlink w:anchor="_Toc140059034" w:history="1">
            <w:r w:rsidRPr="00873198">
              <w:rPr>
                <w:rStyle w:val="Hyperlink"/>
                <w:rFonts w:ascii="Century Gothic" w:hAnsi="Century Gothic"/>
                <w:noProof/>
                <w:sz w:val="21"/>
                <w:szCs w:val="21"/>
              </w:rPr>
              <w:t>Appendix 5: School curriculum resources</w:t>
            </w:r>
            <w:r w:rsidRPr="00873198">
              <w:rPr>
                <w:rFonts w:ascii="Century Gothic" w:hAnsi="Century Gothic"/>
                <w:noProof/>
                <w:webHidden/>
                <w:sz w:val="21"/>
                <w:szCs w:val="21"/>
              </w:rPr>
              <w:tab/>
            </w:r>
            <w:r w:rsidRPr="00873198">
              <w:rPr>
                <w:rFonts w:ascii="Century Gothic" w:hAnsi="Century Gothic"/>
                <w:noProof/>
                <w:webHidden/>
                <w:sz w:val="21"/>
                <w:szCs w:val="21"/>
              </w:rPr>
              <w:fldChar w:fldCharType="begin"/>
            </w:r>
            <w:r w:rsidRPr="00873198">
              <w:rPr>
                <w:rFonts w:ascii="Century Gothic" w:hAnsi="Century Gothic"/>
                <w:noProof/>
                <w:webHidden/>
                <w:sz w:val="21"/>
                <w:szCs w:val="21"/>
              </w:rPr>
              <w:instrText xml:space="preserve"> PAGEREF _Toc140059034 \h </w:instrText>
            </w:r>
            <w:r w:rsidRPr="00873198">
              <w:rPr>
                <w:rFonts w:ascii="Century Gothic" w:hAnsi="Century Gothic"/>
                <w:noProof/>
                <w:webHidden/>
                <w:sz w:val="21"/>
                <w:szCs w:val="21"/>
              </w:rPr>
            </w:r>
            <w:r w:rsidRPr="00873198">
              <w:rPr>
                <w:rFonts w:ascii="Century Gothic" w:hAnsi="Century Gothic"/>
                <w:noProof/>
                <w:webHidden/>
                <w:sz w:val="21"/>
                <w:szCs w:val="21"/>
              </w:rPr>
              <w:fldChar w:fldCharType="separate"/>
            </w:r>
            <w:r w:rsidRPr="00873198">
              <w:rPr>
                <w:rFonts w:ascii="Century Gothic" w:hAnsi="Century Gothic"/>
                <w:noProof/>
                <w:webHidden/>
                <w:sz w:val="21"/>
                <w:szCs w:val="21"/>
              </w:rPr>
              <w:t>42</w:t>
            </w:r>
            <w:r w:rsidRPr="00873198">
              <w:rPr>
                <w:rFonts w:ascii="Century Gothic" w:hAnsi="Century Gothic"/>
                <w:noProof/>
                <w:webHidden/>
                <w:sz w:val="21"/>
                <w:szCs w:val="21"/>
              </w:rPr>
              <w:fldChar w:fldCharType="end"/>
            </w:r>
          </w:hyperlink>
        </w:p>
        <w:p w14:paraId="012DAB9D" w14:textId="572CE060" w:rsidR="00873198" w:rsidRPr="00873198" w:rsidRDefault="00873198" w:rsidP="00AC6B25">
          <w:pPr>
            <w:pStyle w:val="TOC1"/>
            <w:tabs>
              <w:tab w:val="right" w:leader="dot" w:pos="10456"/>
            </w:tabs>
            <w:spacing w:before="0" w:after="0" w:line="300" w:lineRule="exact"/>
            <w:rPr>
              <w:rFonts w:ascii="Century Gothic" w:eastAsiaTheme="minorEastAsia" w:hAnsi="Century Gothic" w:cstheme="minorBidi"/>
              <w:b w:val="0"/>
              <w:bCs w:val="0"/>
              <w:noProof/>
              <w:color w:val="auto"/>
              <w:kern w:val="2"/>
              <w:sz w:val="21"/>
              <w:szCs w:val="21"/>
              <w:lang w:eastAsia="en-GB"/>
              <w14:ligatures w14:val="standardContextual"/>
            </w:rPr>
          </w:pPr>
          <w:hyperlink w:anchor="_Toc140059035" w:history="1">
            <w:r w:rsidRPr="00873198">
              <w:rPr>
                <w:rStyle w:val="Hyperlink"/>
                <w:rFonts w:ascii="Century Gothic" w:hAnsi="Century Gothic"/>
                <w:noProof/>
                <w:sz w:val="21"/>
                <w:szCs w:val="21"/>
              </w:rPr>
              <w:t>Appendix 6: Examples</w:t>
            </w:r>
            <w:r w:rsidRPr="00873198">
              <w:rPr>
                <w:rFonts w:ascii="Century Gothic" w:hAnsi="Century Gothic"/>
                <w:noProof/>
                <w:webHidden/>
                <w:sz w:val="21"/>
                <w:szCs w:val="21"/>
              </w:rPr>
              <w:tab/>
            </w:r>
            <w:r w:rsidRPr="00873198">
              <w:rPr>
                <w:rFonts w:ascii="Century Gothic" w:hAnsi="Century Gothic"/>
                <w:noProof/>
                <w:webHidden/>
                <w:sz w:val="21"/>
                <w:szCs w:val="21"/>
              </w:rPr>
              <w:fldChar w:fldCharType="begin"/>
            </w:r>
            <w:r w:rsidRPr="00873198">
              <w:rPr>
                <w:rFonts w:ascii="Century Gothic" w:hAnsi="Century Gothic"/>
                <w:noProof/>
                <w:webHidden/>
                <w:sz w:val="21"/>
                <w:szCs w:val="21"/>
              </w:rPr>
              <w:instrText xml:space="preserve"> PAGEREF _Toc140059035 \h </w:instrText>
            </w:r>
            <w:r w:rsidRPr="00873198">
              <w:rPr>
                <w:rFonts w:ascii="Century Gothic" w:hAnsi="Century Gothic"/>
                <w:noProof/>
                <w:webHidden/>
                <w:sz w:val="21"/>
                <w:szCs w:val="21"/>
              </w:rPr>
            </w:r>
            <w:r w:rsidRPr="00873198">
              <w:rPr>
                <w:rFonts w:ascii="Century Gothic" w:hAnsi="Century Gothic"/>
                <w:noProof/>
                <w:webHidden/>
                <w:sz w:val="21"/>
                <w:szCs w:val="21"/>
              </w:rPr>
              <w:fldChar w:fldCharType="separate"/>
            </w:r>
            <w:r w:rsidRPr="00873198">
              <w:rPr>
                <w:rFonts w:ascii="Century Gothic" w:hAnsi="Century Gothic"/>
                <w:noProof/>
                <w:webHidden/>
                <w:sz w:val="21"/>
                <w:szCs w:val="21"/>
              </w:rPr>
              <w:t>46</w:t>
            </w:r>
            <w:r w:rsidRPr="00873198">
              <w:rPr>
                <w:rFonts w:ascii="Century Gothic" w:hAnsi="Century Gothic"/>
                <w:noProof/>
                <w:webHidden/>
                <w:sz w:val="21"/>
                <w:szCs w:val="21"/>
              </w:rPr>
              <w:fldChar w:fldCharType="end"/>
            </w:r>
          </w:hyperlink>
        </w:p>
        <w:p w14:paraId="501D62F4" w14:textId="7C92D0BC" w:rsidR="00873198" w:rsidRPr="00873198" w:rsidRDefault="00873198" w:rsidP="00AC6B25">
          <w:pPr>
            <w:pStyle w:val="TOC2"/>
            <w:tabs>
              <w:tab w:val="right" w:leader="dot" w:pos="10456"/>
            </w:tabs>
            <w:spacing w:before="0" w:line="300" w:lineRule="exact"/>
            <w:rPr>
              <w:rFonts w:ascii="Century Gothic" w:eastAsiaTheme="minorEastAsia" w:hAnsi="Century Gothic" w:cstheme="minorBidi"/>
              <w:i w:val="0"/>
              <w:iCs w:val="0"/>
              <w:noProof/>
              <w:color w:val="auto"/>
              <w:kern w:val="2"/>
              <w:sz w:val="21"/>
              <w:szCs w:val="21"/>
              <w:lang w:eastAsia="en-GB"/>
              <w14:ligatures w14:val="standardContextual"/>
            </w:rPr>
          </w:pPr>
          <w:hyperlink w:anchor="_Toc140059036" w:history="1">
            <w:r w:rsidRPr="00873198">
              <w:rPr>
                <w:rStyle w:val="Hyperlink"/>
                <w:rFonts w:ascii="Century Gothic" w:hAnsi="Century Gothic"/>
                <w:i w:val="0"/>
                <w:iCs w:val="0"/>
                <w:noProof/>
                <w:sz w:val="21"/>
                <w:szCs w:val="21"/>
              </w:rPr>
              <w:t>STEM</w:t>
            </w:r>
            <w:r w:rsidRPr="00873198">
              <w:rPr>
                <w:rFonts w:ascii="Century Gothic" w:hAnsi="Century Gothic"/>
                <w:i w:val="0"/>
                <w:iCs w:val="0"/>
                <w:noProof/>
                <w:webHidden/>
                <w:sz w:val="21"/>
                <w:szCs w:val="21"/>
              </w:rPr>
              <w:tab/>
            </w:r>
            <w:r w:rsidRPr="00873198">
              <w:rPr>
                <w:rFonts w:ascii="Century Gothic" w:hAnsi="Century Gothic"/>
                <w:i w:val="0"/>
                <w:iCs w:val="0"/>
                <w:noProof/>
                <w:webHidden/>
                <w:sz w:val="21"/>
                <w:szCs w:val="21"/>
              </w:rPr>
              <w:fldChar w:fldCharType="begin"/>
            </w:r>
            <w:r w:rsidRPr="00873198">
              <w:rPr>
                <w:rFonts w:ascii="Century Gothic" w:hAnsi="Century Gothic"/>
                <w:i w:val="0"/>
                <w:iCs w:val="0"/>
                <w:noProof/>
                <w:webHidden/>
                <w:sz w:val="21"/>
                <w:szCs w:val="21"/>
              </w:rPr>
              <w:instrText xml:space="preserve"> PAGEREF _Toc140059036 \h </w:instrText>
            </w:r>
            <w:r w:rsidRPr="00873198">
              <w:rPr>
                <w:rFonts w:ascii="Century Gothic" w:hAnsi="Century Gothic"/>
                <w:i w:val="0"/>
                <w:iCs w:val="0"/>
                <w:noProof/>
                <w:webHidden/>
                <w:sz w:val="21"/>
                <w:szCs w:val="21"/>
              </w:rPr>
            </w:r>
            <w:r w:rsidRPr="00873198">
              <w:rPr>
                <w:rFonts w:ascii="Century Gothic" w:hAnsi="Century Gothic"/>
                <w:i w:val="0"/>
                <w:iCs w:val="0"/>
                <w:noProof/>
                <w:webHidden/>
                <w:sz w:val="21"/>
                <w:szCs w:val="21"/>
              </w:rPr>
              <w:fldChar w:fldCharType="separate"/>
            </w:r>
            <w:r w:rsidRPr="00873198">
              <w:rPr>
                <w:rFonts w:ascii="Century Gothic" w:hAnsi="Century Gothic"/>
                <w:i w:val="0"/>
                <w:iCs w:val="0"/>
                <w:noProof/>
                <w:webHidden/>
                <w:sz w:val="21"/>
                <w:szCs w:val="21"/>
              </w:rPr>
              <w:t>46</w:t>
            </w:r>
            <w:r w:rsidRPr="00873198">
              <w:rPr>
                <w:rFonts w:ascii="Century Gothic" w:hAnsi="Century Gothic"/>
                <w:i w:val="0"/>
                <w:iCs w:val="0"/>
                <w:noProof/>
                <w:webHidden/>
                <w:sz w:val="21"/>
                <w:szCs w:val="21"/>
              </w:rPr>
              <w:fldChar w:fldCharType="end"/>
            </w:r>
          </w:hyperlink>
        </w:p>
        <w:p w14:paraId="67AC3F92" w14:textId="1269F7F9" w:rsidR="00116224" w:rsidRDefault="00D6154B" w:rsidP="00AC6B25">
          <w:pPr>
            <w:spacing w:before="0" w:after="0" w:line="300" w:lineRule="exact"/>
          </w:pPr>
          <w:r w:rsidRPr="00873198">
            <w:rPr>
              <w:rFonts w:cstheme="minorHAnsi"/>
              <w:noProof/>
              <w:color w:val="FFFFFF" w:themeColor="background2"/>
              <w:szCs w:val="21"/>
            </w:rPr>
            <w:fldChar w:fldCharType="end"/>
          </w:r>
        </w:p>
      </w:sdtContent>
    </w:sdt>
    <w:p w14:paraId="6F30A3A0" w14:textId="7EDA262C" w:rsidR="00FD405E" w:rsidRPr="00AA6082" w:rsidRDefault="00FD405E" w:rsidP="00AA6082">
      <w:pPr>
        <w:pStyle w:val="Heading1"/>
      </w:pPr>
      <w:bookmarkStart w:id="10" w:name="_Toc140058995"/>
      <w:r w:rsidRPr="00AA6082">
        <w:lastRenderedPageBreak/>
        <w:t>How to use this guidance</w:t>
      </w:r>
      <w:bookmarkEnd w:id="9"/>
      <w:bookmarkEnd w:id="10"/>
    </w:p>
    <w:p w14:paraId="38021F7F" w14:textId="3F943720" w:rsidR="00FD405E" w:rsidRPr="002E36A6" w:rsidRDefault="00FD405E" w:rsidP="00FD405E">
      <w:pPr>
        <w:jc w:val="left"/>
      </w:pPr>
      <w:r w:rsidRPr="00413735">
        <w:t xml:space="preserve">Welcome to the </w:t>
      </w:r>
      <w:r w:rsidR="002E79C7">
        <w:rPr>
          <w:b/>
        </w:rPr>
        <w:t xml:space="preserve">STEM </w:t>
      </w:r>
      <w:r w:rsidRPr="00413735">
        <w:rPr>
          <w:b/>
        </w:rPr>
        <w:t>Course Design Guidance</w:t>
      </w:r>
      <w:r w:rsidR="00BE5ECD">
        <w:rPr>
          <w:b/>
        </w:rPr>
        <w:t xml:space="preserve">. </w:t>
      </w:r>
      <w:r w:rsidR="00350B4B">
        <w:rPr>
          <w:b/>
        </w:rPr>
        <w:t xml:space="preserve"> </w:t>
      </w:r>
      <w:r w:rsidR="00350B4B" w:rsidRPr="00413735">
        <w:t>This guidance has been put together to</w:t>
      </w:r>
      <w:r w:rsidR="00350B4B">
        <w:t xml:space="preserve"> complement the recorded training sessions that guide you through the process of designing your own course.  It</w:t>
      </w:r>
      <w:r w:rsidRPr="00341E58">
        <w:t xml:space="preserve"> will help you plan a course </w:t>
      </w:r>
      <w:r>
        <w:t xml:space="preserve">for </w:t>
      </w:r>
      <w:r w:rsidRPr="00341E58">
        <w:t>pupils in the middle stage of secondary schooling</w:t>
      </w:r>
      <w:r>
        <w:t xml:space="preserve"> who are </w:t>
      </w:r>
      <w:r w:rsidRPr="00341E58">
        <w:t>aged between 1</w:t>
      </w:r>
      <w:r>
        <w:t>4</w:t>
      </w:r>
      <w:r w:rsidRPr="00341E58">
        <w:t>-16 years old.</w:t>
      </w:r>
    </w:p>
    <w:p w14:paraId="5B7A9653" w14:textId="77777777" w:rsidR="002D71B9" w:rsidRDefault="00FD405E" w:rsidP="00FD405E">
      <w:pPr>
        <w:jc w:val="left"/>
      </w:pPr>
      <w:r w:rsidRPr="00413735">
        <w:t xml:space="preserve">We strongly recommend that you complete the online course design template </w:t>
      </w:r>
      <w:r w:rsidRPr="00413735">
        <w:rPr>
          <w:b/>
        </w:rPr>
        <w:t>within two weeks</w:t>
      </w:r>
      <w:r w:rsidRPr="00413735">
        <w:t xml:space="preserve"> of receiving </w:t>
      </w:r>
      <w:r>
        <w:t>your personalised Course Design link</w:t>
      </w:r>
      <w:r w:rsidRPr="00413735">
        <w:t>.</w:t>
      </w:r>
      <w:r w:rsidR="00923E1F">
        <w:t xml:space="preserve">  </w:t>
      </w:r>
      <w:r w:rsidR="00923E1F" w:rsidRPr="00413735">
        <w:t xml:space="preserve">Once you have </w:t>
      </w:r>
      <w:r w:rsidR="00923E1F">
        <w:t>submitted</w:t>
      </w:r>
      <w:r w:rsidR="00923E1F" w:rsidRPr="00413735">
        <w:t xml:space="preserve"> your course design</w:t>
      </w:r>
      <w:r w:rsidR="00923E1F">
        <w:t>,</w:t>
      </w:r>
      <w:r w:rsidR="00923E1F" w:rsidRPr="00413735">
        <w:rPr>
          <w:b/>
        </w:rPr>
        <w:t xml:space="preserve"> </w:t>
      </w:r>
      <w:r w:rsidR="00923E1F" w:rsidRPr="00413735">
        <w:t>you will receive feedback from a qualified teacher or subject expert and can then begin designing your handbook.</w:t>
      </w:r>
    </w:p>
    <w:p w14:paraId="1A51ABE0" w14:textId="29DA109B" w:rsidR="00FD405E" w:rsidRPr="00413735" w:rsidRDefault="00FD405E" w:rsidP="00FD405E">
      <w:pPr>
        <w:jc w:val="left"/>
      </w:pPr>
      <w:r>
        <w:t>Th</w:t>
      </w:r>
      <w:r w:rsidR="002D71B9">
        <w:t>is document will</w:t>
      </w:r>
      <w:r w:rsidRPr="00413735">
        <w:t xml:space="preserve"> support you through the process by: </w:t>
      </w:r>
    </w:p>
    <w:p w14:paraId="4A3B76A8" w14:textId="77777777" w:rsidR="00FD405E" w:rsidRPr="00413735" w:rsidRDefault="00FD405E" w:rsidP="0096242C">
      <w:pPr>
        <w:pStyle w:val="ListParagraph"/>
        <w:numPr>
          <w:ilvl w:val="0"/>
          <w:numId w:val="16"/>
        </w:numPr>
        <w:jc w:val="left"/>
      </w:pPr>
      <w:r w:rsidRPr="00413735">
        <w:t xml:space="preserve">Providing a step-by-step guide to completing </w:t>
      </w:r>
      <w:r>
        <w:t xml:space="preserve">and submitting your </w:t>
      </w:r>
      <w:r w:rsidRPr="00413735">
        <w:t>Course</w:t>
      </w:r>
      <w:r>
        <w:t xml:space="preserve"> Design</w:t>
      </w:r>
      <w:r w:rsidRPr="00413735">
        <w:t xml:space="preserve"> </w:t>
      </w:r>
    </w:p>
    <w:p w14:paraId="6643F368" w14:textId="77777777" w:rsidR="00FD405E" w:rsidRPr="00413735" w:rsidRDefault="00FD405E" w:rsidP="0096242C">
      <w:pPr>
        <w:pStyle w:val="ListParagraph"/>
        <w:numPr>
          <w:ilvl w:val="0"/>
          <w:numId w:val="16"/>
        </w:numPr>
        <w:jc w:val="left"/>
      </w:pPr>
      <w:r w:rsidRPr="00413735">
        <w:t xml:space="preserve">Breaking each tutorial plan down into key components </w:t>
      </w:r>
    </w:p>
    <w:p w14:paraId="57DDB798" w14:textId="77777777" w:rsidR="00FD405E" w:rsidRPr="00413735" w:rsidRDefault="00FD405E" w:rsidP="0096242C">
      <w:pPr>
        <w:pStyle w:val="ListParagraph"/>
        <w:numPr>
          <w:ilvl w:val="0"/>
          <w:numId w:val="16"/>
        </w:numPr>
        <w:jc w:val="left"/>
      </w:pPr>
      <w:r w:rsidRPr="00413735">
        <w:t xml:space="preserve">Answering a series of commonly asked questions about course design in general </w:t>
      </w:r>
    </w:p>
    <w:p w14:paraId="6FD921C0" w14:textId="77777777" w:rsidR="00FD405E" w:rsidRPr="00413735" w:rsidRDefault="00FD405E" w:rsidP="0096242C">
      <w:pPr>
        <w:pStyle w:val="ListParagraph"/>
        <w:numPr>
          <w:ilvl w:val="0"/>
          <w:numId w:val="16"/>
        </w:numPr>
        <w:jc w:val="left"/>
      </w:pPr>
      <w:r w:rsidRPr="00413735">
        <w:t xml:space="preserve">Providing advice about pitching your materials and handbook at the right level </w:t>
      </w:r>
    </w:p>
    <w:p w14:paraId="77F0B34A" w14:textId="370BBF88" w:rsidR="00FD405E" w:rsidRPr="00413735" w:rsidRDefault="00FD405E" w:rsidP="0096242C">
      <w:pPr>
        <w:pStyle w:val="ListParagraph"/>
        <w:numPr>
          <w:ilvl w:val="0"/>
          <w:numId w:val="16"/>
        </w:numPr>
        <w:jc w:val="left"/>
      </w:pPr>
      <w:r w:rsidRPr="00413735">
        <w:t>Providing a bank of tutorial activities (</w:t>
      </w:r>
      <w:hyperlink w:anchor="_Appendix_2:_Tutorial" w:history="1">
        <w:r w:rsidRPr="003A3004">
          <w:rPr>
            <w:rStyle w:val="Hyperlink"/>
          </w:rPr>
          <w:t>Appendix 2</w:t>
        </w:r>
      </w:hyperlink>
      <w:r w:rsidRPr="00413735">
        <w:t>)</w:t>
      </w:r>
      <w:r>
        <w:t xml:space="preserve"> and </w:t>
      </w:r>
      <w:r w:rsidRPr="00413735">
        <w:t>further reading to prepare you for next steps in the planning process.</w:t>
      </w:r>
    </w:p>
    <w:p w14:paraId="0305B4FD" w14:textId="1373F8DD" w:rsidR="00067745" w:rsidRPr="00413735" w:rsidRDefault="00067745" w:rsidP="00067745">
      <w:pPr>
        <w:jc w:val="left"/>
      </w:pPr>
      <w:r>
        <w:t>Before submitting your course design, you will be asked to return to this checklist to ensure that you have included all relevant information</w:t>
      </w:r>
      <w:r w:rsidR="00901EF4">
        <w:t>.  Only by doing so will you enable us to give the most helpful feedback on your proposed course design.</w:t>
      </w:r>
    </w:p>
    <w:p w14:paraId="72610F1E" w14:textId="77777777" w:rsidR="00FD405E" w:rsidRPr="00413735" w:rsidRDefault="00FD405E" w:rsidP="0043698D">
      <w:pPr>
        <w:pStyle w:val="Heading1"/>
        <w:rPr>
          <w:noProof/>
          <w:lang w:val="en-US"/>
        </w:rPr>
      </w:pPr>
      <w:bookmarkStart w:id="11" w:name="_Toc6999442"/>
      <w:bookmarkStart w:id="12" w:name="_Toc69806186"/>
      <w:bookmarkStart w:id="13" w:name="_Toc140058996"/>
      <w:r w:rsidRPr="00413735">
        <w:rPr>
          <w:noProof/>
          <w:lang w:val="en-US"/>
        </w:rPr>
        <w:t>Course design checklist</w:t>
      </w:r>
      <w:bookmarkEnd w:id="11"/>
      <w:bookmarkEnd w:id="12"/>
      <w:bookmarkEnd w:id="13"/>
    </w:p>
    <w:p w14:paraId="108DE3A5" w14:textId="77777777" w:rsidR="00FD405E" w:rsidRPr="00413735" w:rsidRDefault="00FD405E" w:rsidP="00FD405E">
      <w:pPr>
        <w:jc w:val="left"/>
        <w:rPr>
          <w:noProof/>
          <w:lang w:val="en-US"/>
        </w:rPr>
      </w:pPr>
      <w:r w:rsidRPr="00413735">
        <w:rPr>
          <w:noProof/>
          <w:lang w:val="en-US"/>
        </w:rPr>
        <w:t>Use the checklist below before submitting your course design template and when completing your handbook.</w:t>
      </w:r>
    </w:p>
    <w:tbl>
      <w:tblPr>
        <w:tblW w:w="103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D4E9"/>
        <w:tblLayout w:type="fixed"/>
        <w:tblLook w:val="04A0" w:firstRow="1" w:lastRow="0" w:firstColumn="1" w:lastColumn="0" w:noHBand="0" w:noVBand="1"/>
      </w:tblPr>
      <w:tblGrid>
        <w:gridCol w:w="5790"/>
        <w:gridCol w:w="2273"/>
        <w:gridCol w:w="2273"/>
      </w:tblGrid>
      <w:tr w:rsidR="00FD405E" w:rsidRPr="00413735" w14:paraId="0835AE1E" w14:textId="77777777" w:rsidTr="008A397B">
        <w:trPr>
          <w:trHeight w:val="350"/>
        </w:trPr>
        <w:tc>
          <w:tcPr>
            <w:tcW w:w="5790" w:type="dxa"/>
            <w:shd w:val="clear" w:color="auto" w:fill="463278" w:themeFill="accent1"/>
            <w:tcMar>
              <w:top w:w="0" w:type="dxa"/>
              <w:left w:w="0" w:type="dxa"/>
              <w:bottom w:w="0" w:type="dxa"/>
              <w:right w:w="0" w:type="dxa"/>
            </w:tcMar>
            <w:vAlign w:val="center"/>
          </w:tcPr>
          <w:p w14:paraId="2E62DA3A" w14:textId="77777777" w:rsidR="00FD405E" w:rsidRPr="00133512" w:rsidRDefault="00FD405E" w:rsidP="00133512">
            <w:pPr>
              <w:pStyle w:val="TOC1"/>
              <w:spacing w:before="120"/>
              <w:jc w:val="center"/>
              <w:rPr>
                <w:rFonts w:ascii="Century Gothic" w:hAnsi="Century Gothic"/>
                <w:color w:val="FFFFFF" w:themeColor="background2"/>
              </w:rPr>
            </w:pPr>
            <w:r w:rsidRPr="00133512">
              <w:rPr>
                <w:rFonts w:ascii="Century Gothic" w:hAnsi="Century Gothic"/>
                <w:color w:val="FFFFFF" w:themeColor="background2"/>
              </w:rPr>
              <w:t>Section</w:t>
            </w:r>
          </w:p>
        </w:tc>
        <w:tc>
          <w:tcPr>
            <w:tcW w:w="2273" w:type="dxa"/>
            <w:shd w:val="clear" w:color="auto" w:fill="463278" w:themeFill="accent1"/>
            <w:vAlign w:val="center"/>
          </w:tcPr>
          <w:p w14:paraId="215AC022" w14:textId="77777777" w:rsidR="00FD405E" w:rsidRPr="00133512" w:rsidRDefault="00FD405E" w:rsidP="00133512">
            <w:pPr>
              <w:pStyle w:val="TOC1"/>
              <w:spacing w:before="120"/>
              <w:jc w:val="center"/>
              <w:rPr>
                <w:rFonts w:ascii="Century Gothic" w:hAnsi="Century Gothic"/>
                <w:color w:val="FFFFFF" w:themeColor="background2"/>
              </w:rPr>
            </w:pPr>
            <w:r w:rsidRPr="00133512">
              <w:rPr>
                <w:rFonts w:ascii="Century Gothic" w:hAnsi="Century Gothic"/>
                <w:color w:val="FFFFFF" w:themeColor="background2"/>
              </w:rPr>
              <w:t>Template</w:t>
            </w:r>
          </w:p>
        </w:tc>
        <w:tc>
          <w:tcPr>
            <w:tcW w:w="2273" w:type="dxa"/>
            <w:shd w:val="clear" w:color="auto" w:fill="463278" w:themeFill="accent1"/>
            <w:tcMar>
              <w:top w:w="0" w:type="dxa"/>
              <w:left w:w="0" w:type="dxa"/>
              <w:bottom w:w="0" w:type="dxa"/>
              <w:right w:w="0" w:type="dxa"/>
            </w:tcMar>
            <w:vAlign w:val="center"/>
          </w:tcPr>
          <w:p w14:paraId="3189A2C2" w14:textId="77777777" w:rsidR="00FD405E" w:rsidRPr="00133512" w:rsidRDefault="00FD405E" w:rsidP="00133512">
            <w:pPr>
              <w:pStyle w:val="TOC1"/>
              <w:spacing w:before="120"/>
              <w:jc w:val="center"/>
              <w:rPr>
                <w:rFonts w:ascii="Century Gothic" w:hAnsi="Century Gothic"/>
                <w:color w:val="FFFFFF" w:themeColor="background2"/>
              </w:rPr>
            </w:pPr>
            <w:r w:rsidRPr="00133512">
              <w:rPr>
                <w:rFonts w:ascii="Century Gothic" w:hAnsi="Century Gothic"/>
                <w:color w:val="FFFFFF" w:themeColor="background2"/>
              </w:rPr>
              <w:t>Handbook</w:t>
            </w:r>
          </w:p>
        </w:tc>
      </w:tr>
      <w:tr w:rsidR="00FD405E" w:rsidRPr="00413735" w14:paraId="24B611A5" w14:textId="77777777" w:rsidTr="008A397B">
        <w:trPr>
          <w:trHeight w:val="350"/>
        </w:trPr>
        <w:tc>
          <w:tcPr>
            <w:tcW w:w="5790" w:type="dxa"/>
            <w:shd w:val="clear" w:color="auto" w:fill="32B996" w:themeFill="accent3"/>
            <w:tcMar>
              <w:top w:w="0" w:type="dxa"/>
              <w:left w:w="0" w:type="dxa"/>
              <w:bottom w:w="0" w:type="dxa"/>
              <w:right w:w="0" w:type="dxa"/>
            </w:tcMar>
            <w:vAlign w:val="center"/>
          </w:tcPr>
          <w:p w14:paraId="0E656CE0" w14:textId="77777777" w:rsidR="00FD405E" w:rsidRPr="00133512" w:rsidRDefault="00FD405E" w:rsidP="00133512">
            <w:pPr>
              <w:pStyle w:val="TOC1"/>
              <w:spacing w:before="120"/>
              <w:rPr>
                <w:rFonts w:ascii="Century Gothic" w:hAnsi="Century Gothic"/>
              </w:rPr>
            </w:pPr>
            <w:r w:rsidRPr="00133512">
              <w:rPr>
                <w:rFonts w:ascii="Century Gothic" w:hAnsi="Century Gothic"/>
              </w:rPr>
              <w:t>Exciting course title</w:t>
            </w:r>
          </w:p>
        </w:tc>
        <w:tc>
          <w:tcPr>
            <w:tcW w:w="2273" w:type="dxa"/>
            <w:shd w:val="clear" w:color="auto" w:fill="D9D9D9" w:themeFill="background2" w:themeFillShade="D9"/>
          </w:tcPr>
          <w:p w14:paraId="640E74C9" w14:textId="77777777" w:rsidR="00FD405E" w:rsidRPr="00133512" w:rsidRDefault="00FD405E" w:rsidP="00133512">
            <w:pPr>
              <w:pStyle w:val="TOC1"/>
              <w:spacing w:before="120"/>
              <w:rPr>
                <w:rFonts w:ascii="Century Gothic" w:hAnsi="Century Gothic"/>
              </w:rPr>
            </w:pPr>
          </w:p>
        </w:tc>
        <w:tc>
          <w:tcPr>
            <w:tcW w:w="2273" w:type="dxa"/>
            <w:shd w:val="clear" w:color="auto" w:fill="D9D9D9" w:themeFill="background2" w:themeFillShade="D9"/>
            <w:tcMar>
              <w:top w:w="0" w:type="dxa"/>
              <w:left w:w="0" w:type="dxa"/>
              <w:bottom w:w="0" w:type="dxa"/>
              <w:right w:w="0" w:type="dxa"/>
            </w:tcMar>
          </w:tcPr>
          <w:p w14:paraId="19A331B1" w14:textId="77777777" w:rsidR="00FD405E" w:rsidRPr="00133512" w:rsidRDefault="00FD405E" w:rsidP="00133512">
            <w:pPr>
              <w:pStyle w:val="TOC1"/>
              <w:spacing w:before="120"/>
              <w:rPr>
                <w:rFonts w:ascii="Century Gothic" w:hAnsi="Century Gothic"/>
              </w:rPr>
            </w:pPr>
          </w:p>
        </w:tc>
      </w:tr>
      <w:tr w:rsidR="00FD405E" w:rsidRPr="00413735" w14:paraId="7B29A47B" w14:textId="77777777" w:rsidTr="008A397B">
        <w:trPr>
          <w:trHeight w:val="350"/>
        </w:trPr>
        <w:tc>
          <w:tcPr>
            <w:tcW w:w="5790" w:type="dxa"/>
            <w:shd w:val="clear" w:color="auto" w:fill="32B996" w:themeFill="accent3"/>
            <w:tcMar>
              <w:top w:w="0" w:type="dxa"/>
              <w:left w:w="0" w:type="dxa"/>
              <w:bottom w:w="0" w:type="dxa"/>
              <w:right w:w="0" w:type="dxa"/>
            </w:tcMar>
            <w:vAlign w:val="center"/>
          </w:tcPr>
          <w:p w14:paraId="77CF9F36" w14:textId="77777777" w:rsidR="00FD405E" w:rsidRPr="00133512" w:rsidRDefault="00FD405E" w:rsidP="00133512">
            <w:pPr>
              <w:pStyle w:val="TOC1"/>
              <w:spacing w:before="120"/>
              <w:rPr>
                <w:rFonts w:ascii="Century Gothic" w:hAnsi="Century Gothic"/>
              </w:rPr>
            </w:pPr>
            <w:r w:rsidRPr="00133512">
              <w:rPr>
                <w:rFonts w:ascii="Century Gothic" w:hAnsi="Century Gothic"/>
              </w:rPr>
              <w:t>Course Rationale</w:t>
            </w:r>
          </w:p>
        </w:tc>
        <w:tc>
          <w:tcPr>
            <w:tcW w:w="2273" w:type="dxa"/>
            <w:shd w:val="clear" w:color="auto" w:fill="D9D9D9" w:themeFill="background2" w:themeFillShade="D9"/>
          </w:tcPr>
          <w:p w14:paraId="731BC443" w14:textId="77777777" w:rsidR="00FD405E" w:rsidRPr="00133512" w:rsidRDefault="00FD405E" w:rsidP="00133512">
            <w:pPr>
              <w:pStyle w:val="TOC1"/>
              <w:spacing w:before="120"/>
              <w:rPr>
                <w:rFonts w:ascii="Century Gothic" w:hAnsi="Century Gothic"/>
              </w:rPr>
            </w:pPr>
          </w:p>
        </w:tc>
        <w:tc>
          <w:tcPr>
            <w:tcW w:w="2273" w:type="dxa"/>
            <w:shd w:val="clear" w:color="auto" w:fill="D9D9D9" w:themeFill="background2" w:themeFillShade="D9"/>
            <w:tcMar>
              <w:top w:w="0" w:type="dxa"/>
              <w:left w:w="0" w:type="dxa"/>
              <w:bottom w:w="0" w:type="dxa"/>
              <w:right w:w="0" w:type="dxa"/>
            </w:tcMar>
          </w:tcPr>
          <w:p w14:paraId="0B45430B" w14:textId="77777777" w:rsidR="00FD405E" w:rsidRPr="00133512" w:rsidRDefault="00FD405E" w:rsidP="00133512">
            <w:pPr>
              <w:pStyle w:val="TOC1"/>
              <w:spacing w:before="120"/>
              <w:rPr>
                <w:rFonts w:ascii="Century Gothic" w:hAnsi="Century Gothic"/>
              </w:rPr>
            </w:pPr>
          </w:p>
        </w:tc>
      </w:tr>
      <w:tr w:rsidR="00FD405E" w:rsidRPr="00413735" w14:paraId="4F044960" w14:textId="77777777" w:rsidTr="008A397B">
        <w:trPr>
          <w:trHeight w:val="350"/>
        </w:trPr>
        <w:tc>
          <w:tcPr>
            <w:tcW w:w="5790" w:type="dxa"/>
            <w:shd w:val="clear" w:color="auto" w:fill="32B996" w:themeFill="accent3"/>
            <w:tcMar>
              <w:top w:w="0" w:type="dxa"/>
              <w:left w:w="0" w:type="dxa"/>
              <w:bottom w:w="0" w:type="dxa"/>
              <w:right w:w="0" w:type="dxa"/>
            </w:tcMar>
            <w:vAlign w:val="center"/>
          </w:tcPr>
          <w:p w14:paraId="0797F853" w14:textId="77777777" w:rsidR="00FD405E" w:rsidRPr="00133512" w:rsidRDefault="00FD405E" w:rsidP="00133512">
            <w:pPr>
              <w:pStyle w:val="TOC1"/>
              <w:spacing w:before="120"/>
              <w:rPr>
                <w:rFonts w:ascii="Century Gothic" w:hAnsi="Century Gothic"/>
              </w:rPr>
            </w:pPr>
            <w:r w:rsidRPr="00133512">
              <w:rPr>
                <w:rFonts w:ascii="Century Gothic" w:hAnsi="Century Gothic"/>
              </w:rPr>
              <w:t>Final Assignment title/question</w:t>
            </w:r>
          </w:p>
        </w:tc>
        <w:tc>
          <w:tcPr>
            <w:tcW w:w="2273" w:type="dxa"/>
            <w:shd w:val="clear" w:color="auto" w:fill="D9D9D9" w:themeFill="background2" w:themeFillShade="D9"/>
          </w:tcPr>
          <w:p w14:paraId="6C1E4285" w14:textId="77777777" w:rsidR="00FD405E" w:rsidRPr="00133512" w:rsidRDefault="00FD405E" w:rsidP="00133512">
            <w:pPr>
              <w:pStyle w:val="TOC1"/>
              <w:spacing w:before="120"/>
              <w:rPr>
                <w:rFonts w:ascii="Century Gothic" w:hAnsi="Century Gothic"/>
              </w:rPr>
            </w:pPr>
          </w:p>
        </w:tc>
        <w:tc>
          <w:tcPr>
            <w:tcW w:w="2273" w:type="dxa"/>
            <w:shd w:val="clear" w:color="auto" w:fill="D9D9D9" w:themeFill="background2" w:themeFillShade="D9"/>
            <w:tcMar>
              <w:top w:w="0" w:type="dxa"/>
              <w:left w:w="0" w:type="dxa"/>
              <w:bottom w:w="0" w:type="dxa"/>
              <w:right w:w="0" w:type="dxa"/>
            </w:tcMar>
          </w:tcPr>
          <w:p w14:paraId="5FEAD543" w14:textId="77777777" w:rsidR="00FD405E" w:rsidRPr="00133512" w:rsidRDefault="00FD405E" w:rsidP="00133512">
            <w:pPr>
              <w:pStyle w:val="TOC1"/>
              <w:spacing w:before="120"/>
              <w:rPr>
                <w:rFonts w:ascii="Century Gothic" w:hAnsi="Century Gothic"/>
              </w:rPr>
            </w:pPr>
          </w:p>
        </w:tc>
      </w:tr>
      <w:tr w:rsidR="00FD405E" w:rsidRPr="00413735" w14:paraId="5A9847C9" w14:textId="77777777" w:rsidTr="008A397B">
        <w:trPr>
          <w:trHeight w:val="350"/>
        </w:trPr>
        <w:tc>
          <w:tcPr>
            <w:tcW w:w="5790" w:type="dxa"/>
            <w:shd w:val="clear" w:color="auto" w:fill="32B996" w:themeFill="accent3"/>
            <w:tcMar>
              <w:top w:w="0" w:type="dxa"/>
              <w:left w:w="0" w:type="dxa"/>
              <w:bottom w:w="0" w:type="dxa"/>
              <w:right w:w="0" w:type="dxa"/>
            </w:tcMar>
            <w:vAlign w:val="center"/>
          </w:tcPr>
          <w:p w14:paraId="727FC023" w14:textId="77777777" w:rsidR="00FD405E" w:rsidRPr="00133512" w:rsidRDefault="00FD405E" w:rsidP="00133512">
            <w:pPr>
              <w:pStyle w:val="TOC1"/>
              <w:spacing w:before="120"/>
              <w:rPr>
                <w:rFonts w:ascii="Century Gothic" w:hAnsi="Century Gothic"/>
              </w:rPr>
            </w:pPr>
            <w:r w:rsidRPr="00133512">
              <w:rPr>
                <w:rFonts w:ascii="Century Gothic" w:hAnsi="Century Gothic"/>
              </w:rPr>
              <w:t>Baseline Assignment title/question</w:t>
            </w:r>
          </w:p>
        </w:tc>
        <w:tc>
          <w:tcPr>
            <w:tcW w:w="2273" w:type="dxa"/>
            <w:shd w:val="clear" w:color="auto" w:fill="D9D9D9" w:themeFill="background2" w:themeFillShade="D9"/>
          </w:tcPr>
          <w:p w14:paraId="29FAFDDF" w14:textId="77777777" w:rsidR="00FD405E" w:rsidRPr="00133512" w:rsidRDefault="00FD405E" w:rsidP="00133512">
            <w:pPr>
              <w:pStyle w:val="TOC1"/>
              <w:spacing w:before="120"/>
              <w:rPr>
                <w:rFonts w:ascii="Century Gothic" w:hAnsi="Century Gothic"/>
              </w:rPr>
            </w:pPr>
          </w:p>
        </w:tc>
        <w:tc>
          <w:tcPr>
            <w:tcW w:w="2273" w:type="dxa"/>
            <w:shd w:val="clear" w:color="auto" w:fill="D9D9D9" w:themeFill="background2" w:themeFillShade="D9"/>
            <w:tcMar>
              <w:top w:w="0" w:type="dxa"/>
              <w:left w:w="0" w:type="dxa"/>
              <w:bottom w:w="0" w:type="dxa"/>
              <w:right w:w="0" w:type="dxa"/>
            </w:tcMar>
          </w:tcPr>
          <w:p w14:paraId="1CEA10EE" w14:textId="77777777" w:rsidR="00FD405E" w:rsidRPr="00133512" w:rsidRDefault="00FD405E" w:rsidP="00133512">
            <w:pPr>
              <w:pStyle w:val="TOC1"/>
              <w:spacing w:before="120"/>
              <w:rPr>
                <w:rFonts w:ascii="Century Gothic" w:hAnsi="Century Gothic"/>
              </w:rPr>
            </w:pPr>
          </w:p>
        </w:tc>
      </w:tr>
      <w:tr w:rsidR="00FD405E" w:rsidRPr="00413735" w14:paraId="75CF9DF0" w14:textId="77777777" w:rsidTr="008A397B">
        <w:trPr>
          <w:trHeight w:val="350"/>
        </w:trPr>
        <w:tc>
          <w:tcPr>
            <w:tcW w:w="5790" w:type="dxa"/>
            <w:shd w:val="clear" w:color="auto" w:fill="32B996" w:themeFill="accent3"/>
            <w:tcMar>
              <w:top w:w="0" w:type="dxa"/>
              <w:left w:w="0" w:type="dxa"/>
              <w:bottom w:w="0" w:type="dxa"/>
              <w:right w:w="0" w:type="dxa"/>
            </w:tcMar>
            <w:vAlign w:val="center"/>
          </w:tcPr>
          <w:p w14:paraId="1F06D53F" w14:textId="77777777" w:rsidR="00FD405E" w:rsidRPr="00133512" w:rsidRDefault="00FD405E" w:rsidP="00133512">
            <w:pPr>
              <w:pStyle w:val="TOC1"/>
              <w:spacing w:before="120"/>
              <w:rPr>
                <w:rFonts w:ascii="Century Gothic" w:hAnsi="Century Gothic"/>
              </w:rPr>
            </w:pPr>
            <w:r w:rsidRPr="00133512">
              <w:rPr>
                <w:rFonts w:ascii="Century Gothic" w:hAnsi="Century Gothic"/>
              </w:rPr>
              <w:t>Learning objectives and key questions</w:t>
            </w:r>
          </w:p>
        </w:tc>
        <w:tc>
          <w:tcPr>
            <w:tcW w:w="2273" w:type="dxa"/>
            <w:shd w:val="clear" w:color="auto" w:fill="D9D9D9" w:themeFill="background2" w:themeFillShade="D9"/>
          </w:tcPr>
          <w:p w14:paraId="642F8297" w14:textId="77777777" w:rsidR="00FD405E" w:rsidRPr="00133512" w:rsidRDefault="00FD405E" w:rsidP="00133512">
            <w:pPr>
              <w:pStyle w:val="TOC1"/>
              <w:spacing w:before="120"/>
              <w:rPr>
                <w:rFonts w:ascii="Century Gothic" w:hAnsi="Century Gothic"/>
              </w:rPr>
            </w:pPr>
          </w:p>
        </w:tc>
        <w:tc>
          <w:tcPr>
            <w:tcW w:w="2273" w:type="dxa"/>
            <w:shd w:val="clear" w:color="auto" w:fill="D9D9D9" w:themeFill="background2" w:themeFillShade="D9"/>
            <w:tcMar>
              <w:top w:w="0" w:type="dxa"/>
              <w:left w:w="0" w:type="dxa"/>
              <w:bottom w:w="0" w:type="dxa"/>
              <w:right w:w="0" w:type="dxa"/>
            </w:tcMar>
          </w:tcPr>
          <w:p w14:paraId="0DB1B73F" w14:textId="77777777" w:rsidR="00FD405E" w:rsidRPr="00133512" w:rsidRDefault="00FD405E" w:rsidP="00133512">
            <w:pPr>
              <w:pStyle w:val="TOC1"/>
              <w:spacing w:before="120"/>
              <w:rPr>
                <w:rFonts w:ascii="Century Gothic" w:hAnsi="Century Gothic"/>
              </w:rPr>
            </w:pPr>
          </w:p>
        </w:tc>
      </w:tr>
      <w:tr w:rsidR="00FD405E" w:rsidRPr="00413735" w14:paraId="1A6A4282" w14:textId="77777777" w:rsidTr="008A397B">
        <w:trPr>
          <w:trHeight w:val="350"/>
        </w:trPr>
        <w:tc>
          <w:tcPr>
            <w:tcW w:w="5790" w:type="dxa"/>
            <w:shd w:val="clear" w:color="auto" w:fill="32B996" w:themeFill="accent3"/>
            <w:tcMar>
              <w:top w:w="0" w:type="dxa"/>
              <w:left w:w="0" w:type="dxa"/>
              <w:bottom w:w="0" w:type="dxa"/>
              <w:right w:w="0" w:type="dxa"/>
            </w:tcMar>
            <w:vAlign w:val="center"/>
          </w:tcPr>
          <w:p w14:paraId="38EAE6EA" w14:textId="77777777" w:rsidR="00FD405E" w:rsidRPr="00133512" w:rsidRDefault="00FD405E" w:rsidP="00133512">
            <w:pPr>
              <w:pStyle w:val="TOC1"/>
              <w:spacing w:before="120"/>
              <w:rPr>
                <w:rFonts w:ascii="Century Gothic" w:hAnsi="Century Gothic"/>
              </w:rPr>
            </w:pPr>
            <w:r w:rsidRPr="00133512">
              <w:rPr>
                <w:rFonts w:ascii="Century Gothic" w:hAnsi="Century Gothic"/>
              </w:rPr>
              <w:t>Initial activity/hook</w:t>
            </w:r>
          </w:p>
        </w:tc>
        <w:tc>
          <w:tcPr>
            <w:tcW w:w="2273" w:type="dxa"/>
            <w:shd w:val="clear" w:color="auto" w:fill="D9D9D9" w:themeFill="background2" w:themeFillShade="D9"/>
          </w:tcPr>
          <w:p w14:paraId="26A97A0C" w14:textId="77777777" w:rsidR="00FD405E" w:rsidRPr="00133512" w:rsidRDefault="00FD405E" w:rsidP="00133512">
            <w:pPr>
              <w:pStyle w:val="TOC1"/>
              <w:spacing w:before="120"/>
              <w:rPr>
                <w:rFonts w:ascii="Century Gothic" w:hAnsi="Century Gothic"/>
              </w:rPr>
            </w:pPr>
          </w:p>
        </w:tc>
        <w:tc>
          <w:tcPr>
            <w:tcW w:w="2273" w:type="dxa"/>
            <w:shd w:val="clear" w:color="auto" w:fill="D9D9D9" w:themeFill="background2" w:themeFillShade="D9"/>
            <w:tcMar>
              <w:top w:w="0" w:type="dxa"/>
              <w:left w:w="0" w:type="dxa"/>
              <w:bottom w:w="0" w:type="dxa"/>
              <w:right w:w="0" w:type="dxa"/>
            </w:tcMar>
          </w:tcPr>
          <w:p w14:paraId="4EBBEC6F" w14:textId="77777777" w:rsidR="00FD405E" w:rsidRPr="00133512" w:rsidRDefault="00FD405E" w:rsidP="00133512">
            <w:pPr>
              <w:pStyle w:val="TOC1"/>
              <w:spacing w:before="120"/>
              <w:rPr>
                <w:rFonts w:ascii="Century Gothic" w:hAnsi="Century Gothic"/>
              </w:rPr>
            </w:pPr>
          </w:p>
        </w:tc>
      </w:tr>
      <w:tr w:rsidR="00FD405E" w:rsidRPr="00413735" w14:paraId="0A9C07C8" w14:textId="77777777" w:rsidTr="008A397B">
        <w:trPr>
          <w:trHeight w:val="350"/>
        </w:trPr>
        <w:tc>
          <w:tcPr>
            <w:tcW w:w="5790" w:type="dxa"/>
            <w:shd w:val="clear" w:color="auto" w:fill="32B996" w:themeFill="accent3"/>
            <w:tcMar>
              <w:top w:w="0" w:type="dxa"/>
              <w:left w:w="0" w:type="dxa"/>
              <w:bottom w:w="0" w:type="dxa"/>
              <w:right w:w="0" w:type="dxa"/>
            </w:tcMar>
            <w:vAlign w:val="center"/>
          </w:tcPr>
          <w:p w14:paraId="79862314" w14:textId="77777777" w:rsidR="00FD405E" w:rsidRPr="00133512" w:rsidRDefault="00FD405E" w:rsidP="00133512">
            <w:pPr>
              <w:pStyle w:val="TOC1"/>
              <w:spacing w:before="120"/>
              <w:rPr>
                <w:rFonts w:ascii="Century Gothic" w:hAnsi="Century Gothic"/>
              </w:rPr>
            </w:pPr>
            <w:r w:rsidRPr="00133512">
              <w:rPr>
                <w:rFonts w:ascii="Century Gothic" w:hAnsi="Century Gothic"/>
              </w:rPr>
              <w:t>Discussion topics/questions</w:t>
            </w:r>
          </w:p>
        </w:tc>
        <w:tc>
          <w:tcPr>
            <w:tcW w:w="2273" w:type="dxa"/>
            <w:shd w:val="clear" w:color="auto" w:fill="D9D9D9" w:themeFill="background2" w:themeFillShade="D9"/>
          </w:tcPr>
          <w:p w14:paraId="29FCBCC3" w14:textId="77777777" w:rsidR="00FD405E" w:rsidRPr="00133512" w:rsidRDefault="00FD405E" w:rsidP="00133512">
            <w:pPr>
              <w:pStyle w:val="TOC1"/>
              <w:spacing w:before="120"/>
              <w:rPr>
                <w:rFonts w:ascii="Century Gothic" w:hAnsi="Century Gothic"/>
              </w:rPr>
            </w:pPr>
          </w:p>
        </w:tc>
        <w:tc>
          <w:tcPr>
            <w:tcW w:w="2273" w:type="dxa"/>
            <w:shd w:val="clear" w:color="auto" w:fill="D9D9D9" w:themeFill="background2" w:themeFillShade="D9"/>
            <w:tcMar>
              <w:top w:w="0" w:type="dxa"/>
              <w:left w:w="0" w:type="dxa"/>
              <w:bottom w:w="0" w:type="dxa"/>
              <w:right w:w="0" w:type="dxa"/>
            </w:tcMar>
          </w:tcPr>
          <w:p w14:paraId="5FE2607A" w14:textId="77777777" w:rsidR="00FD405E" w:rsidRPr="00133512" w:rsidRDefault="00FD405E" w:rsidP="00133512">
            <w:pPr>
              <w:pStyle w:val="TOC1"/>
              <w:spacing w:before="120"/>
              <w:rPr>
                <w:rFonts w:ascii="Century Gothic" w:hAnsi="Century Gothic"/>
              </w:rPr>
            </w:pPr>
          </w:p>
        </w:tc>
      </w:tr>
      <w:tr w:rsidR="00FD405E" w:rsidRPr="00413735" w14:paraId="314FA9D9" w14:textId="77777777" w:rsidTr="008A397B">
        <w:trPr>
          <w:trHeight w:val="350"/>
        </w:trPr>
        <w:tc>
          <w:tcPr>
            <w:tcW w:w="5790" w:type="dxa"/>
            <w:shd w:val="clear" w:color="auto" w:fill="32B996" w:themeFill="accent3"/>
            <w:tcMar>
              <w:top w:w="0" w:type="dxa"/>
              <w:left w:w="0" w:type="dxa"/>
              <w:bottom w:w="0" w:type="dxa"/>
              <w:right w:w="0" w:type="dxa"/>
            </w:tcMar>
            <w:vAlign w:val="center"/>
          </w:tcPr>
          <w:p w14:paraId="1EE346DF" w14:textId="77777777" w:rsidR="00FD405E" w:rsidRPr="00133512" w:rsidRDefault="00FD405E" w:rsidP="00133512">
            <w:pPr>
              <w:pStyle w:val="TOC1"/>
              <w:spacing w:before="120"/>
              <w:rPr>
                <w:rFonts w:ascii="Century Gothic" w:hAnsi="Century Gothic"/>
              </w:rPr>
            </w:pPr>
            <w:r w:rsidRPr="00133512">
              <w:rPr>
                <w:rFonts w:ascii="Century Gothic" w:hAnsi="Century Gothic"/>
              </w:rPr>
              <w:t>Resources (links, readings, etc.)</w:t>
            </w:r>
          </w:p>
        </w:tc>
        <w:tc>
          <w:tcPr>
            <w:tcW w:w="2273" w:type="dxa"/>
            <w:shd w:val="clear" w:color="auto" w:fill="D9D9D9" w:themeFill="background2" w:themeFillShade="D9"/>
          </w:tcPr>
          <w:p w14:paraId="102289DE" w14:textId="77777777" w:rsidR="00FD405E" w:rsidRPr="00133512" w:rsidRDefault="00FD405E" w:rsidP="00133512">
            <w:pPr>
              <w:pStyle w:val="TOC1"/>
              <w:spacing w:before="120"/>
              <w:rPr>
                <w:rFonts w:ascii="Century Gothic" w:hAnsi="Century Gothic"/>
              </w:rPr>
            </w:pPr>
          </w:p>
        </w:tc>
        <w:tc>
          <w:tcPr>
            <w:tcW w:w="2273" w:type="dxa"/>
            <w:shd w:val="clear" w:color="auto" w:fill="D9D9D9" w:themeFill="background2" w:themeFillShade="D9"/>
            <w:tcMar>
              <w:top w:w="0" w:type="dxa"/>
              <w:left w:w="0" w:type="dxa"/>
              <w:bottom w:w="0" w:type="dxa"/>
              <w:right w:w="0" w:type="dxa"/>
            </w:tcMar>
          </w:tcPr>
          <w:p w14:paraId="180FCD9C" w14:textId="77777777" w:rsidR="00FD405E" w:rsidRPr="00133512" w:rsidRDefault="00FD405E" w:rsidP="00133512">
            <w:pPr>
              <w:pStyle w:val="TOC1"/>
              <w:spacing w:before="120"/>
              <w:rPr>
                <w:rFonts w:ascii="Century Gothic" w:hAnsi="Century Gothic"/>
              </w:rPr>
            </w:pPr>
          </w:p>
        </w:tc>
      </w:tr>
      <w:tr w:rsidR="00FD405E" w:rsidRPr="00413735" w14:paraId="16730B0D" w14:textId="77777777" w:rsidTr="008A397B">
        <w:trPr>
          <w:trHeight w:val="350"/>
        </w:trPr>
        <w:tc>
          <w:tcPr>
            <w:tcW w:w="5790" w:type="dxa"/>
            <w:shd w:val="clear" w:color="auto" w:fill="32B996" w:themeFill="accent3"/>
            <w:tcMar>
              <w:top w:w="0" w:type="dxa"/>
              <w:left w:w="0" w:type="dxa"/>
              <w:bottom w:w="0" w:type="dxa"/>
              <w:right w:w="0" w:type="dxa"/>
            </w:tcMar>
            <w:vAlign w:val="center"/>
          </w:tcPr>
          <w:p w14:paraId="5833AAF2" w14:textId="77777777" w:rsidR="00FD405E" w:rsidRPr="00133512" w:rsidRDefault="00FD405E" w:rsidP="00133512">
            <w:pPr>
              <w:pStyle w:val="TOC1"/>
              <w:spacing w:before="120"/>
              <w:rPr>
                <w:rFonts w:ascii="Century Gothic" w:hAnsi="Century Gothic"/>
              </w:rPr>
            </w:pPr>
            <w:r w:rsidRPr="00133512">
              <w:rPr>
                <w:rFonts w:ascii="Century Gothic" w:hAnsi="Century Gothic"/>
              </w:rPr>
              <w:t>Homework</w:t>
            </w:r>
          </w:p>
        </w:tc>
        <w:tc>
          <w:tcPr>
            <w:tcW w:w="2273" w:type="dxa"/>
            <w:shd w:val="clear" w:color="auto" w:fill="D9D9D9" w:themeFill="background2" w:themeFillShade="D9"/>
          </w:tcPr>
          <w:p w14:paraId="5131D9D5" w14:textId="77777777" w:rsidR="00FD405E" w:rsidRPr="00133512" w:rsidRDefault="00FD405E" w:rsidP="00133512">
            <w:pPr>
              <w:pStyle w:val="TOC1"/>
              <w:spacing w:before="120"/>
              <w:rPr>
                <w:rFonts w:ascii="Century Gothic" w:hAnsi="Century Gothic"/>
              </w:rPr>
            </w:pPr>
          </w:p>
        </w:tc>
        <w:tc>
          <w:tcPr>
            <w:tcW w:w="2273" w:type="dxa"/>
            <w:shd w:val="clear" w:color="auto" w:fill="D9D9D9" w:themeFill="background2" w:themeFillShade="D9"/>
            <w:tcMar>
              <w:top w:w="0" w:type="dxa"/>
              <w:left w:w="0" w:type="dxa"/>
              <w:bottom w:w="0" w:type="dxa"/>
              <w:right w:w="0" w:type="dxa"/>
            </w:tcMar>
          </w:tcPr>
          <w:p w14:paraId="007EAB02" w14:textId="77777777" w:rsidR="00FD405E" w:rsidRPr="00133512" w:rsidRDefault="00FD405E" w:rsidP="00133512">
            <w:pPr>
              <w:pStyle w:val="TOC1"/>
              <w:spacing w:before="120"/>
              <w:rPr>
                <w:rFonts w:ascii="Century Gothic" w:hAnsi="Century Gothic"/>
              </w:rPr>
            </w:pPr>
          </w:p>
        </w:tc>
      </w:tr>
    </w:tbl>
    <w:p w14:paraId="567BA25A" w14:textId="77777777" w:rsidR="00FD405E" w:rsidRPr="00413735" w:rsidRDefault="00FD405E" w:rsidP="00FD405E">
      <w:pPr>
        <w:spacing w:before="0" w:after="200"/>
        <w:jc w:val="left"/>
      </w:pPr>
    </w:p>
    <w:p w14:paraId="16056AD2" w14:textId="5AB3FF07" w:rsidR="00CA5CE0" w:rsidRDefault="00CA5CE0" w:rsidP="00FB2F7E">
      <w:pPr>
        <w:pStyle w:val="Heading1"/>
        <w:jc w:val="left"/>
      </w:pPr>
      <w:bookmarkStart w:id="14" w:name="_Toc140058997"/>
      <w:r w:rsidRPr="000B06BA">
        <w:lastRenderedPageBreak/>
        <w:t xml:space="preserve">Section A: Scholars Programme </w:t>
      </w:r>
      <w:r w:rsidR="00933C3D">
        <w:t>O</w:t>
      </w:r>
      <w:r w:rsidRPr="000B06BA">
        <w:t>verview</w:t>
      </w:r>
      <w:bookmarkEnd w:id="2"/>
      <w:bookmarkEnd w:id="14"/>
    </w:p>
    <w:p w14:paraId="5B7A656B" w14:textId="77777777" w:rsidR="00476DF1" w:rsidRPr="00476DF1" w:rsidRDefault="00476DF1" w:rsidP="00476DF1"/>
    <w:bookmarkEnd w:id="3"/>
    <w:p w14:paraId="6A28F249" w14:textId="591A35F8" w:rsidR="00CA5CE0" w:rsidRPr="000B06BA" w:rsidRDefault="00B959F4" w:rsidP="00FB2F7E">
      <w:pPr>
        <w:spacing w:before="0" w:after="200"/>
        <w:jc w:val="left"/>
      </w:pPr>
      <w:r w:rsidRPr="00B959F4">
        <w:rPr>
          <w:rFonts w:eastAsia="Century Gothic" w:cs="Times New Roman"/>
          <w:noProof/>
          <w:color w:val="auto"/>
          <w:sz w:val="52"/>
          <w:szCs w:val="52"/>
        </w:rPr>
        <mc:AlternateContent>
          <mc:Choice Requires="wpg">
            <w:drawing>
              <wp:anchor distT="0" distB="0" distL="114300" distR="114300" simplePos="0" relativeHeight="251377152" behindDoc="1" locked="0" layoutInCell="1" allowOverlap="1" wp14:anchorId="5D954096" wp14:editId="12476B1B">
                <wp:simplePos x="0" y="0"/>
                <wp:positionH relativeFrom="margin">
                  <wp:posOffset>1548945</wp:posOffset>
                </wp:positionH>
                <wp:positionV relativeFrom="paragraph">
                  <wp:posOffset>1633647</wp:posOffset>
                </wp:positionV>
                <wp:extent cx="3466531" cy="4392075"/>
                <wp:effectExtent l="0" t="0" r="19685" b="27940"/>
                <wp:wrapNone/>
                <wp:docPr id="36" name="Group 36"/>
                <wp:cNvGraphicFramePr/>
                <a:graphic xmlns:a="http://schemas.openxmlformats.org/drawingml/2006/main">
                  <a:graphicData uri="http://schemas.microsoft.com/office/word/2010/wordprocessingGroup">
                    <wpg:wgp>
                      <wpg:cNvGrpSpPr/>
                      <wpg:grpSpPr>
                        <a:xfrm>
                          <a:off x="0" y="0"/>
                          <a:ext cx="3466531" cy="4392075"/>
                          <a:chOff x="0" y="666750"/>
                          <a:chExt cx="3852545" cy="4951050"/>
                        </a:xfrm>
                      </wpg:grpSpPr>
                      <wps:wsp>
                        <wps:cNvPr id="37" name="Rectangle 37"/>
                        <wps:cNvSpPr/>
                        <wps:spPr>
                          <a:xfrm>
                            <a:off x="0" y="666750"/>
                            <a:ext cx="3843020" cy="360000"/>
                          </a:xfrm>
                          <a:prstGeom prst="rect">
                            <a:avLst/>
                          </a:prstGeom>
                          <a:solidFill>
                            <a:srgbClr val="463278"/>
                          </a:solidFill>
                          <a:ln w="12700" cap="flat" cmpd="sng" algn="ctr">
                            <a:solidFill>
                              <a:srgbClr val="463278"/>
                            </a:solidFill>
                            <a:prstDash val="solid"/>
                            <a:miter lim="800000"/>
                          </a:ln>
                          <a:effectLst/>
                        </wps:spPr>
                        <wps:txbx>
                          <w:txbxContent>
                            <w:p w14:paraId="54E26840" w14:textId="225CAC37" w:rsidR="00B959F4" w:rsidRPr="00553A28" w:rsidRDefault="00B959F4" w:rsidP="00B959F4">
                              <w:pPr>
                                <w:spacing w:before="0" w:after="0"/>
                                <w:jc w:val="center"/>
                                <w:rPr>
                                  <w:sz w:val="28"/>
                                  <w:szCs w:val="28"/>
                                </w:rPr>
                              </w:pPr>
                              <w:r w:rsidRPr="00553A28">
                                <w:rPr>
                                  <w:b/>
                                  <w:bCs/>
                                  <w:color w:val="FFFFFF"/>
                                  <w:kern w:val="24"/>
                                  <w:sz w:val="28"/>
                                  <w:szCs w:val="28"/>
                                  <w:lang w:val="en-US"/>
                                </w:rPr>
                                <w:t>Launch</w:t>
                              </w:r>
                              <w:r w:rsidR="00553A28">
                                <w:rPr>
                                  <w:b/>
                                  <w:bCs/>
                                  <w:color w:val="FFFFFF"/>
                                  <w:kern w:val="24"/>
                                  <w:sz w:val="28"/>
                                  <w:szCs w:val="28"/>
                                  <w:lang w:val="en-US"/>
                                </w:rPr>
                                <w:t xml:space="preserve"> Event</w:t>
                              </w:r>
                            </w:p>
                          </w:txbxContent>
                        </wps:txbx>
                        <wps:bodyPr rtlCol="0" anchor="ctr">
                          <a:noAutofit/>
                        </wps:bodyPr>
                      </wps:wsp>
                      <wps:wsp>
                        <wps:cNvPr id="38" name="Rectangle 38"/>
                        <wps:cNvSpPr/>
                        <wps:spPr>
                          <a:xfrm>
                            <a:off x="0" y="1352401"/>
                            <a:ext cx="3843020" cy="847876"/>
                          </a:xfrm>
                          <a:prstGeom prst="rect">
                            <a:avLst/>
                          </a:prstGeom>
                          <a:solidFill>
                            <a:srgbClr val="32B996"/>
                          </a:solidFill>
                          <a:ln w="12700" cap="flat" cmpd="sng" algn="ctr">
                            <a:solidFill>
                              <a:srgbClr val="32B996"/>
                            </a:solidFill>
                            <a:prstDash val="solid"/>
                            <a:miter lim="800000"/>
                          </a:ln>
                          <a:effectLst/>
                        </wps:spPr>
                        <wps:txbx>
                          <w:txbxContent>
                            <w:p w14:paraId="0CC62F6D" w14:textId="77777777" w:rsidR="00B959F4" w:rsidRPr="00553A28" w:rsidRDefault="00B959F4" w:rsidP="00B959F4">
                              <w:pPr>
                                <w:spacing w:before="0" w:after="0"/>
                                <w:jc w:val="center"/>
                                <w:rPr>
                                  <w:sz w:val="20"/>
                                  <w:szCs w:val="20"/>
                                </w:rPr>
                              </w:pPr>
                              <w:r w:rsidRPr="00553A28">
                                <w:rPr>
                                  <w:b/>
                                  <w:bCs/>
                                  <w:color w:val="FFFFFF"/>
                                  <w:kern w:val="24"/>
                                  <w:sz w:val="28"/>
                                  <w:szCs w:val="28"/>
                                  <w:lang w:val="en-US"/>
                                </w:rPr>
                                <w:t>Tutorials 1-5</w:t>
                              </w:r>
                            </w:p>
                            <w:p w14:paraId="2A1629B6" w14:textId="77777777" w:rsidR="00B959F4" w:rsidRPr="00C15466" w:rsidRDefault="00B959F4" w:rsidP="00B959F4">
                              <w:pPr>
                                <w:spacing w:before="0" w:after="0"/>
                                <w:jc w:val="center"/>
                                <w:rPr>
                                  <w:sz w:val="18"/>
                                  <w:szCs w:val="20"/>
                                </w:rPr>
                              </w:pPr>
                              <w:r w:rsidRPr="00553A28">
                                <w:rPr>
                                  <w:color w:val="FFFFFF"/>
                                  <w:kern w:val="24"/>
                                  <w:sz w:val="24"/>
                                  <w:szCs w:val="24"/>
                                  <w:lang w:val="en-US"/>
                                </w:rPr>
                                <w:t>Usually once a week, delivering to two groups of six pupils</w:t>
                              </w:r>
                            </w:p>
                          </w:txbxContent>
                        </wps:txbx>
                        <wps:bodyPr rtlCol="0" anchor="ctr">
                          <a:noAutofit/>
                        </wps:bodyPr>
                      </wps:wsp>
                      <wps:wsp>
                        <wps:cNvPr id="40" name="Rectangle 40"/>
                        <wps:cNvSpPr/>
                        <wps:spPr>
                          <a:xfrm>
                            <a:off x="0" y="2524125"/>
                            <a:ext cx="3843246" cy="360000"/>
                          </a:xfrm>
                          <a:prstGeom prst="rect">
                            <a:avLst/>
                          </a:prstGeom>
                          <a:solidFill>
                            <a:srgbClr val="FFB95A"/>
                          </a:solidFill>
                          <a:ln w="12700" cap="flat" cmpd="sng" algn="ctr">
                            <a:solidFill>
                              <a:srgbClr val="FFB95A"/>
                            </a:solidFill>
                            <a:prstDash val="solid"/>
                            <a:miter lim="800000"/>
                          </a:ln>
                          <a:effectLst/>
                        </wps:spPr>
                        <wps:txbx>
                          <w:txbxContent>
                            <w:p w14:paraId="2F4AFF0A" w14:textId="77777777" w:rsidR="00B959F4" w:rsidRPr="00553A28" w:rsidRDefault="00B959F4" w:rsidP="00553A28">
                              <w:pPr>
                                <w:spacing w:before="0" w:after="0"/>
                                <w:jc w:val="center"/>
                                <w:rPr>
                                  <w:sz w:val="28"/>
                                  <w:szCs w:val="28"/>
                                </w:rPr>
                              </w:pPr>
                              <w:r w:rsidRPr="00553A28">
                                <w:rPr>
                                  <w:b/>
                                  <w:bCs/>
                                  <w:color w:val="FFFFFF"/>
                                  <w:kern w:val="24"/>
                                  <w:sz w:val="28"/>
                                  <w:szCs w:val="28"/>
                                  <w:lang w:val="en-US"/>
                                </w:rPr>
                                <w:t>Draft Assignment</w:t>
                              </w:r>
                            </w:p>
                          </w:txbxContent>
                        </wps:txbx>
                        <wps:bodyPr rtlCol="0" anchor="ctr">
                          <a:noAutofit/>
                        </wps:bodyPr>
                      </wps:wsp>
                      <wps:wsp>
                        <wps:cNvPr id="41" name="Rectangle 41"/>
                        <wps:cNvSpPr/>
                        <wps:spPr>
                          <a:xfrm>
                            <a:off x="0" y="2962275"/>
                            <a:ext cx="3843246" cy="360000"/>
                          </a:xfrm>
                          <a:prstGeom prst="rect">
                            <a:avLst/>
                          </a:prstGeom>
                          <a:solidFill>
                            <a:srgbClr val="32B996"/>
                          </a:solidFill>
                          <a:ln w="12700" cap="flat" cmpd="sng" algn="ctr">
                            <a:solidFill>
                              <a:srgbClr val="32B996"/>
                            </a:solidFill>
                            <a:prstDash val="solid"/>
                            <a:miter lim="800000"/>
                          </a:ln>
                          <a:effectLst/>
                        </wps:spPr>
                        <wps:txbx>
                          <w:txbxContent>
                            <w:p w14:paraId="6B26E6E4" w14:textId="77777777" w:rsidR="00B959F4" w:rsidRPr="00553A28" w:rsidRDefault="00B959F4" w:rsidP="00553A28">
                              <w:pPr>
                                <w:spacing w:before="0" w:after="0"/>
                                <w:jc w:val="center"/>
                                <w:rPr>
                                  <w:sz w:val="22"/>
                                </w:rPr>
                              </w:pPr>
                              <w:r w:rsidRPr="00553A28">
                                <w:rPr>
                                  <w:b/>
                                  <w:bCs/>
                                  <w:color w:val="FFFFFF"/>
                                  <w:kern w:val="24"/>
                                  <w:sz w:val="28"/>
                                  <w:szCs w:val="28"/>
                                  <w:lang w:val="en-US"/>
                                </w:rPr>
                                <w:t xml:space="preserve">Tutorial 6 </w:t>
                              </w:r>
                              <w:r w:rsidRPr="00553A28">
                                <w:rPr>
                                  <w:color w:val="FFFFFF"/>
                                  <w:kern w:val="24"/>
                                  <w:sz w:val="24"/>
                                  <w:szCs w:val="24"/>
                                  <w:lang w:val="en-US"/>
                                </w:rPr>
                                <w:t>(one-to-one feedback)</w:t>
                              </w:r>
                            </w:p>
                          </w:txbxContent>
                        </wps:txbx>
                        <wps:bodyPr rtlCol="0" anchor="ctr">
                          <a:noAutofit/>
                        </wps:bodyPr>
                      </wps:wsp>
                      <wps:wsp>
                        <wps:cNvPr id="42" name="Rectangle 42"/>
                        <wps:cNvSpPr/>
                        <wps:spPr>
                          <a:xfrm>
                            <a:off x="0" y="3648075"/>
                            <a:ext cx="3843246" cy="849600"/>
                          </a:xfrm>
                          <a:prstGeom prst="rect">
                            <a:avLst/>
                          </a:prstGeom>
                          <a:solidFill>
                            <a:srgbClr val="418CDC"/>
                          </a:solidFill>
                          <a:ln w="12700" cap="flat" cmpd="sng" algn="ctr">
                            <a:solidFill>
                              <a:srgbClr val="418CDC"/>
                            </a:solidFill>
                            <a:prstDash val="solid"/>
                            <a:miter lim="800000"/>
                          </a:ln>
                          <a:effectLst/>
                        </wps:spPr>
                        <wps:txbx>
                          <w:txbxContent>
                            <w:p w14:paraId="4E74A4E0" w14:textId="77777777" w:rsidR="00B959F4" w:rsidRPr="00553A28" w:rsidRDefault="00B959F4" w:rsidP="00553A28">
                              <w:pPr>
                                <w:spacing w:before="0" w:after="0"/>
                                <w:jc w:val="center"/>
                                <w:rPr>
                                  <w:b/>
                                  <w:bCs/>
                                  <w:color w:val="FFFFFF"/>
                                  <w:kern w:val="24"/>
                                  <w:sz w:val="28"/>
                                  <w:szCs w:val="28"/>
                                  <w:lang w:val="en-US"/>
                                </w:rPr>
                              </w:pPr>
                              <w:r w:rsidRPr="00553A28">
                                <w:rPr>
                                  <w:b/>
                                  <w:bCs/>
                                  <w:color w:val="FFFFFF"/>
                                  <w:kern w:val="24"/>
                                  <w:sz w:val="28"/>
                                  <w:szCs w:val="28"/>
                                  <w:lang w:val="en-US"/>
                                </w:rPr>
                                <w:t>Final Assignment</w:t>
                              </w:r>
                            </w:p>
                            <w:p w14:paraId="6BE5FC84" w14:textId="77777777" w:rsidR="00B959F4" w:rsidRPr="00553A28" w:rsidRDefault="00B959F4" w:rsidP="00553A28">
                              <w:pPr>
                                <w:spacing w:before="0" w:after="0"/>
                                <w:jc w:val="center"/>
                                <w:rPr>
                                  <w:sz w:val="20"/>
                                  <w:szCs w:val="18"/>
                                </w:rPr>
                              </w:pPr>
                              <w:r w:rsidRPr="00553A28">
                                <w:rPr>
                                  <w:color w:val="FFFFFF"/>
                                  <w:kern w:val="24"/>
                                  <w:sz w:val="24"/>
                                  <w:szCs w:val="24"/>
                                  <w:lang w:val="en-US"/>
                                </w:rPr>
                                <w:t>You will mark the final assignments, then take part in national moderation process</w:t>
                              </w:r>
                            </w:p>
                          </w:txbxContent>
                        </wps:txbx>
                        <wps:bodyPr rtlCol="0" anchor="ctr">
                          <a:noAutofit/>
                        </wps:bodyPr>
                      </wps:wsp>
                      <wps:wsp>
                        <wps:cNvPr id="43" name="Rectangle 43"/>
                        <wps:cNvSpPr/>
                        <wps:spPr>
                          <a:xfrm>
                            <a:off x="0" y="4591050"/>
                            <a:ext cx="3843246" cy="360000"/>
                          </a:xfrm>
                          <a:prstGeom prst="rect">
                            <a:avLst/>
                          </a:prstGeom>
                          <a:solidFill>
                            <a:srgbClr val="32B996"/>
                          </a:solidFill>
                          <a:ln w="12700" cap="flat" cmpd="sng" algn="ctr">
                            <a:solidFill>
                              <a:srgbClr val="32B996"/>
                            </a:solidFill>
                            <a:prstDash val="solid"/>
                            <a:miter lim="800000"/>
                          </a:ln>
                          <a:effectLst/>
                        </wps:spPr>
                        <wps:txbx>
                          <w:txbxContent>
                            <w:p w14:paraId="7115374E" w14:textId="77777777" w:rsidR="00B959F4" w:rsidRPr="00553A28" w:rsidRDefault="00B959F4" w:rsidP="00553A28">
                              <w:pPr>
                                <w:spacing w:before="0" w:after="0"/>
                                <w:jc w:val="center"/>
                                <w:rPr>
                                  <w:sz w:val="22"/>
                                </w:rPr>
                              </w:pPr>
                              <w:r w:rsidRPr="00553A28">
                                <w:rPr>
                                  <w:b/>
                                  <w:bCs/>
                                  <w:color w:val="FFFFFF"/>
                                  <w:kern w:val="24"/>
                                  <w:sz w:val="28"/>
                                  <w:szCs w:val="28"/>
                                  <w:lang w:val="en-US"/>
                                </w:rPr>
                                <w:t xml:space="preserve">Tutorial 7 </w:t>
                              </w:r>
                              <w:r w:rsidRPr="00553A28">
                                <w:rPr>
                                  <w:color w:val="FFFFFF"/>
                                  <w:kern w:val="24"/>
                                  <w:sz w:val="24"/>
                                  <w:szCs w:val="24"/>
                                  <w:lang w:val="en-US"/>
                                </w:rPr>
                                <w:t>(one-to-one feedback)</w:t>
                              </w:r>
                            </w:p>
                          </w:txbxContent>
                        </wps:txbx>
                        <wps:bodyPr rtlCol="0" anchor="ctr">
                          <a:noAutofit/>
                        </wps:bodyPr>
                      </wps:wsp>
                      <wps:wsp>
                        <wps:cNvPr id="44" name="Rectangle 44"/>
                        <wps:cNvSpPr/>
                        <wps:spPr>
                          <a:xfrm>
                            <a:off x="9525" y="5257800"/>
                            <a:ext cx="3843020" cy="360000"/>
                          </a:xfrm>
                          <a:prstGeom prst="rect">
                            <a:avLst/>
                          </a:prstGeom>
                          <a:solidFill>
                            <a:srgbClr val="463278"/>
                          </a:solidFill>
                          <a:ln w="12700" cap="flat" cmpd="sng" algn="ctr">
                            <a:solidFill>
                              <a:srgbClr val="463278"/>
                            </a:solidFill>
                            <a:prstDash val="solid"/>
                            <a:miter lim="800000"/>
                          </a:ln>
                          <a:effectLst/>
                        </wps:spPr>
                        <wps:txbx>
                          <w:txbxContent>
                            <w:p w14:paraId="55F7A624" w14:textId="77777777" w:rsidR="00B959F4" w:rsidRPr="00553A28" w:rsidRDefault="00B959F4" w:rsidP="00553A28">
                              <w:pPr>
                                <w:spacing w:before="0" w:after="0"/>
                                <w:jc w:val="center"/>
                                <w:rPr>
                                  <w:sz w:val="28"/>
                                  <w:szCs w:val="28"/>
                                </w:rPr>
                              </w:pPr>
                              <w:r w:rsidRPr="00553A28">
                                <w:rPr>
                                  <w:b/>
                                  <w:bCs/>
                                  <w:color w:val="FFFFFF"/>
                                  <w:kern w:val="24"/>
                                  <w:sz w:val="28"/>
                                  <w:szCs w:val="28"/>
                                  <w:lang w:val="en-US"/>
                                </w:rPr>
                                <w:t>Graduation Event</w:t>
                              </w:r>
                            </w:p>
                          </w:txbxContent>
                        </wps:txbx>
                        <wps:bodyPr rtlCol="0" anchor="ctr">
                          <a:noAutofit/>
                        </wps:bodyPr>
                      </wps:wsp>
                      <wps:wsp>
                        <wps:cNvPr id="45" name="Straight Arrow Connector 45"/>
                        <wps:cNvCnPr>
                          <a:cxnSpLocks/>
                        </wps:cNvCnPr>
                        <wps:spPr>
                          <a:xfrm>
                            <a:off x="1924050" y="1066800"/>
                            <a:ext cx="0" cy="233680"/>
                          </a:xfrm>
                          <a:prstGeom prst="straightConnector1">
                            <a:avLst/>
                          </a:prstGeom>
                          <a:noFill/>
                          <a:ln w="28575" cap="flat" cmpd="sng" algn="ctr">
                            <a:solidFill>
                              <a:srgbClr val="463278"/>
                            </a:solidFill>
                            <a:prstDash val="solid"/>
                            <a:miter lim="800000"/>
                            <a:tailEnd type="triangle"/>
                          </a:ln>
                          <a:effectLst/>
                        </wps:spPr>
                        <wps:bodyPr/>
                      </wps:wsp>
                      <wps:wsp>
                        <wps:cNvPr id="46" name="Straight Arrow Connector 46"/>
                        <wps:cNvCnPr>
                          <a:cxnSpLocks/>
                        </wps:cNvCnPr>
                        <wps:spPr>
                          <a:xfrm>
                            <a:off x="1924050" y="2247900"/>
                            <a:ext cx="0" cy="233680"/>
                          </a:xfrm>
                          <a:prstGeom prst="straightConnector1">
                            <a:avLst/>
                          </a:prstGeom>
                          <a:noFill/>
                          <a:ln w="28575" cap="flat" cmpd="sng" algn="ctr">
                            <a:solidFill>
                              <a:srgbClr val="463278"/>
                            </a:solidFill>
                            <a:prstDash val="solid"/>
                            <a:miter lim="800000"/>
                            <a:tailEnd type="triangle"/>
                          </a:ln>
                          <a:effectLst/>
                        </wps:spPr>
                        <wps:bodyPr/>
                      </wps:wsp>
                      <wps:wsp>
                        <wps:cNvPr id="48" name="Straight Arrow Connector 48"/>
                        <wps:cNvCnPr>
                          <a:cxnSpLocks/>
                        </wps:cNvCnPr>
                        <wps:spPr>
                          <a:xfrm>
                            <a:off x="1924050" y="3362325"/>
                            <a:ext cx="0" cy="233680"/>
                          </a:xfrm>
                          <a:prstGeom prst="straightConnector1">
                            <a:avLst/>
                          </a:prstGeom>
                          <a:noFill/>
                          <a:ln w="28575" cap="flat" cmpd="sng" algn="ctr">
                            <a:solidFill>
                              <a:srgbClr val="463278"/>
                            </a:solidFill>
                            <a:prstDash val="solid"/>
                            <a:miter lim="800000"/>
                            <a:tailEnd type="triangle"/>
                          </a:ln>
                          <a:effectLst/>
                        </wps:spPr>
                        <wps:bodyPr/>
                      </wps:wsp>
                      <wps:wsp>
                        <wps:cNvPr id="49" name="Straight Arrow Connector 49"/>
                        <wps:cNvCnPr>
                          <a:cxnSpLocks/>
                        </wps:cNvCnPr>
                        <wps:spPr>
                          <a:xfrm>
                            <a:off x="1924050" y="4981575"/>
                            <a:ext cx="0" cy="233680"/>
                          </a:xfrm>
                          <a:prstGeom prst="straightConnector1">
                            <a:avLst/>
                          </a:prstGeom>
                          <a:noFill/>
                          <a:ln w="28575" cap="flat" cmpd="sng" algn="ctr">
                            <a:solidFill>
                              <a:srgbClr val="463278"/>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5D954096" id="Group 36" o:spid="_x0000_s1028" style="position:absolute;margin-left:121.95pt;margin-top:128.65pt;width:272.95pt;height:345.85pt;z-index:-251939328;mso-position-horizontal-relative:margin;mso-width-relative:margin;mso-height-relative:margin" coordorigin=",6667" coordsize="38525,4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">
                <v:rect id="Rectangle 37" o:spid="_x0000_s1029" style="position:absolute;top:6667;width:3843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" fillcolor="#463278" strokecolor="#463278" strokeweight="1pt">
                  <v:textbox>
                    <w:txbxContent>
                      <w:p w14:paraId="54E26840" w14:textId="225CAC37" w:rsidR="00B959F4" w:rsidRPr="00553A28" w:rsidRDefault="00B959F4" w:rsidP="00B959F4">
                        <w:pPr>
                          <w:spacing w:before="0" w:after="0"/>
                          <w:jc w:val="center"/>
                          <w:rPr>
                            <w:sz w:val="28"/>
                            <w:szCs w:val="28"/>
                          </w:rPr>
                        </w:pPr>
                        <w:r w:rsidRPr="00553A28">
                          <w:rPr>
                            <w:b/>
                            <w:bCs/>
                            <w:color w:val="FFFFFF"/>
                            <w:kern w:val="24"/>
                            <w:sz w:val="28"/>
                            <w:szCs w:val="28"/>
                            <w:lang w:val="en-US"/>
                          </w:rPr>
                          <w:t>Launch</w:t>
                        </w:r>
                        <w:r w:rsidR="00553A28">
                          <w:rPr>
                            <w:b/>
                            <w:bCs/>
                            <w:color w:val="FFFFFF"/>
                            <w:kern w:val="24"/>
                            <w:sz w:val="28"/>
                            <w:szCs w:val="28"/>
                            <w:lang w:val="en-US"/>
                          </w:rPr>
                          <w:t xml:space="preserve"> Event</w:t>
                        </w:r>
                      </w:p>
                    </w:txbxContent>
                  </v:textbox>
                </v:rect>
                <v:rect id="Rectangle 38" o:spid="_x0000_s1030" style="position:absolute;top:13524;width:38430;height:8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" fillcolor="#32b996" strokecolor="#32b996" strokeweight="1pt">
                  <v:textbox>
                    <w:txbxContent>
                      <w:p w14:paraId="0CC62F6D" w14:textId="77777777" w:rsidR="00B959F4" w:rsidRPr="00553A28" w:rsidRDefault="00B959F4" w:rsidP="00B959F4">
                        <w:pPr>
                          <w:spacing w:before="0" w:after="0"/>
                          <w:jc w:val="center"/>
                          <w:rPr>
                            <w:sz w:val="20"/>
                            <w:szCs w:val="20"/>
                          </w:rPr>
                        </w:pPr>
                        <w:r w:rsidRPr="00553A28">
                          <w:rPr>
                            <w:b/>
                            <w:bCs/>
                            <w:color w:val="FFFFFF"/>
                            <w:kern w:val="24"/>
                            <w:sz w:val="28"/>
                            <w:szCs w:val="28"/>
                            <w:lang w:val="en-US"/>
                          </w:rPr>
                          <w:t>Tutorials 1-5</w:t>
                        </w:r>
                      </w:p>
                      <w:p w14:paraId="2A1629B6" w14:textId="77777777" w:rsidR="00B959F4" w:rsidRPr="00C15466" w:rsidRDefault="00B959F4" w:rsidP="00B959F4">
                        <w:pPr>
                          <w:spacing w:before="0" w:after="0"/>
                          <w:jc w:val="center"/>
                          <w:rPr>
                            <w:sz w:val="18"/>
                            <w:szCs w:val="20"/>
                          </w:rPr>
                        </w:pPr>
                        <w:r w:rsidRPr="00553A28">
                          <w:rPr>
                            <w:color w:val="FFFFFF"/>
                            <w:kern w:val="24"/>
                            <w:sz w:val="24"/>
                            <w:szCs w:val="24"/>
                            <w:lang w:val="en-US"/>
                          </w:rPr>
                          <w:t>Usually once a week, delivering to two groups of six pupils</w:t>
                        </w:r>
                      </w:p>
                    </w:txbxContent>
                  </v:textbox>
                </v:rect>
                <v:rect id="Rectangle 40" o:spid="_x0000_s1031" style="position:absolute;top:25241;width:38432;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" fillcolor="#ffb95a" strokecolor="#ffb95a" strokeweight="1pt">
                  <v:textbox>
                    <w:txbxContent>
                      <w:p w14:paraId="2F4AFF0A" w14:textId="77777777" w:rsidR="00B959F4" w:rsidRPr="00553A28" w:rsidRDefault="00B959F4" w:rsidP="00553A28">
                        <w:pPr>
                          <w:spacing w:before="0" w:after="0"/>
                          <w:jc w:val="center"/>
                          <w:rPr>
                            <w:sz w:val="28"/>
                            <w:szCs w:val="28"/>
                          </w:rPr>
                        </w:pPr>
                        <w:r w:rsidRPr="00553A28">
                          <w:rPr>
                            <w:b/>
                            <w:bCs/>
                            <w:color w:val="FFFFFF"/>
                            <w:kern w:val="24"/>
                            <w:sz w:val="28"/>
                            <w:szCs w:val="28"/>
                            <w:lang w:val="en-US"/>
                          </w:rPr>
                          <w:t>Draft Assignment</w:t>
                        </w:r>
                      </w:p>
                    </w:txbxContent>
                  </v:textbox>
                </v:rect>
                <v:rect id="Rectangle 41" o:spid="_x0000_s1032" style="position:absolute;top:29622;width:38432;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" fillcolor="#32b996" strokecolor="#32b996" strokeweight="1pt">
                  <v:textbox>
                    <w:txbxContent>
                      <w:p w14:paraId="6B26E6E4" w14:textId="77777777" w:rsidR="00B959F4" w:rsidRPr="00553A28" w:rsidRDefault="00B959F4" w:rsidP="00553A28">
                        <w:pPr>
                          <w:spacing w:before="0" w:after="0"/>
                          <w:jc w:val="center"/>
                          <w:rPr>
                            <w:sz w:val="22"/>
                          </w:rPr>
                        </w:pPr>
                        <w:r w:rsidRPr="00553A28">
                          <w:rPr>
                            <w:b/>
                            <w:bCs/>
                            <w:color w:val="FFFFFF"/>
                            <w:kern w:val="24"/>
                            <w:sz w:val="28"/>
                            <w:szCs w:val="28"/>
                            <w:lang w:val="en-US"/>
                          </w:rPr>
                          <w:t xml:space="preserve">Tutorial 6 </w:t>
                        </w:r>
                        <w:r w:rsidRPr="00553A28">
                          <w:rPr>
                            <w:color w:val="FFFFFF"/>
                            <w:kern w:val="24"/>
                            <w:sz w:val="24"/>
                            <w:szCs w:val="24"/>
                            <w:lang w:val="en-US"/>
                          </w:rPr>
                          <w:t>(one-to-one feedback)</w:t>
                        </w:r>
                      </w:p>
                    </w:txbxContent>
                  </v:textbox>
                </v:rect>
                <v:rect id="Rectangle 42" o:spid="_x0000_s1033" style="position:absolute;top:36480;width:38432;height:8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" fillcolor="#418cdc" strokecolor="#418cdc" strokeweight="1pt">
                  <v:textbox>
                    <w:txbxContent>
                      <w:p w14:paraId="4E74A4E0" w14:textId="77777777" w:rsidR="00B959F4" w:rsidRPr="00553A28" w:rsidRDefault="00B959F4" w:rsidP="00553A28">
                        <w:pPr>
                          <w:spacing w:before="0" w:after="0"/>
                          <w:jc w:val="center"/>
                          <w:rPr>
                            <w:b/>
                            <w:bCs/>
                            <w:color w:val="FFFFFF"/>
                            <w:kern w:val="24"/>
                            <w:sz w:val="28"/>
                            <w:szCs w:val="28"/>
                            <w:lang w:val="en-US"/>
                          </w:rPr>
                        </w:pPr>
                        <w:r w:rsidRPr="00553A28">
                          <w:rPr>
                            <w:b/>
                            <w:bCs/>
                            <w:color w:val="FFFFFF"/>
                            <w:kern w:val="24"/>
                            <w:sz w:val="28"/>
                            <w:szCs w:val="28"/>
                            <w:lang w:val="en-US"/>
                          </w:rPr>
                          <w:t>Final Assignment</w:t>
                        </w:r>
                      </w:p>
                      <w:p w14:paraId="6BE5FC84" w14:textId="77777777" w:rsidR="00B959F4" w:rsidRPr="00553A28" w:rsidRDefault="00B959F4" w:rsidP="00553A28">
                        <w:pPr>
                          <w:spacing w:before="0" w:after="0"/>
                          <w:jc w:val="center"/>
                          <w:rPr>
                            <w:sz w:val="20"/>
                            <w:szCs w:val="18"/>
                          </w:rPr>
                        </w:pPr>
                        <w:r w:rsidRPr="00553A28">
                          <w:rPr>
                            <w:color w:val="FFFFFF"/>
                            <w:kern w:val="24"/>
                            <w:sz w:val="24"/>
                            <w:szCs w:val="24"/>
                            <w:lang w:val="en-US"/>
                          </w:rPr>
                          <w:t>You will mark the final assignments, then take part in national moderation process</w:t>
                        </w:r>
                      </w:p>
                    </w:txbxContent>
                  </v:textbox>
                </v:rect>
                <v:rect id="Rectangle 43" o:spid="_x0000_s1034" style="position:absolute;top:45910;width:38432;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" fillcolor="#32b996" strokecolor="#32b996" strokeweight="1pt">
                  <v:textbox>
                    <w:txbxContent>
                      <w:p w14:paraId="7115374E" w14:textId="77777777" w:rsidR="00B959F4" w:rsidRPr="00553A28" w:rsidRDefault="00B959F4" w:rsidP="00553A28">
                        <w:pPr>
                          <w:spacing w:before="0" w:after="0"/>
                          <w:jc w:val="center"/>
                          <w:rPr>
                            <w:sz w:val="22"/>
                          </w:rPr>
                        </w:pPr>
                        <w:r w:rsidRPr="00553A28">
                          <w:rPr>
                            <w:b/>
                            <w:bCs/>
                            <w:color w:val="FFFFFF"/>
                            <w:kern w:val="24"/>
                            <w:sz w:val="28"/>
                            <w:szCs w:val="28"/>
                            <w:lang w:val="en-US"/>
                          </w:rPr>
                          <w:t xml:space="preserve">Tutorial 7 </w:t>
                        </w:r>
                        <w:r w:rsidRPr="00553A28">
                          <w:rPr>
                            <w:color w:val="FFFFFF"/>
                            <w:kern w:val="24"/>
                            <w:sz w:val="24"/>
                            <w:szCs w:val="24"/>
                            <w:lang w:val="en-US"/>
                          </w:rPr>
                          <w:t>(one-to-one feedback)</w:t>
                        </w:r>
                      </w:p>
                    </w:txbxContent>
                  </v:textbox>
                </v:rect>
                <v:rect id="Rectangle 44" o:spid="_x0000_s1035" style="position:absolute;left:95;top:52578;width:3843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" fillcolor="#463278" strokecolor="#463278" strokeweight="1pt">
                  <v:textbox>
                    <w:txbxContent>
                      <w:p w14:paraId="55F7A624" w14:textId="77777777" w:rsidR="00B959F4" w:rsidRPr="00553A28" w:rsidRDefault="00B959F4" w:rsidP="00553A28">
                        <w:pPr>
                          <w:spacing w:before="0" w:after="0"/>
                          <w:jc w:val="center"/>
                          <w:rPr>
                            <w:sz w:val="28"/>
                            <w:szCs w:val="28"/>
                          </w:rPr>
                        </w:pPr>
                        <w:r w:rsidRPr="00553A28">
                          <w:rPr>
                            <w:b/>
                            <w:bCs/>
                            <w:color w:val="FFFFFF"/>
                            <w:kern w:val="24"/>
                            <w:sz w:val="28"/>
                            <w:szCs w:val="28"/>
                            <w:lang w:val="en-US"/>
                          </w:rPr>
                          <w:t>Graduation Event</w:t>
                        </w:r>
                      </w:p>
                    </w:txbxContent>
                  </v:textbox>
                </v:rect>
                <v:shapetype id="_x0000_t32" coordsize="21600,21600" o:spt="32" o:oned="t" path="m,l21600,21600e" filled="f">
                  <v:path arrowok="t" fillok="f" o:connecttype="none"/>
                  <o:lock v:ext="edit" shapetype="t"/>
                </v:shapetype>
                <v:shape id="Straight Arrow Connector 45" o:spid="_x0000_s1036" type="#_x0000_t32" style="position:absolute;left:19240;top:10668;width:0;height:23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" strokecolor="#463278" strokeweight="2.25pt">
                  <v:stroke endarrow="block" joinstyle="miter"/>
                  <o:lock v:ext="edit" shapetype="f"/>
                </v:shape>
                <v:shape id="Straight Arrow Connector 46" o:spid="_x0000_s1037" type="#_x0000_t32" style="position:absolute;left:19240;top:22479;width:0;height:23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" strokecolor="#463278" strokeweight="2.25pt">
                  <v:stroke endarrow="block" joinstyle="miter"/>
                  <o:lock v:ext="edit" shapetype="f"/>
                </v:shape>
                <v:shape id="Straight Arrow Connector 48" o:spid="_x0000_s1038" type="#_x0000_t32" style="position:absolute;left:19240;top:33623;width:0;height:2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" strokecolor="#463278" strokeweight="2.25pt">
                  <v:stroke endarrow="block" joinstyle="miter"/>
                  <o:lock v:ext="edit" shapetype="f"/>
                </v:shape>
                <v:shape id="Straight Arrow Connector 49" o:spid="_x0000_s1039" type="#_x0000_t32" style="position:absolute;left:19240;top:49815;width:0;height:2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" strokecolor="#463278" strokeweight="2.25pt">
                  <v:stroke endarrow="block" joinstyle="miter"/>
                  <o:lock v:ext="edit" shapetype="f"/>
                </v:shape>
                <w10:wrap anchorx="margin"/>
              </v:group>
            </w:pict>
          </mc:Fallback>
        </mc:AlternateContent>
      </w:r>
      <w:r w:rsidR="006628DE" w:rsidRPr="000B06BA">
        <w:rPr>
          <w:noProof/>
        </w:rPr>
        <mc:AlternateContent>
          <mc:Choice Requires="wpg">
            <w:drawing>
              <wp:inline distT="0" distB="0" distL="0" distR="0" wp14:anchorId="33F4C761" wp14:editId="12B68D8C">
                <wp:extent cx="6809748" cy="8015702"/>
                <wp:effectExtent l="19050" t="19050" r="10160" b="23495"/>
                <wp:docPr id="3" name="Group 3"/>
                <wp:cNvGraphicFramePr/>
                <a:graphic xmlns:a="http://schemas.openxmlformats.org/drawingml/2006/main">
                  <a:graphicData uri="http://schemas.microsoft.com/office/word/2010/wordprocessingGroup">
                    <wpg:wgp>
                      <wpg:cNvGrpSpPr/>
                      <wpg:grpSpPr>
                        <a:xfrm>
                          <a:off x="0" y="0"/>
                          <a:ext cx="6809748" cy="8015702"/>
                          <a:chOff x="-262751" y="-1"/>
                          <a:chExt cx="7225012" cy="8504304"/>
                        </a:xfrm>
                      </wpg:grpSpPr>
                      <wps:wsp>
                        <wps:cNvPr id="1" name="Text Box 2"/>
                        <wps:cNvSpPr txBox="1">
                          <a:spLocks noChangeArrowheads="1"/>
                        </wps:cNvSpPr>
                        <wps:spPr bwMode="auto">
                          <a:xfrm>
                            <a:off x="152400" y="-1"/>
                            <a:ext cx="4678192" cy="1303623"/>
                          </a:xfrm>
                          <a:prstGeom prst="rect">
                            <a:avLst/>
                          </a:prstGeom>
                          <a:solidFill>
                            <a:srgbClr val="FFFFFF"/>
                          </a:solidFill>
                          <a:ln w="38100">
                            <a:solidFill>
                              <a:schemeClr val="bg1"/>
                            </a:solidFill>
                            <a:miter lim="800000"/>
                            <a:headEnd/>
                            <a:tailEnd/>
                          </a:ln>
                        </wps:spPr>
                        <wps:txbx>
                          <w:txbxContent>
                            <w:p w14:paraId="30272CA1" w14:textId="0B9E7C76" w:rsidR="00C471FE" w:rsidRPr="00413735" w:rsidRDefault="00C471FE" w:rsidP="00BE011D">
                              <w:pPr>
                                <w:jc w:val="left"/>
                                <w:rPr>
                                  <w:sz w:val="20"/>
                                </w:rPr>
                              </w:pPr>
                              <w:r w:rsidRPr="00413735">
                                <w:rPr>
                                  <w:sz w:val="20"/>
                                </w:rPr>
                                <w:t>The Scholars Programme is delivered through a series of small-group tutorials.</w:t>
                              </w:r>
                              <w:r w:rsidR="008C1495">
                                <w:rPr>
                                  <w:sz w:val="20"/>
                                </w:rPr>
                                <w:t xml:space="preserve"> Pupils begin the programme by attending a</w:t>
                              </w:r>
                              <w:r w:rsidR="002B7505">
                                <w:rPr>
                                  <w:sz w:val="20"/>
                                </w:rPr>
                                <w:t>n in-school</w:t>
                              </w:r>
                              <w:r w:rsidR="008C1495">
                                <w:rPr>
                                  <w:sz w:val="20"/>
                                </w:rPr>
                                <w:t xml:space="preserve"> launch </w:t>
                              </w:r>
                              <w:r w:rsidR="002B7505">
                                <w:rPr>
                                  <w:sz w:val="20"/>
                                </w:rPr>
                                <w:t xml:space="preserve">where you will get to know each other and look ahead to the exciting </w:t>
                              </w:r>
                              <w:r w:rsidR="0020005B">
                                <w:rPr>
                                  <w:sz w:val="20"/>
                                </w:rPr>
                                <w:t>learning that is to come</w:t>
                              </w:r>
                              <w:r w:rsidR="008C1495">
                                <w:rPr>
                                  <w:sz w:val="20"/>
                                </w:rPr>
                                <w:t xml:space="preserve">. </w:t>
                              </w:r>
                              <w:r w:rsidRPr="00413735">
                                <w:rPr>
                                  <w:sz w:val="20"/>
                                </w:rPr>
                                <w:t xml:space="preserve">We recommend that you </w:t>
                              </w:r>
                              <w:r w:rsidR="00B87BB8">
                                <w:rPr>
                                  <w:sz w:val="20"/>
                                </w:rPr>
                                <w:t xml:space="preserve">do not </w:t>
                              </w:r>
                              <w:r w:rsidRPr="00413735">
                                <w:rPr>
                                  <w:sz w:val="20"/>
                                </w:rPr>
                                <w:t xml:space="preserve">use </w:t>
                              </w:r>
                              <w:r w:rsidR="00067F4D">
                                <w:rPr>
                                  <w:sz w:val="20"/>
                                </w:rPr>
                                <w:t xml:space="preserve">the </w:t>
                              </w:r>
                              <w:r w:rsidR="00067F4D">
                                <w:rPr>
                                  <w:b/>
                                  <w:bCs/>
                                  <w:sz w:val="20"/>
                                </w:rPr>
                                <w:t xml:space="preserve">launch </w:t>
                              </w:r>
                              <w:r w:rsidRPr="00413735">
                                <w:rPr>
                                  <w:b/>
                                  <w:sz w:val="20"/>
                                </w:rPr>
                                <w:t>tutorial</w:t>
                              </w:r>
                              <w:r w:rsidRPr="00413735">
                                <w:rPr>
                                  <w:sz w:val="20"/>
                                </w:rPr>
                                <w:t xml:space="preserve"> to deliver your course’s content. </w:t>
                              </w:r>
                            </w:p>
                          </w:txbxContent>
                        </wps:txbx>
                        <wps:bodyPr rot="0" vert="horz" wrap="square" lIns="91440" tIns="45720" rIns="91440" bIns="45720" anchor="t" anchorCtr="0">
                          <a:noAutofit/>
                        </wps:bodyPr>
                      </wps:wsp>
                      <wps:wsp>
                        <wps:cNvPr id="11" name="Text Box 2"/>
                        <wps:cNvSpPr txBox="1">
                          <a:spLocks noChangeArrowheads="1"/>
                        </wps:cNvSpPr>
                        <wps:spPr bwMode="auto">
                          <a:xfrm>
                            <a:off x="-262751" y="2356324"/>
                            <a:ext cx="1495665" cy="3491450"/>
                          </a:xfrm>
                          <a:prstGeom prst="rect">
                            <a:avLst/>
                          </a:prstGeom>
                          <a:solidFill>
                            <a:srgbClr val="FFFFFF"/>
                          </a:solidFill>
                          <a:ln w="38100">
                            <a:solidFill>
                              <a:schemeClr val="bg1"/>
                            </a:solidFill>
                            <a:miter lim="800000"/>
                            <a:headEnd/>
                            <a:tailEnd/>
                          </a:ln>
                        </wps:spPr>
                        <wps:txbx>
                          <w:txbxContent>
                            <w:p w14:paraId="46B5306C" w14:textId="77777777" w:rsidR="003A7493" w:rsidRDefault="00C471FE" w:rsidP="006628DE">
                              <w:pPr>
                                <w:jc w:val="left"/>
                                <w:rPr>
                                  <w:bCs/>
                                  <w:sz w:val="20"/>
                                </w:rPr>
                              </w:pPr>
                              <w:r w:rsidRPr="00413735">
                                <w:rPr>
                                  <w:b/>
                                  <w:sz w:val="20"/>
                                </w:rPr>
                                <w:t>T</w:t>
                              </w:r>
                              <w:r w:rsidR="003A7493">
                                <w:rPr>
                                  <w:b/>
                                  <w:sz w:val="20"/>
                                </w:rPr>
                                <w:t xml:space="preserve">utorials one to four </w:t>
                              </w:r>
                              <w:r w:rsidR="003A7493">
                                <w:rPr>
                                  <w:bCs/>
                                  <w:sz w:val="20"/>
                                </w:rPr>
                                <w:t>will be where you explore the content of your course.</w:t>
                              </w:r>
                            </w:p>
                            <w:p w14:paraId="69E7F4E7" w14:textId="300F6D03" w:rsidR="00C471FE" w:rsidRPr="00413735" w:rsidRDefault="003A7493" w:rsidP="006628DE">
                              <w:pPr>
                                <w:jc w:val="left"/>
                                <w:rPr>
                                  <w:sz w:val="20"/>
                                </w:rPr>
                              </w:pPr>
                              <w:r w:rsidRPr="003A7493">
                                <w:rPr>
                                  <w:b/>
                                  <w:sz w:val="20"/>
                                </w:rPr>
                                <w:t>T</w:t>
                              </w:r>
                              <w:r w:rsidR="00C471FE" w:rsidRPr="00413735">
                                <w:rPr>
                                  <w:b/>
                                  <w:sz w:val="20"/>
                                </w:rPr>
                                <w:t>utorial five</w:t>
                              </w:r>
                              <w:r w:rsidR="00C471FE" w:rsidRPr="00413735">
                                <w:rPr>
                                  <w:sz w:val="20"/>
                                </w:rPr>
                                <w:t xml:space="preserve"> should be reserved for </w:t>
                              </w:r>
                              <w:r w:rsidR="00C471FE" w:rsidRPr="008A0CCF">
                                <w:rPr>
                                  <w:b/>
                                  <w:bCs/>
                                  <w:color w:val="F53764" w:themeColor="accent2"/>
                                  <w:sz w:val="20"/>
                                </w:rPr>
                                <w:t>revising key content and setting up the final assignment</w:t>
                              </w:r>
                              <w:r w:rsidR="00C471FE" w:rsidRPr="008A0CCF">
                                <w:rPr>
                                  <w:color w:val="F53764" w:themeColor="accent2"/>
                                  <w:sz w:val="20"/>
                                </w:rPr>
                                <w:t xml:space="preserve">. </w:t>
                              </w:r>
                              <w:r w:rsidR="00C471FE" w:rsidRPr="00413735">
                                <w:rPr>
                                  <w:sz w:val="20"/>
                                </w:rPr>
                                <w:t>Following tutorial five, pupils will complete a draft of their final assignment.</w:t>
                              </w:r>
                            </w:p>
                          </w:txbxContent>
                        </wps:txbx>
                        <wps:bodyPr rot="0" vert="horz" wrap="square" lIns="91440" tIns="45720" rIns="91440" bIns="45720" anchor="t" anchorCtr="0">
                          <a:noAutofit/>
                        </wps:bodyPr>
                      </wps:wsp>
                      <wps:wsp>
                        <wps:cNvPr id="12" name="Straight Arrow Connector 12"/>
                        <wps:cNvCnPr/>
                        <wps:spPr>
                          <a:xfrm flipH="1">
                            <a:off x="4654722" y="3847966"/>
                            <a:ext cx="705832" cy="287487"/>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Text Box 2"/>
                        <wps:cNvSpPr txBox="1">
                          <a:spLocks noChangeArrowheads="1"/>
                        </wps:cNvSpPr>
                        <wps:spPr bwMode="auto">
                          <a:xfrm>
                            <a:off x="5304247" y="1879474"/>
                            <a:ext cx="1658014" cy="3025110"/>
                          </a:xfrm>
                          <a:prstGeom prst="rect">
                            <a:avLst/>
                          </a:prstGeom>
                          <a:solidFill>
                            <a:srgbClr val="FFFFFF"/>
                          </a:solidFill>
                          <a:ln w="38100">
                            <a:solidFill>
                              <a:schemeClr val="bg1"/>
                            </a:solidFill>
                            <a:miter lim="800000"/>
                            <a:headEnd/>
                            <a:tailEnd/>
                          </a:ln>
                        </wps:spPr>
                        <wps:txbx>
                          <w:txbxContent>
                            <w:p w14:paraId="02AB28A6" w14:textId="51EDFC05" w:rsidR="00C471FE" w:rsidRPr="00413735" w:rsidRDefault="00C471FE" w:rsidP="006628DE">
                              <w:pPr>
                                <w:jc w:val="left"/>
                                <w:rPr>
                                  <w:sz w:val="20"/>
                                </w:rPr>
                              </w:pPr>
                              <w:r w:rsidRPr="00413735">
                                <w:rPr>
                                  <w:b/>
                                  <w:sz w:val="20"/>
                                </w:rPr>
                                <w:t>Tutorial six</w:t>
                              </w:r>
                              <w:r w:rsidRPr="00413735">
                                <w:rPr>
                                  <w:sz w:val="20"/>
                                </w:rPr>
                                <w:t xml:space="preserve"> will be a series of one-to-one meetings with each pupil where you will give individual feedback on the pupils’ draft assignments. Further guidance and training will be given </w:t>
                              </w:r>
                              <w:r w:rsidR="00231E34">
                                <w:rPr>
                                  <w:sz w:val="20"/>
                                </w:rPr>
                                <w:t xml:space="preserve">in </w:t>
                              </w:r>
                              <w:r w:rsidR="00231E34" w:rsidRPr="00231E34">
                                <w:rPr>
                                  <w:b/>
                                  <w:bCs/>
                                  <w:sz w:val="20"/>
                                </w:rPr>
                                <w:t>Module 3</w:t>
                              </w:r>
                              <w:r w:rsidRPr="00413735">
                                <w:rPr>
                                  <w:sz w:val="20"/>
                                </w:rPr>
                                <w:t xml:space="preserve">. You do not need to plan any content for this tutorial at this stage. </w:t>
                              </w:r>
                            </w:p>
                            <w:p w14:paraId="7B431CE7" w14:textId="77777777" w:rsidR="00C471FE" w:rsidRDefault="00C471FE" w:rsidP="006628DE"/>
                          </w:txbxContent>
                        </wps:txbx>
                        <wps:bodyPr rot="0" vert="horz" wrap="square" lIns="91440" tIns="45720" rIns="91440" bIns="45720" anchor="t" anchorCtr="0">
                          <a:noAutofit/>
                        </wps:bodyPr>
                      </wps:wsp>
                      <wps:wsp>
                        <wps:cNvPr id="17" name="Text Box 2"/>
                        <wps:cNvSpPr txBox="1">
                          <a:spLocks noChangeArrowheads="1"/>
                        </wps:cNvSpPr>
                        <wps:spPr bwMode="auto">
                          <a:xfrm>
                            <a:off x="5281981" y="5324023"/>
                            <a:ext cx="1679611" cy="2787406"/>
                          </a:xfrm>
                          <a:prstGeom prst="rect">
                            <a:avLst/>
                          </a:prstGeom>
                          <a:solidFill>
                            <a:srgbClr val="FFFFFF"/>
                          </a:solidFill>
                          <a:ln w="38100">
                            <a:solidFill>
                              <a:schemeClr val="bg1"/>
                            </a:solidFill>
                            <a:miter lim="800000"/>
                            <a:headEnd/>
                            <a:tailEnd/>
                          </a:ln>
                        </wps:spPr>
                        <wps:txbx>
                          <w:txbxContent>
                            <w:p w14:paraId="41605045" w14:textId="60EEC648" w:rsidR="00C471FE" w:rsidRPr="00413735" w:rsidRDefault="00C471FE" w:rsidP="00D96B13">
                              <w:pPr>
                                <w:jc w:val="left"/>
                                <w:rPr>
                                  <w:sz w:val="20"/>
                                </w:rPr>
                              </w:pPr>
                              <w:r w:rsidRPr="00413735">
                                <w:rPr>
                                  <w:sz w:val="20"/>
                                </w:rPr>
                                <w:t xml:space="preserve">Pupils then write and submit the </w:t>
                              </w:r>
                              <w:r w:rsidRPr="00413735">
                                <w:rPr>
                                  <w:b/>
                                  <w:sz w:val="20"/>
                                </w:rPr>
                                <w:t>final assignment</w:t>
                              </w:r>
                              <w:r w:rsidRPr="00413735">
                                <w:rPr>
                                  <w:sz w:val="20"/>
                                </w:rPr>
                                <w:t>. Once the marking and moderation process is complete, you</w:t>
                              </w:r>
                              <w:r w:rsidR="008C1495">
                                <w:rPr>
                                  <w:sz w:val="20"/>
                                </w:rPr>
                                <w:t xml:space="preserve"> will </w:t>
                              </w:r>
                              <w:r w:rsidRPr="00413735">
                                <w:rPr>
                                  <w:sz w:val="20"/>
                                </w:rPr>
                                <w:t xml:space="preserve">deliver final one-to-one feedback in </w:t>
                              </w:r>
                              <w:r w:rsidRPr="00413735">
                                <w:rPr>
                                  <w:b/>
                                  <w:sz w:val="20"/>
                                </w:rPr>
                                <w:t>tutorial seven</w:t>
                              </w:r>
                              <w:r w:rsidRPr="00413735">
                                <w:rPr>
                                  <w:sz w:val="20"/>
                                </w:rPr>
                                <w:t xml:space="preserve">. Again, guidance will be given on delivering this </w:t>
                              </w:r>
                              <w:r w:rsidR="001A6CFE">
                                <w:rPr>
                                  <w:sz w:val="20"/>
                                </w:rPr>
                                <w:t>through tutor training.</w:t>
                              </w:r>
                            </w:p>
                          </w:txbxContent>
                        </wps:txbx>
                        <wps:bodyPr rot="0" vert="horz" wrap="square" lIns="91440" tIns="45720" rIns="91440" bIns="45720" anchor="t" anchorCtr="0">
                          <a:noAutofit/>
                        </wps:bodyPr>
                      </wps:wsp>
                      <wps:wsp>
                        <wps:cNvPr id="18" name="Straight Arrow Connector 18"/>
                        <wps:cNvCnPr/>
                        <wps:spPr>
                          <a:xfrm flipH="1" flipV="1">
                            <a:off x="4879149" y="5234511"/>
                            <a:ext cx="402832" cy="741267"/>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Text Box 2"/>
                        <wps:cNvSpPr txBox="1">
                          <a:spLocks noChangeArrowheads="1"/>
                        </wps:cNvSpPr>
                        <wps:spPr bwMode="auto">
                          <a:xfrm>
                            <a:off x="-156584" y="7570853"/>
                            <a:ext cx="4500880" cy="933450"/>
                          </a:xfrm>
                          <a:prstGeom prst="rect">
                            <a:avLst/>
                          </a:prstGeom>
                          <a:solidFill>
                            <a:schemeClr val="accent3"/>
                          </a:solidFill>
                          <a:ln w="38100">
                            <a:solidFill>
                              <a:schemeClr val="accent3"/>
                            </a:solidFill>
                            <a:miter lim="800000"/>
                            <a:headEnd/>
                            <a:tailEnd/>
                          </a:ln>
                        </wps:spPr>
                        <wps:txbx>
                          <w:txbxContent>
                            <w:p w14:paraId="26F431D9" w14:textId="53AA1586" w:rsidR="00C471FE" w:rsidRPr="00413735" w:rsidRDefault="00C471FE" w:rsidP="006628DE">
                              <w:pPr>
                                <w:rPr>
                                  <w:color w:val="FFFFFF" w:themeColor="background2"/>
                                </w:rPr>
                              </w:pPr>
                              <w:r w:rsidRPr="00413735">
                                <w:rPr>
                                  <w:color w:val="FFFFFF" w:themeColor="background2"/>
                                </w:rPr>
                                <w:t xml:space="preserve">The rest of this document will guide you through a step-by-step process </w:t>
                              </w:r>
                              <w:r w:rsidR="00E86709">
                                <w:rPr>
                                  <w:color w:val="FFFFFF" w:themeColor="background2"/>
                                </w:rPr>
                                <w:t>to</w:t>
                              </w:r>
                              <w:r w:rsidRPr="00413735">
                                <w:rPr>
                                  <w:color w:val="FFFFFF" w:themeColor="background2"/>
                                </w:rPr>
                                <w:t xml:space="preserve"> design your final assignment and the content of tutorials one to five of your course.</w:t>
                              </w:r>
                            </w:p>
                            <w:p w14:paraId="01290FF4" w14:textId="77777777" w:rsidR="00C471FE" w:rsidRDefault="00C471FE" w:rsidP="006628DE"/>
                          </w:txbxContent>
                        </wps:txbx>
                        <wps:bodyPr rot="0" vert="horz" wrap="square" lIns="91440" tIns="45720" rIns="91440" bIns="45720" anchor="t" anchorCtr="0">
                          <a:noAutofit/>
                        </wps:bodyPr>
                      </wps:wsp>
                      <wps:wsp>
                        <wps:cNvPr id="15" name="Straight Arrow Connector 15"/>
                        <wps:cNvCnPr/>
                        <wps:spPr>
                          <a:xfrm flipV="1">
                            <a:off x="1232630" y="3092917"/>
                            <a:ext cx="670889" cy="1302668"/>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 name="Straight Arrow Connector 10"/>
                        <wps:cNvCnPr/>
                        <wps:spPr>
                          <a:xfrm>
                            <a:off x="835268" y="1303526"/>
                            <a:ext cx="1576661" cy="353792"/>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3F4C761" id="Group 3" o:spid="_x0000_s1040" style="width:536.2pt;height:631.15pt;mso-position-horizontal-relative:char;mso-position-vertical-relative:line" coordorigin="-2627" coordsize="72250,85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">
                <v:shape id="Text Box 2" o:spid="_x0000_s1041" type="#_x0000_t202" style="position:absolute;left:1524;width:46781;height:1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" strokecolor="black [3212]" strokeweight="3pt">
                  <v:textbox>
                    <w:txbxContent>
                      <w:p w14:paraId="30272CA1" w14:textId="0B9E7C76" w:rsidR="00C471FE" w:rsidRPr="00413735" w:rsidRDefault="00C471FE" w:rsidP="00BE011D">
                        <w:pPr>
                          <w:jc w:val="left"/>
                          <w:rPr>
                            <w:sz w:val="20"/>
                          </w:rPr>
                        </w:pPr>
                        <w:r w:rsidRPr="00413735">
                          <w:rPr>
                            <w:sz w:val="20"/>
                          </w:rPr>
                          <w:t>The Scholars Programme is delivered through a series of small-group tutorials.</w:t>
                        </w:r>
                        <w:r w:rsidR="008C1495">
                          <w:rPr>
                            <w:sz w:val="20"/>
                          </w:rPr>
                          <w:t xml:space="preserve"> Pupils begin the programme by attending a</w:t>
                        </w:r>
                        <w:r w:rsidR="002B7505">
                          <w:rPr>
                            <w:sz w:val="20"/>
                          </w:rPr>
                          <w:t>n in-school</w:t>
                        </w:r>
                        <w:r w:rsidR="008C1495">
                          <w:rPr>
                            <w:sz w:val="20"/>
                          </w:rPr>
                          <w:t xml:space="preserve"> launch </w:t>
                        </w:r>
                        <w:r w:rsidR="002B7505">
                          <w:rPr>
                            <w:sz w:val="20"/>
                          </w:rPr>
                          <w:t xml:space="preserve">where you will get to know each other and look ahead to the exciting </w:t>
                        </w:r>
                        <w:r w:rsidR="0020005B">
                          <w:rPr>
                            <w:sz w:val="20"/>
                          </w:rPr>
                          <w:t>learning that is to come</w:t>
                        </w:r>
                        <w:r w:rsidR="008C1495">
                          <w:rPr>
                            <w:sz w:val="20"/>
                          </w:rPr>
                          <w:t xml:space="preserve">. </w:t>
                        </w:r>
                        <w:r w:rsidRPr="00413735">
                          <w:rPr>
                            <w:sz w:val="20"/>
                          </w:rPr>
                          <w:t xml:space="preserve">We recommend that you </w:t>
                        </w:r>
                        <w:r w:rsidR="00B87BB8">
                          <w:rPr>
                            <w:sz w:val="20"/>
                          </w:rPr>
                          <w:t xml:space="preserve">do not </w:t>
                        </w:r>
                        <w:r w:rsidRPr="00413735">
                          <w:rPr>
                            <w:sz w:val="20"/>
                          </w:rPr>
                          <w:t xml:space="preserve">use </w:t>
                        </w:r>
                        <w:r w:rsidR="00067F4D">
                          <w:rPr>
                            <w:sz w:val="20"/>
                          </w:rPr>
                          <w:t xml:space="preserve">the </w:t>
                        </w:r>
                        <w:r w:rsidR="00067F4D">
                          <w:rPr>
                            <w:b/>
                            <w:bCs/>
                            <w:sz w:val="20"/>
                          </w:rPr>
                          <w:t xml:space="preserve">launch </w:t>
                        </w:r>
                        <w:r w:rsidRPr="00413735">
                          <w:rPr>
                            <w:b/>
                            <w:sz w:val="20"/>
                          </w:rPr>
                          <w:t>tutorial</w:t>
                        </w:r>
                        <w:r w:rsidRPr="00413735">
                          <w:rPr>
                            <w:sz w:val="20"/>
                          </w:rPr>
                          <w:t xml:space="preserve"> to deliver your course’s content. </w:t>
                        </w:r>
                      </w:p>
                    </w:txbxContent>
                  </v:textbox>
                </v:shape>
                <v:shape id="Text Box 2" o:spid="_x0000_s1042" type="#_x0000_t202" style="position:absolute;left:-2627;top:23563;width:14956;height:3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" strokecolor="black [3212]" strokeweight="3pt">
                  <v:textbox>
                    <w:txbxContent>
                      <w:p w14:paraId="46B5306C" w14:textId="77777777" w:rsidR="003A7493" w:rsidRDefault="00C471FE" w:rsidP="006628DE">
                        <w:pPr>
                          <w:jc w:val="left"/>
                          <w:rPr>
                            <w:bCs/>
                            <w:sz w:val="20"/>
                          </w:rPr>
                        </w:pPr>
                        <w:r w:rsidRPr="00413735">
                          <w:rPr>
                            <w:b/>
                            <w:sz w:val="20"/>
                          </w:rPr>
                          <w:t>T</w:t>
                        </w:r>
                        <w:r w:rsidR="003A7493">
                          <w:rPr>
                            <w:b/>
                            <w:sz w:val="20"/>
                          </w:rPr>
                          <w:t xml:space="preserve">utorials one to four </w:t>
                        </w:r>
                        <w:r w:rsidR="003A7493">
                          <w:rPr>
                            <w:bCs/>
                            <w:sz w:val="20"/>
                          </w:rPr>
                          <w:t>will be where you explore the content of your course.</w:t>
                        </w:r>
                      </w:p>
                      <w:p w14:paraId="69E7F4E7" w14:textId="300F6D03" w:rsidR="00C471FE" w:rsidRPr="00413735" w:rsidRDefault="003A7493" w:rsidP="006628DE">
                        <w:pPr>
                          <w:jc w:val="left"/>
                          <w:rPr>
                            <w:sz w:val="20"/>
                          </w:rPr>
                        </w:pPr>
                        <w:r w:rsidRPr="003A7493">
                          <w:rPr>
                            <w:b/>
                            <w:sz w:val="20"/>
                          </w:rPr>
                          <w:t>T</w:t>
                        </w:r>
                        <w:r w:rsidR="00C471FE" w:rsidRPr="00413735">
                          <w:rPr>
                            <w:b/>
                            <w:sz w:val="20"/>
                          </w:rPr>
                          <w:t>utorial five</w:t>
                        </w:r>
                        <w:r w:rsidR="00C471FE" w:rsidRPr="00413735">
                          <w:rPr>
                            <w:sz w:val="20"/>
                          </w:rPr>
                          <w:t xml:space="preserve"> should be reserved for </w:t>
                        </w:r>
                        <w:r w:rsidR="00C471FE" w:rsidRPr="008A0CCF">
                          <w:rPr>
                            <w:b/>
                            <w:bCs/>
                            <w:color w:val="F53764" w:themeColor="accent2"/>
                            <w:sz w:val="20"/>
                          </w:rPr>
                          <w:t>revising key content and setting up the final assignment</w:t>
                        </w:r>
                        <w:r w:rsidR="00C471FE" w:rsidRPr="008A0CCF">
                          <w:rPr>
                            <w:color w:val="F53764" w:themeColor="accent2"/>
                            <w:sz w:val="20"/>
                          </w:rPr>
                          <w:t xml:space="preserve">. </w:t>
                        </w:r>
                        <w:r w:rsidR="00C471FE" w:rsidRPr="00413735">
                          <w:rPr>
                            <w:sz w:val="20"/>
                          </w:rPr>
                          <w:t>Following tutorial five, pupils will complete a draft of their final assignment.</w:t>
                        </w:r>
                      </w:p>
                    </w:txbxContent>
                  </v:textbox>
                </v:shape>
                <v:shape id="Straight Arrow Connector 12" o:spid="_x0000_s1043" type="#_x0000_t32" style="position:absolute;left:46547;top:38479;width:7058;height:28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" strokecolor="black [3212]" strokeweight="3pt">
                  <v:stroke endarrow="block"/>
                </v:shape>
                <v:shape id="Text Box 2" o:spid="_x0000_s1044" type="#_x0000_t202" style="position:absolute;left:53042;top:18794;width:16580;height:30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" strokecolor="black [3212]" strokeweight="3pt">
                  <v:textbox>
                    <w:txbxContent>
                      <w:p w14:paraId="02AB28A6" w14:textId="51EDFC05" w:rsidR="00C471FE" w:rsidRPr="00413735" w:rsidRDefault="00C471FE" w:rsidP="006628DE">
                        <w:pPr>
                          <w:jc w:val="left"/>
                          <w:rPr>
                            <w:sz w:val="20"/>
                          </w:rPr>
                        </w:pPr>
                        <w:r w:rsidRPr="00413735">
                          <w:rPr>
                            <w:b/>
                            <w:sz w:val="20"/>
                          </w:rPr>
                          <w:t>Tutorial six</w:t>
                        </w:r>
                        <w:r w:rsidRPr="00413735">
                          <w:rPr>
                            <w:sz w:val="20"/>
                          </w:rPr>
                          <w:t xml:space="preserve"> will be a series of one-to-one meetings with each pupil where you will give individual feedback on the pupils’ draft assignments. Further guidance and training will be given </w:t>
                        </w:r>
                        <w:r w:rsidR="00231E34">
                          <w:rPr>
                            <w:sz w:val="20"/>
                          </w:rPr>
                          <w:t xml:space="preserve">in </w:t>
                        </w:r>
                        <w:r w:rsidR="00231E34" w:rsidRPr="00231E34">
                          <w:rPr>
                            <w:b/>
                            <w:bCs/>
                            <w:sz w:val="20"/>
                          </w:rPr>
                          <w:t>Module 3</w:t>
                        </w:r>
                        <w:r w:rsidRPr="00413735">
                          <w:rPr>
                            <w:sz w:val="20"/>
                          </w:rPr>
                          <w:t xml:space="preserve">. You do not need to plan any content for this tutorial at this stage. </w:t>
                        </w:r>
                      </w:p>
                      <w:p w14:paraId="7B431CE7" w14:textId="77777777" w:rsidR="00C471FE" w:rsidRDefault="00C471FE" w:rsidP="006628DE"/>
                    </w:txbxContent>
                  </v:textbox>
                </v:shape>
                <v:shape id="Text Box 2" o:spid="_x0000_s1045" type="#_x0000_t202" style="position:absolute;left:52819;top:53240;width:16796;height:27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" strokecolor="black [3212]" strokeweight="3pt">
                  <v:textbox>
                    <w:txbxContent>
                      <w:p w14:paraId="41605045" w14:textId="60EEC648" w:rsidR="00C471FE" w:rsidRPr="00413735" w:rsidRDefault="00C471FE" w:rsidP="00D96B13">
                        <w:pPr>
                          <w:jc w:val="left"/>
                          <w:rPr>
                            <w:sz w:val="20"/>
                          </w:rPr>
                        </w:pPr>
                        <w:r w:rsidRPr="00413735">
                          <w:rPr>
                            <w:sz w:val="20"/>
                          </w:rPr>
                          <w:t xml:space="preserve">Pupils then write and submit the </w:t>
                        </w:r>
                        <w:r w:rsidRPr="00413735">
                          <w:rPr>
                            <w:b/>
                            <w:sz w:val="20"/>
                          </w:rPr>
                          <w:t>final assignment</w:t>
                        </w:r>
                        <w:r w:rsidRPr="00413735">
                          <w:rPr>
                            <w:sz w:val="20"/>
                          </w:rPr>
                          <w:t>. Once the marking and moderation process is complete, you</w:t>
                        </w:r>
                        <w:r w:rsidR="008C1495">
                          <w:rPr>
                            <w:sz w:val="20"/>
                          </w:rPr>
                          <w:t xml:space="preserve"> will </w:t>
                        </w:r>
                        <w:r w:rsidRPr="00413735">
                          <w:rPr>
                            <w:sz w:val="20"/>
                          </w:rPr>
                          <w:t xml:space="preserve">deliver final one-to-one feedback in </w:t>
                        </w:r>
                        <w:r w:rsidRPr="00413735">
                          <w:rPr>
                            <w:b/>
                            <w:sz w:val="20"/>
                          </w:rPr>
                          <w:t>tutorial seven</w:t>
                        </w:r>
                        <w:r w:rsidRPr="00413735">
                          <w:rPr>
                            <w:sz w:val="20"/>
                          </w:rPr>
                          <w:t xml:space="preserve">. Again, guidance will be given on delivering this </w:t>
                        </w:r>
                        <w:r w:rsidR="001A6CFE">
                          <w:rPr>
                            <w:sz w:val="20"/>
                          </w:rPr>
                          <w:t>through tutor training.</w:t>
                        </w:r>
                      </w:p>
                    </w:txbxContent>
                  </v:textbox>
                </v:shape>
                <v:shape id="Straight Arrow Connector 18" o:spid="_x0000_s1046" type="#_x0000_t32" style="position:absolute;left:48791;top:52345;width:4028;height:74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" strokecolor="black [3212]" strokeweight="3pt">
                  <v:stroke endarrow="block"/>
                </v:shape>
                <v:shape id="Text Box 2" o:spid="_x0000_s1047" type="#_x0000_t202" style="position:absolute;left:-1565;top:75708;width:45007;height:9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" fillcolor="#32b996 [3206]" strokecolor="#32b996 [3206]" strokeweight="3pt">
                  <v:textbox>
                    <w:txbxContent>
                      <w:p w14:paraId="26F431D9" w14:textId="53AA1586" w:rsidR="00C471FE" w:rsidRPr="00413735" w:rsidRDefault="00C471FE" w:rsidP="006628DE">
                        <w:pPr>
                          <w:rPr>
                            <w:color w:val="FFFFFF" w:themeColor="background2"/>
                          </w:rPr>
                        </w:pPr>
                        <w:r w:rsidRPr="00413735">
                          <w:rPr>
                            <w:color w:val="FFFFFF" w:themeColor="background2"/>
                          </w:rPr>
                          <w:t xml:space="preserve">The rest of this document will guide you through a step-by-step process </w:t>
                        </w:r>
                        <w:r w:rsidR="00E86709">
                          <w:rPr>
                            <w:color w:val="FFFFFF" w:themeColor="background2"/>
                          </w:rPr>
                          <w:t>to</w:t>
                        </w:r>
                        <w:r w:rsidRPr="00413735">
                          <w:rPr>
                            <w:color w:val="FFFFFF" w:themeColor="background2"/>
                          </w:rPr>
                          <w:t xml:space="preserve"> design your final assignment and the content of tutorials one to five of your course.</w:t>
                        </w:r>
                      </w:p>
                      <w:p w14:paraId="01290FF4" w14:textId="77777777" w:rsidR="00C471FE" w:rsidRDefault="00C471FE" w:rsidP="006628DE"/>
                    </w:txbxContent>
                  </v:textbox>
                </v:shape>
                <v:shape id="Straight Arrow Connector 15" o:spid="_x0000_s1048" type="#_x0000_t32" style="position:absolute;left:12326;top:30929;width:6709;height:130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" strokecolor="black [3212]" strokeweight="3pt">
                  <v:stroke endarrow="block"/>
                </v:shape>
                <v:shape id="Straight Arrow Connector 10" o:spid="_x0000_s1049" type="#_x0000_t32" style="position:absolute;left:8352;top:13035;width:15767;height:35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" strokecolor="black [3212]" strokeweight="3pt">
                  <v:stroke endarrow="block"/>
                </v:shape>
                <w10:anchorlock/>
              </v:group>
            </w:pict>
          </mc:Fallback>
        </mc:AlternateContent>
      </w:r>
    </w:p>
    <w:p w14:paraId="0FC9D39B" w14:textId="77777777" w:rsidR="00774705" w:rsidRDefault="00774705" w:rsidP="00FB2F7E">
      <w:pPr>
        <w:spacing w:before="0" w:after="200"/>
        <w:jc w:val="left"/>
        <w:rPr>
          <w:rFonts w:eastAsiaTheme="majorEastAsia" w:cstheme="majorBidi"/>
          <w:b/>
          <w:bCs/>
          <w:color w:val="F53764" w:themeColor="accent2"/>
          <w:sz w:val="36"/>
          <w:szCs w:val="28"/>
        </w:rPr>
      </w:pPr>
      <w:r>
        <w:br w:type="page"/>
      </w:r>
    </w:p>
    <w:p w14:paraId="1BC566CF" w14:textId="78CC60A2" w:rsidR="00901EF4" w:rsidRPr="00933C3D" w:rsidRDefault="00901EF4" w:rsidP="00933C3D">
      <w:pPr>
        <w:pStyle w:val="Subheading"/>
        <w:rPr>
          <w:sz w:val="32"/>
          <w:szCs w:val="36"/>
        </w:rPr>
      </w:pPr>
      <w:bookmarkStart w:id="15" w:name="_Toc140058998"/>
      <w:r w:rsidRPr="00933C3D">
        <w:rPr>
          <w:sz w:val="32"/>
          <w:szCs w:val="36"/>
        </w:rPr>
        <w:lastRenderedPageBreak/>
        <w:t xml:space="preserve">Curriculum Overview: </w:t>
      </w:r>
      <w:r w:rsidR="00933C3D" w:rsidRPr="00933C3D">
        <w:rPr>
          <w:sz w:val="32"/>
          <w:szCs w:val="36"/>
        </w:rPr>
        <w:t>K</w:t>
      </w:r>
      <w:r w:rsidRPr="00933C3D">
        <w:rPr>
          <w:sz w:val="32"/>
          <w:szCs w:val="36"/>
        </w:rPr>
        <w:t xml:space="preserve">ey </w:t>
      </w:r>
      <w:r w:rsidR="00933C3D" w:rsidRPr="00933C3D">
        <w:rPr>
          <w:sz w:val="32"/>
          <w:szCs w:val="36"/>
        </w:rPr>
        <w:t>P</w:t>
      </w:r>
      <w:r w:rsidRPr="00933C3D">
        <w:rPr>
          <w:sz w:val="32"/>
          <w:szCs w:val="36"/>
        </w:rPr>
        <w:t>rinciples</w:t>
      </w:r>
      <w:bookmarkEnd w:id="15"/>
    </w:p>
    <w:p w14:paraId="4E332805" w14:textId="55BB2D9A" w:rsidR="00775F2C" w:rsidRPr="00775F2C" w:rsidRDefault="00775F2C" w:rsidP="00775F2C">
      <w:r>
        <w:t>The following key principles underpin good curri</w:t>
      </w:r>
      <w:r w:rsidR="003E2A9D">
        <w:t>culum.  As we work through the course design process, we’ll keep coming back to these main ideas.</w:t>
      </w:r>
    </w:p>
    <w:p w14:paraId="3B15B204" w14:textId="3C5972C2" w:rsidR="00D06C56" w:rsidRDefault="00FC4836" w:rsidP="00D06C56">
      <w:r w:rsidRPr="00FC4836">
        <w:rPr>
          <w:noProof/>
        </w:rPr>
        <w:drawing>
          <wp:inline distT="0" distB="0" distL="0" distR="0" wp14:anchorId="4256D485" wp14:editId="664E10C0">
            <wp:extent cx="6645910" cy="2404110"/>
            <wp:effectExtent l="0" t="0" r="40640" b="15240"/>
            <wp:docPr id="21" name="Diagram 21">
              <a:extLst xmlns:a="http://schemas.openxmlformats.org/drawingml/2006/main">
                <a:ext uri="{FF2B5EF4-FFF2-40B4-BE49-F238E27FC236}">
                  <a16:creationId xmlns:a16="http://schemas.microsoft.com/office/drawing/2014/main" id="{29322445-816F-7849-F44C-B86A1BE24EF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149326D6" w14:textId="2962EBAB" w:rsidR="00D06C56" w:rsidRPr="00933C3D" w:rsidRDefault="00933C3D" w:rsidP="00933C3D">
      <w:pPr>
        <w:pStyle w:val="Subheading"/>
        <w:rPr>
          <w:sz w:val="32"/>
          <w:szCs w:val="36"/>
        </w:rPr>
      </w:pPr>
      <w:bookmarkStart w:id="16" w:name="_Toc140058999"/>
      <w:r w:rsidRPr="00933C3D">
        <w:rPr>
          <w:sz w:val="32"/>
          <w:szCs w:val="36"/>
        </w:rPr>
        <w:t>Backwards Planning</w:t>
      </w:r>
      <w:bookmarkEnd w:id="16"/>
    </w:p>
    <w:p w14:paraId="6C459EAE" w14:textId="77777777" w:rsidR="00D06C56" w:rsidRPr="00BC7FDF" w:rsidRDefault="00D06C56" w:rsidP="00D06C56">
      <w:pPr>
        <w:jc w:val="left"/>
        <w:rPr>
          <w:szCs w:val="21"/>
        </w:rPr>
      </w:pPr>
      <w:r w:rsidRPr="00BC7FDF">
        <w:rPr>
          <w:szCs w:val="21"/>
        </w:rPr>
        <w:t xml:space="preserve">Imagine you were building your city’s next great skyscraper. You’d likely start by drawing up plans and then thinking back from the finished product to decide what tradespeople you might need and when you will need them. You wouldn’t gather the concrete trucks, interior designers, electricians and plumbers all together at the very start and then sort things out. In pedagogical scholarship, this approach is called backwards design. </w:t>
      </w:r>
    </w:p>
    <w:p w14:paraId="262127F3" w14:textId="5792FADD" w:rsidR="00233656" w:rsidRPr="00BC7FDF" w:rsidRDefault="00427236" w:rsidP="00D06C56">
      <w:pPr>
        <w:jc w:val="left"/>
        <w:rPr>
          <w:szCs w:val="21"/>
          <w:lang w:val="en-US"/>
        </w:rPr>
      </w:pPr>
      <w:r>
        <w:rPr>
          <w:b/>
          <w:bCs/>
          <w:noProof/>
          <w:szCs w:val="21"/>
          <w:lang w:val="en-US"/>
        </w:rPr>
        <mc:AlternateContent>
          <mc:Choice Requires="wps">
            <w:drawing>
              <wp:anchor distT="0" distB="0" distL="114300" distR="114300" simplePos="0" relativeHeight="251943424" behindDoc="0" locked="0" layoutInCell="1" allowOverlap="1" wp14:anchorId="3CAEE373" wp14:editId="7BED42A7">
                <wp:simplePos x="0" y="0"/>
                <wp:positionH relativeFrom="margin">
                  <wp:posOffset>266700</wp:posOffset>
                </wp:positionH>
                <wp:positionV relativeFrom="paragraph">
                  <wp:posOffset>4340860</wp:posOffset>
                </wp:positionV>
                <wp:extent cx="6483350" cy="266700"/>
                <wp:effectExtent l="0" t="0" r="12700" b="19050"/>
                <wp:wrapNone/>
                <wp:docPr id="30" name="Text Box 30"/>
                <wp:cNvGraphicFramePr/>
                <a:graphic xmlns:a="http://schemas.openxmlformats.org/drawingml/2006/main">
                  <a:graphicData uri="http://schemas.microsoft.com/office/word/2010/wordprocessingShape">
                    <wps:wsp>
                      <wps:cNvSpPr txBox="1"/>
                      <wps:spPr>
                        <a:xfrm>
                          <a:off x="0" y="0"/>
                          <a:ext cx="6483350" cy="266700"/>
                        </a:xfrm>
                        <a:prstGeom prst="rect">
                          <a:avLst/>
                        </a:prstGeom>
                        <a:solidFill>
                          <a:schemeClr val="accent4"/>
                        </a:solidFill>
                        <a:ln w="6350">
                          <a:solidFill>
                            <a:prstClr val="black"/>
                          </a:solidFill>
                        </a:ln>
                      </wps:spPr>
                      <wps:txbx>
                        <w:txbxContent>
                          <w:p w14:paraId="06A212C4" w14:textId="5679BE74" w:rsidR="00427236" w:rsidRDefault="00821576" w:rsidP="00DC0A49">
                            <w:pPr>
                              <w:spacing w:before="0"/>
                              <w:jc w:val="left"/>
                            </w:pPr>
                            <w:r>
                              <w:t>To help you pitch your course, take a look at the GCSE and A Level specifications in Appendix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EE373" id="Text Box 30" o:spid="_x0000_s1050" type="#_x0000_t202" style="position:absolute;margin-left:21pt;margin-top:341.8pt;width:510.5pt;height:21pt;z-index:25194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" fillcolor="#fff069 [3207]" strokeweight=".5pt">
                <v:textbox>
                  <w:txbxContent>
                    <w:p w14:paraId="06A212C4" w14:textId="5679BE74" w:rsidR="00427236" w:rsidRDefault="00821576" w:rsidP="00DC0A49">
                      <w:pPr>
                        <w:spacing w:before="0"/>
                        <w:jc w:val="left"/>
                      </w:pPr>
                      <w:r>
                        <w:t>To help you pitch your course, take a look at the GCSE and A Level specifications in Appendix 5.</w:t>
                      </w:r>
                    </w:p>
                  </w:txbxContent>
                </v:textbox>
                <w10:wrap anchorx="margin"/>
              </v:shape>
            </w:pict>
          </mc:Fallback>
        </mc:AlternateContent>
      </w:r>
      <w:r w:rsidR="00D06C56" w:rsidRPr="00BC7FDF">
        <w:rPr>
          <w:b/>
          <w:bCs/>
          <w:szCs w:val="21"/>
          <w:lang w:val="en-US"/>
        </w:rPr>
        <w:t xml:space="preserve">Backward Design </w:t>
      </w:r>
      <w:r w:rsidR="00D06C56" w:rsidRPr="00BC7FDF">
        <w:rPr>
          <w:szCs w:val="21"/>
          <w:lang w:val="en-US"/>
        </w:rPr>
        <w:t>or ‘</w:t>
      </w:r>
      <w:r w:rsidR="00D06C56" w:rsidRPr="00BC7FDF">
        <w:rPr>
          <w:b/>
          <w:bCs/>
          <w:szCs w:val="21"/>
          <w:lang w:val="en-US"/>
        </w:rPr>
        <w:t>Backwards Planning</w:t>
      </w:r>
      <w:r w:rsidR="00D06C56" w:rsidRPr="00BC7FDF">
        <w:rPr>
          <w:szCs w:val="21"/>
          <w:lang w:val="en-US"/>
        </w:rPr>
        <w:t xml:space="preserve">’ refers to the process of planning a course or sequence of learning, where the designer focuses on the desired </w:t>
      </w:r>
      <w:r w:rsidR="00D06C56" w:rsidRPr="00BC7FDF">
        <w:rPr>
          <w:b/>
          <w:bCs/>
          <w:szCs w:val="21"/>
          <w:lang w:val="en-US"/>
        </w:rPr>
        <w:t xml:space="preserve">end result </w:t>
      </w:r>
      <w:r w:rsidR="00D06C56" w:rsidRPr="00BC7FDF">
        <w:rPr>
          <w:szCs w:val="21"/>
          <w:lang w:val="en-US"/>
        </w:rPr>
        <w:t>of the project first.</w:t>
      </w:r>
      <w:r w:rsidR="00D06C56" w:rsidRPr="00BC7FDF">
        <w:rPr>
          <w:szCs w:val="21"/>
        </w:rPr>
        <w:t xml:space="preserve"> </w:t>
      </w:r>
      <w:r w:rsidR="00D06C56" w:rsidRPr="00BC7FDF">
        <w:rPr>
          <w:szCs w:val="21"/>
          <w:lang w:val="en-US"/>
        </w:rPr>
        <w:t xml:space="preserve">Rather than beginning the planning process with a focus on a specific subject area or a series of activities, the design process begins by asking what learners </w:t>
      </w:r>
      <w:r w:rsidR="00D06C56" w:rsidRPr="00BC7FDF">
        <w:rPr>
          <w:b/>
          <w:bCs/>
          <w:szCs w:val="21"/>
          <w:lang w:val="en-US"/>
        </w:rPr>
        <w:t>should be able to understand and do</w:t>
      </w:r>
      <w:r w:rsidR="00D06C56" w:rsidRPr="00BC7FDF">
        <w:rPr>
          <w:szCs w:val="21"/>
          <w:lang w:val="en-US"/>
        </w:rPr>
        <w:t> at the end of the course.</w:t>
      </w:r>
      <w:r w:rsidR="00EB0487">
        <w:rPr>
          <w:szCs w:val="21"/>
          <w:lang w:val="en-US"/>
        </w:rPr>
        <w:t xml:space="preserve">  </w:t>
      </w:r>
      <w:r w:rsidR="00EC0F1A">
        <w:rPr>
          <w:szCs w:val="21"/>
          <w:lang w:val="en-US"/>
        </w:rPr>
        <w:t xml:space="preserve">Following that, we’ll consider the </w:t>
      </w:r>
      <w:r w:rsidR="005C3C7F">
        <w:rPr>
          <w:szCs w:val="21"/>
          <w:lang w:val="en-US"/>
        </w:rPr>
        <w:t>possible overviews of each tutorial, followed by thinking carefully about what the best resources and learning activities might</w:t>
      </w:r>
      <w:r w:rsidR="004307A0">
        <w:rPr>
          <w:szCs w:val="21"/>
          <w:lang w:val="en-US"/>
        </w:rPr>
        <w:t xml:space="preserve"> be to guide scholars to their desired outcomes.</w:t>
      </w:r>
      <w:r w:rsidR="00EB0487" w:rsidRPr="00EB0487">
        <w:rPr>
          <w:noProof/>
          <w:szCs w:val="21"/>
        </w:rPr>
        <w:drawing>
          <wp:inline distT="0" distB="0" distL="0" distR="0" wp14:anchorId="36513FCA" wp14:editId="5F47CFFF">
            <wp:extent cx="6645910" cy="2749550"/>
            <wp:effectExtent l="0" t="0" r="0" b="12700"/>
            <wp:docPr id="23" name="Diagram 23">
              <a:extLst xmlns:a="http://schemas.openxmlformats.org/drawingml/2006/main">
                <a:ext uri="{FF2B5EF4-FFF2-40B4-BE49-F238E27FC236}">
                  <a16:creationId xmlns:a16="http://schemas.microsoft.com/office/drawing/2014/main" id="{414860E1-CC51-5C5F-1951-B4A4819F1CE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2A7DDB3C" w14:textId="485213AE" w:rsidR="00CA5CE0" w:rsidRPr="00413735" w:rsidRDefault="00413735" w:rsidP="00FB2F7E">
      <w:pPr>
        <w:pStyle w:val="Heading1"/>
        <w:jc w:val="left"/>
      </w:pPr>
      <w:bookmarkStart w:id="17" w:name="_Toc140059000"/>
      <w:r w:rsidRPr="00413735">
        <w:lastRenderedPageBreak/>
        <w:t xml:space="preserve">Section B: </w:t>
      </w:r>
      <w:r w:rsidR="00CA5CE0" w:rsidRPr="00413735">
        <w:t>Choosing your topic</w:t>
      </w:r>
      <w:bookmarkEnd w:id="17"/>
    </w:p>
    <w:p w14:paraId="74EAF7D1" w14:textId="177AFBC6" w:rsidR="00BE011D" w:rsidRPr="00413735" w:rsidRDefault="00BE011D" w:rsidP="00FB2F7E">
      <w:pPr>
        <w:jc w:val="left"/>
      </w:pPr>
      <w:r w:rsidRPr="00413735">
        <w:t>Choosing the right topic for a new Scholars Programme course makes designing and delivering your course much easier and it is therefore worth spending some time carefully thinking about your topic before you get started. A Scholars Programme course is constrained by multiple factors, primarily:</w:t>
      </w:r>
    </w:p>
    <w:p w14:paraId="59C7C22D" w14:textId="07D27575" w:rsidR="00BE011D" w:rsidRPr="00413735" w:rsidRDefault="00BE011D" w:rsidP="0096242C">
      <w:pPr>
        <w:pStyle w:val="ListParagraph"/>
        <w:numPr>
          <w:ilvl w:val="0"/>
          <w:numId w:val="15"/>
        </w:numPr>
        <w:jc w:val="left"/>
      </w:pPr>
      <w:r w:rsidRPr="00413735">
        <w:t>Contact time available with pupils</w:t>
      </w:r>
    </w:p>
    <w:p w14:paraId="2FF0AB39" w14:textId="02721AB7" w:rsidR="00BE011D" w:rsidRPr="00413735" w:rsidRDefault="00BE011D" w:rsidP="0096242C">
      <w:pPr>
        <w:pStyle w:val="ListParagraph"/>
        <w:numPr>
          <w:ilvl w:val="0"/>
          <w:numId w:val="15"/>
        </w:numPr>
        <w:jc w:val="left"/>
      </w:pPr>
      <w:r w:rsidRPr="00413735">
        <w:t xml:space="preserve">Accessibility of topic </w:t>
      </w:r>
    </w:p>
    <w:p w14:paraId="265B38FC" w14:textId="77777777" w:rsidR="00A52E52" w:rsidRDefault="00527A12" w:rsidP="00FB2F7E">
      <w:pPr>
        <w:jc w:val="left"/>
      </w:pPr>
      <w:r>
        <w:t xml:space="preserve">Scholars Programme courses are supra-curricular, which means they typically cover content not taught in schools. This does not mean that your subject cannot be something school-aged pupils learn about, but it should go </w:t>
      </w:r>
      <w:r w:rsidR="00ED0136">
        <w:t>into</w:t>
      </w:r>
      <w:r>
        <w:t xml:space="preserve"> more depth than the school curriculum allows</w:t>
      </w:r>
      <w:r w:rsidR="00581F9A">
        <w:t xml:space="preserve"> or approach a topic from a different </w:t>
      </w:r>
      <w:r w:rsidR="00FD0119">
        <w:t>perspective</w:t>
      </w:r>
      <w:r>
        <w:t>. For example, a history course could focus on the Reformation or Second World War but should go beyond the curriculum by introducing university-style academic theories and ideas (such as historiography)</w:t>
      </w:r>
      <w:r w:rsidR="00130CDB">
        <w:t xml:space="preserve">. </w:t>
      </w:r>
      <w:r w:rsidR="00226EDC">
        <w:t>Conversely,</w:t>
      </w:r>
      <w:r w:rsidR="00FD0119">
        <w:t xml:space="preserve"> a</w:t>
      </w:r>
      <w:r w:rsidR="00517DE5">
        <w:t xml:space="preserve"> </w:t>
      </w:r>
      <w:r w:rsidR="00CC5140">
        <w:t>l</w:t>
      </w:r>
      <w:r w:rsidR="00463B4C">
        <w:t>iterature course</w:t>
      </w:r>
      <w:r w:rsidR="00B27595">
        <w:t xml:space="preserve"> </w:t>
      </w:r>
      <w:r w:rsidR="00463B4C">
        <w:t xml:space="preserve">could use </w:t>
      </w:r>
      <w:r w:rsidR="002E2CA4">
        <w:t xml:space="preserve">poetry by </w:t>
      </w:r>
      <w:r w:rsidR="006F46D3">
        <w:t xml:space="preserve">an author outside the traditional curriculum, </w:t>
      </w:r>
      <w:r w:rsidR="00F7069C">
        <w:t>such as poets from the Global South</w:t>
      </w:r>
      <w:r w:rsidR="00226EDC">
        <w:t xml:space="preserve">, or </w:t>
      </w:r>
      <w:r w:rsidR="00B27595">
        <w:t>apply feminist or post-colonial theory to an analysis of poems</w:t>
      </w:r>
      <w:r w:rsidR="00F7069C">
        <w:t xml:space="preserve">. </w:t>
      </w:r>
      <w:r w:rsidR="00C11498">
        <w:t>In this way, you can use familiar curriculum themes to develop a supra-curricular course.</w:t>
      </w:r>
      <w:r w:rsidR="0067138F">
        <w:t xml:space="preserve"> </w:t>
      </w:r>
    </w:p>
    <w:p w14:paraId="37A8DE01" w14:textId="77777777" w:rsidR="00D70FC4" w:rsidRPr="00D70FC4" w:rsidRDefault="00D70FC4" w:rsidP="00D70FC4">
      <w:pPr>
        <w:rPr>
          <w:b/>
          <w:bCs/>
          <w:color w:val="F53764" w:themeColor="accent2"/>
          <w:sz w:val="32"/>
          <w:szCs w:val="36"/>
        </w:rPr>
      </w:pPr>
      <w:bookmarkStart w:id="18" w:name="_Toc71791870"/>
      <w:r w:rsidRPr="00D70FC4">
        <w:rPr>
          <w:b/>
          <w:bCs/>
          <w:color w:val="F53764" w:themeColor="accent2"/>
          <w:sz w:val="32"/>
          <w:szCs w:val="36"/>
        </w:rPr>
        <w:t>Examples</w:t>
      </w:r>
      <w:bookmarkEnd w:id="18"/>
    </w:p>
    <w:tbl>
      <w:tblPr>
        <w:tblW w:w="103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DCBD5"/>
        <w:tblLayout w:type="fixed"/>
        <w:tblLook w:val="04A0" w:firstRow="1" w:lastRow="0" w:firstColumn="1" w:lastColumn="0" w:noHBand="0" w:noVBand="1"/>
      </w:tblPr>
      <w:tblGrid>
        <w:gridCol w:w="3114"/>
        <w:gridCol w:w="3544"/>
        <w:gridCol w:w="3740"/>
      </w:tblGrid>
      <w:tr w:rsidR="00D70FC4" w:rsidRPr="00413735" w14:paraId="1F2618F5" w14:textId="77777777" w:rsidTr="00CD517E">
        <w:trPr>
          <w:trHeight w:val="699"/>
        </w:trPr>
        <w:tc>
          <w:tcPr>
            <w:tcW w:w="3114" w:type="dxa"/>
            <w:tcBorders>
              <w:top w:val="single" w:sz="4" w:space="0" w:color="auto"/>
              <w:left w:val="single" w:sz="4" w:space="0" w:color="auto"/>
              <w:bottom w:val="single" w:sz="4" w:space="0" w:color="auto"/>
              <w:right w:val="single" w:sz="4" w:space="0" w:color="auto"/>
            </w:tcBorders>
            <w:shd w:val="clear" w:color="auto" w:fill="32B996"/>
            <w:vAlign w:val="center"/>
          </w:tcPr>
          <w:p w14:paraId="645999C3" w14:textId="77777777" w:rsidR="00D70FC4" w:rsidRPr="003B4789" w:rsidRDefault="00D70FC4" w:rsidP="00CD517E">
            <w:pPr>
              <w:jc w:val="left"/>
              <w:rPr>
                <w:b/>
                <w:bCs/>
                <w:color w:val="FFFFFF" w:themeColor="text2"/>
                <w:bdr w:val="nil"/>
                <w:lang w:val="en-US"/>
              </w:rPr>
            </w:pPr>
            <w:r w:rsidRPr="003B4789">
              <w:rPr>
                <w:b/>
                <w:bCs/>
                <w:color w:val="FFFFFF" w:themeColor="text2"/>
                <w:bdr w:val="nil"/>
                <w:lang w:val="en-US"/>
              </w:rPr>
              <w:t>PhD Research area</w:t>
            </w:r>
          </w:p>
        </w:tc>
        <w:tc>
          <w:tcPr>
            <w:tcW w:w="3544" w:type="dxa"/>
            <w:tcBorders>
              <w:top w:val="single" w:sz="4" w:space="0" w:color="auto"/>
              <w:left w:val="single" w:sz="4" w:space="0" w:color="auto"/>
              <w:bottom w:val="single" w:sz="4" w:space="0" w:color="auto"/>
              <w:right w:val="single" w:sz="4" w:space="0" w:color="auto"/>
            </w:tcBorders>
            <w:shd w:val="clear" w:color="auto" w:fill="32B996" w:themeFill="accent3"/>
            <w:tcMar>
              <w:top w:w="0" w:type="dxa"/>
              <w:left w:w="0" w:type="dxa"/>
              <w:bottom w:w="0" w:type="dxa"/>
              <w:right w:w="0" w:type="dxa"/>
            </w:tcMar>
            <w:vAlign w:val="center"/>
          </w:tcPr>
          <w:p w14:paraId="5C6CC007" w14:textId="77777777" w:rsidR="00D70FC4" w:rsidRPr="003B4789" w:rsidRDefault="00D70FC4" w:rsidP="00CD517E">
            <w:pPr>
              <w:ind w:left="113" w:right="113"/>
              <w:jc w:val="left"/>
              <w:rPr>
                <w:rFonts w:eastAsia="Arial Unicode MS" w:cs="Times New Roman"/>
                <w:b/>
                <w:bCs/>
                <w:color w:val="FFFFFF" w:themeColor="text2"/>
                <w:bdr w:val="nil"/>
                <w:lang w:val="en-US"/>
              </w:rPr>
            </w:pPr>
            <w:r w:rsidRPr="003B4789">
              <w:rPr>
                <w:rFonts w:eastAsia="Arial Unicode MS" w:cs="Times New Roman"/>
                <w:b/>
                <w:bCs/>
                <w:color w:val="FFFFFF" w:themeColor="text2"/>
                <w:bdr w:val="nil"/>
                <w:lang w:val="en-US"/>
              </w:rPr>
              <w:t xml:space="preserve">Scholars </w:t>
            </w:r>
            <w:proofErr w:type="spellStart"/>
            <w:r w:rsidRPr="003B4789">
              <w:rPr>
                <w:rFonts w:eastAsia="Arial Unicode MS" w:cs="Times New Roman"/>
                <w:b/>
                <w:bCs/>
                <w:color w:val="FFFFFF" w:themeColor="text2"/>
                <w:bdr w:val="nil"/>
                <w:lang w:val="en-US"/>
              </w:rPr>
              <w:t>Programme</w:t>
            </w:r>
            <w:proofErr w:type="spellEnd"/>
            <w:r w:rsidRPr="003B4789">
              <w:rPr>
                <w:rFonts w:eastAsia="Arial Unicode MS" w:cs="Times New Roman"/>
                <w:b/>
                <w:bCs/>
                <w:color w:val="FFFFFF" w:themeColor="text2"/>
                <w:bdr w:val="nil"/>
                <w:lang w:val="en-US"/>
              </w:rPr>
              <w:t xml:space="preserve"> course title</w:t>
            </w:r>
          </w:p>
        </w:tc>
        <w:tc>
          <w:tcPr>
            <w:tcW w:w="3740" w:type="dxa"/>
            <w:tcBorders>
              <w:top w:val="single" w:sz="4" w:space="0" w:color="auto"/>
              <w:left w:val="single" w:sz="4" w:space="0" w:color="auto"/>
              <w:bottom w:val="single" w:sz="4" w:space="0" w:color="auto"/>
              <w:right w:val="single" w:sz="4" w:space="0" w:color="auto"/>
            </w:tcBorders>
            <w:shd w:val="clear" w:color="auto" w:fill="32B996" w:themeFill="accent3"/>
          </w:tcPr>
          <w:p w14:paraId="530FC5DA" w14:textId="77777777" w:rsidR="00D70FC4" w:rsidRPr="003B4789" w:rsidRDefault="00D70FC4" w:rsidP="00CD517E">
            <w:pPr>
              <w:ind w:left="113" w:right="113"/>
              <w:jc w:val="left"/>
              <w:rPr>
                <w:b/>
                <w:bCs/>
                <w:color w:val="FFFFFF" w:themeColor="text2"/>
                <w:bdr w:val="nil"/>
                <w:lang w:val="en-US"/>
              </w:rPr>
            </w:pPr>
            <w:r w:rsidRPr="003B4789">
              <w:rPr>
                <w:b/>
                <w:bCs/>
                <w:color w:val="FFFFFF" w:themeColor="text2"/>
                <w:bdr w:val="nil"/>
                <w:lang w:val="en-US"/>
              </w:rPr>
              <w:t>Topics included in the course</w:t>
            </w:r>
          </w:p>
        </w:tc>
      </w:tr>
      <w:tr w:rsidR="00D70FC4" w:rsidRPr="00413735" w14:paraId="0748C527" w14:textId="77777777" w:rsidTr="00CD517E">
        <w:trPr>
          <w:trHeight w:val="1392"/>
        </w:trPr>
        <w:tc>
          <w:tcPr>
            <w:tcW w:w="3114" w:type="dxa"/>
            <w:tcBorders>
              <w:top w:val="single" w:sz="4" w:space="0" w:color="auto"/>
              <w:left w:val="single" w:sz="4" w:space="0" w:color="auto"/>
              <w:bottom w:val="single" w:sz="4" w:space="0" w:color="auto"/>
              <w:right w:val="single" w:sz="4" w:space="0" w:color="auto"/>
            </w:tcBorders>
            <w:shd w:val="clear" w:color="auto" w:fill="F2F2F2" w:themeFill="background2" w:themeFillShade="F2"/>
            <w:vAlign w:val="center"/>
          </w:tcPr>
          <w:p w14:paraId="139843E7" w14:textId="77777777" w:rsidR="00D70FC4" w:rsidRPr="00413735" w:rsidRDefault="00D70FC4" w:rsidP="00D70FC4">
            <w:pPr>
              <w:spacing w:before="120" w:after="120"/>
              <w:jc w:val="left"/>
              <w:rPr>
                <w:color w:val="FFFFFF" w:themeColor="background2"/>
                <w:bdr w:val="nil"/>
                <w:lang w:val="en-US"/>
              </w:rPr>
            </w:pPr>
            <w:r w:rsidRPr="00413735">
              <w:t>‘Molecular Biology of Neurodegenerative Diseases’</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2" w:themeFillShade="F2"/>
            <w:tcMar>
              <w:top w:w="0" w:type="dxa"/>
              <w:left w:w="0" w:type="dxa"/>
              <w:bottom w:w="0" w:type="dxa"/>
              <w:right w:w="0" w:type="dxa"/>
            </w:tcMar>
            <w:vAlign w:val="center"/>
          </w:tcPr>
          <w:p w14:paraId="5371A0AD" w14:textId="77777777" w:rsidR="00D70FC4" w:rsidRPr="00413735" w:rsidRDefault="00D70FC4" w:rsidP="00D70FC4">
            <w:pPr>
              <w:spacing w:before="120" w:after="120"/>
              <w:ind w:left="113" w:right="113"/>
              <w:jc w:val="left"/>
              <w:rPr>
                <w:rFonts w:eastAsia="Arial Unicode MS" w:cs="Times New Roman"/>
                <w:color w:val="auto"/>
                <w:bdr w:val="nil"/>
                <w:lang w:val="en-US"/>
              </w:rPr>
            </w:pPr>
            <w:r w:rsidRPr="00413735">
              <w:t>The making and breaking of memories</w:t>
            </w:r>
          </w:p>
        </w:tc>
        <w:tc>
          <w:tcPr>
            <w:tcW w:w="3740" w:type="dxa"/>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492DE9AF" w14:textId="77777777" w:rsidR="00D70FC4" w:rsidRPr="00413735" w:rsidRDefault="00D70FC4" w:rsidP="00D70FC4">
            <w:pPr>
              <w:pStyle w:val="ListParagraph"/>
              <w:numPr>
                <w:ilvl w:val="0"/>
                <w:numId w:val="64"/>
              </w:numPr>
              <w:spacing w:before="120" w:after="120"/>
              <w:ind w:right="113"/>
              <w:jc w:val="left"/>
              <w:rPr>
                <w:color w:val="auto"/>
                <w:bdr w:val="nil"/>
                <w:lang w:val="en-US"/>
              </w:rPr>
            </w:pPr>
            <w:r w:rsidRPr="00413735">
              <w:t>Basic brain anatomy</w:t>
            </w:r>
          </w:p>
          <w:p w14:paraId="016ABA71" w14:textId="77777777" w:rsidR="00D70FC4" w:rsidRPr="00413735" w:rsidRDefault="00D70FC4" w:rsidP="00D70FC4">
            <w:pPr>
              <w:pStyle w:val="ListParagraph"/>
              <w:numPr>
                <w:ilvl w:val="0"/>
                <w:numId w:val="64"/>
              </w:numPr>
              <w:spacing w:before="120" w:after="120"/>
              <w:ind w:right="113"/>
              <w:jc w:val="left"/>
              <w:rPr>
                <w:color w:val="auto"/>
                <w:bdr w:val="nil"/>
                <w:lang w:val="en-US"/>
              </w:rPr>
            </w:pPr>
            <w:r w:rsidRPr="00413735">
              <w:t xml:space="preserve">Neuron biology </w:t>
            </w:r>
          </w:p>
          <w:p w14:paraId="767F28AF" w14:textId="77777777" w:rsidR="00D70FC4" w:rsidRPr="00413735" w:rsidRDefault="00D70FC4" w:rsidP="00D70FC4">
            <w:pPr>
              <w:pStyle w:val="ListParagraph"/>
              <w:numPr>
                <w:ilvl w:val="0"/>
                <w:numId w:val="64"/>
              </w:numPr>
              <w:spacing w:before="120" w:after="120"/>
              <w:ind w:right="113"/>
              <w:jc w:val="left"/>
              <w:rPr>
                <w:color w:val="auto"/>
                <w:bdr w:val="nil"/>
                <w:lang w:val="en-US"/>
              </w:rPr>
            </w:pPr>
            <w:r w:rsidRPr="00413735">
              <w:t>Neurodegenerative disorders.</w:t>
            </w:r>
          </w:p>
        </w:tc>
      </w:tr>
      <w:tr w:rsidR="00D70FC4" w:rsidRPr="00413735" w14:paraId="6FECAB38" w14:textId="77777777" w:rsidTr="00D70FC4">
        <w:trPr>
          <w:trHeight w:val="1422"/>
        </w:trPr>
        <w:tc>
          <w:tcPr>
            <w:tcW w:w="3114" w:type="dxa"/>
            <w:tcBorders>
              <w:top w:val="single" w:sz="4" w:space="0" w:color="auto"/>
              <w:left w:val="single" w:sz="4" w:space="0" w:color="auto"/>
              <w:bottom w:val="single" w:sz="4" w:space="0" w:color="auto"/>
              <w:right w:val="single" w:sz="4" w:space="0" w:color="auto"/>
            </w:tcBorders>
            <w:shd w:val="clear" w:color="auto" w:fill="F2F2F2" w:themeFill="background2" w:themeFillShade="F2"/>
            <w:vAlign w:val="center"/>
          </w:tcPr>
          <w:p w14:paraId="0DC026B0" w14:textId="77777777" w:rsidR="00D70FC4" w:rsidRPr="00413735" w:rsidRDefault="00D70FC4" w:rsidP="00D70FC4">
            <w:pPr>
              <w:spacing w:before="120" w:after="120"/>
              <w:jc w:val="left"/>
              <w:rPr>
                <w:color w:val="FFFFFF" w:themeColor="background2"/>
                <w:bdr w:val="nil"/>
                <w:lang w:val="en-US"/>
              </w:rPr>
            </w:pPr>
            <w:r w:rsidRPr="00413735">
              <w:rPr>
                <w:color w:val="auto"/>
                <w:bdr w:val="nil"/>
                <w:lang w:val="en-US"/>
              </w:rPr>
              <w:t>‘Quantum Error Correction’</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2" w:themeFillShade="F2"/>
            <w:tcMar>
              <w:top w:w="0" w:type="dxa"/>
              <w:left w:w="0" w:type="dxa"/>
              <w:bottom w:w="0" w:type="dxa"/>
              <w:right w:w="0" w:type="dxa"/>
            </w:tcMar>
            <w:vAlign w:val="center"/>
          </w:tcPr>
          <w:p w14:paraId="1F98E649" w14:textId="77777777" w:rsidR="00D70FC4" w:rsidRPr="00413735" w:rsidRDefault="00D70FC4" w:rsidP="00D70FC4">
            <w:pPr>
              <w:spacing w:before="120" w:after="120"/>
              <w:ind w:left="113" w:right="113"/>
              <w:jc w:val="left"/>
              <w:rPr>
                <w:rFonts w:eastAsia="Arial Unicode MS" w:cs="Times New Roman"/>
                <w:color w:val="auto"/>
                <w:bdr w:val="nil"/>
                <w:lang w:val="en-US"/>
              </w:rPr>
            </w:pPr>
            <w:r w:rsidRPr="00413735">
              <w:rPr>
                <w:rFonts w:eastAsia="Arial Unicode MS" w:cs="Times New Roman"/>
                <w:color w:val="auto"/>
                <w:bdr w:val="nil"/>
                <w:lang w:val="en-US"/>
              </w:rPr>
              <w:t>Should we build a quantum computer?</w:t>
            </w:r>
          </w:p>
        </w:tc>
        <w:tc>
          <w:tcPr>
            <w:tcW w:w="3740" w:type="dxa"/>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47C748C6" w14:textId="77777777" w:rsidR="00D70FC4" w:rsidRPr="00413735" w:rsidRDefault="00D70FC4" w:rsidP="00D70FC4">
            <w:pPr>
              <w:pStyle w:val="ListParagraph"/>
              <w:numPr>
                <w:ilvl w:val="0"/>
                <w:numId w:val="64"/>
              </w:numPr>
              <w:spacing w:before="120" w:after="120"/>
              <w:ind w:right="113"/>
              <w:jc w:val="left"/>
              <w:rPr>
                <w:color w:val="auto"/>
                <w:bdr w:val="nil"/>
                <w:lang w:val="en-US"/>
              </w:rPr>
            </w:pPr>
            <w:r w:rsidRPr="00413735">
              <w:rPr>
                <w:color w:val="auto"/>
                <w:bdr w:val="nil"/>
                <w:lang w:val="en-US"/>
              </w:rPr>
              <w:t>Boolean logic</w:t>
            </w:r>
          </w:p>
          <w:p w14:paraId="433FADFE" w14:textId="77777777" w:rsidR="00D70FC4" w:rsidRPr="00413735" w:rsidRDefault="00D70FC4" w:rsidP="00D70FC4">
            <w:pPr>
              <w:pStyle w:val="ListParagraph"/>
              <w:numPr>
                <w:ilvl w:val="0"/>
                <w:numId w:val="64"/>
              </w:numPr>
              <w:spacing w:before="120" w:after="120"/>
              <w:ind w:right="113"/>
              <w:jc w:val="left"/>
              <w:rPr>
                <w:color w:val="auto"/>
                <w:bdr w:val="nil"/>
                <w:lang w:val="en-US"/>
              </w:rPr>
            </w:pPr>
            <w:r w:rsidRPr="00413735">
              <w:rPr>
                <w:color w:val="auto"/>
                <w:bdr w:val="nil"/>
                <w:lang w:val="en-US"/>
              </w:rPr>
              <w:t>Quantum computing</w:t>
            </w:r>
          </w:p>
          <w:p w14:paraId="7D02CFD9" w14:textId="77777777" w:rsidR="00D70FC4" w:rsidRPr="00413735" w:rsidRDefault="00D70FC4" w:rsidP="00D70FC4">
            <w:pPr>
              <w:pStyle w:val="ListParagraph"/>
              <w:numPr>
                <w:ilvl w:val="0"/>
                <w:numId w:val="64"/>
              </w:numPr>
              <w:spacing w:before="120" w:after="120"/>
              <w:ind w:right="113"/>
              <w:jc w:val="left"/>
              <w:rPr>
                <w:color w:val="auto"/>
                <w:bdr w:val="nil"/>
                <w:lang w:val="en-US"/>
              </w:rPr>
            </w:pPr>
            <w:r w:rsidRPr="00413735">
              <w:rPr>
                <w:color w:val="auto"/>
                <w:bdr w:val="nil"/>
                <w:lang w:val="en-US"/>
              </w:rPr>
              <w:t>Ethics of quantum computing</w:t>
            </w:r>
          </w:p>
        </w:tc>
      </w:tr>
      <w:tr w:rsidR="00D70FC4" w:rsidRPr="00413735" w14:paraId="07E9CE16" w14:textId="77777777" w:rsidTr="00CD517E">
        <w:trPr>
          <w:trHeight w:val="1420"/>
        </w:trPr>
        <w:tc>
          <w:tcPr>
            <w:tcW w:w="3114" w:type="dxa"/>
            <w:tcBorders>
              <w:top w:val="single" w:sz="4" w:space="0" w:color="auto"/>
              <w:left w:val="single" w:sz="4" w:space="0" w:color="auto"/>
              <w:bottom w:val="single" w:sz="4" w:space="0" w:color="auto"/>
              <w:right w:val="single" w:sz="4" w:space="0" w:color="auto"/>
            </w:tcBorders>
            <w:shd w:val="clear" w:color="auto" w:fill="F2F2F2" w:themeFill="background2" w:themeFillShade="F2"/>
            <w:vAlign w:val="center"/>
          </w:tcPr>
          <w:p w14:paraId="6571790E" w14:textId="77777777" w:rsidR="00D70FC4" w:rsidRDefault="00D70FC4" w:rsidP="00D70FC4">
            <w:pPr>
              <w:spacing w:before="120" w:after="120"/>
              <w:jc w:val="left"/>
              <w:rPr>
                <w:color w:val="auto"/>
                <w:bdr w:val="nil"/>
                <w:lang w:val="en-US"/>
              </w:rPr>
            </w:pPr>
            <w:r>
              <w:rPr>
                <w:color w:val="auto"/>
                <w:bdr w:val="nil"/>
                <w:lang w:val="en-US"/>
              </w:rPr>
              <w:t>‘</w:t>
            </w:r>
            <w:r w:rsidRPr="00E643D6">
              <w:rPr>
                <w:color w:val="auto"/>
                <w:bdr w:val="nil"/>
                <w:lang w:val="en-US"/>
              </w:rPr>
              <w:t>Cellular-resolution volumetric structural and functional imaging of tissue using fiber optic needle probes</w:t>
            </w:r>
            <w:r>
              <w:rPr>
                <w:color w:val="auto"/>
                <w:bdr w:val="nil"/>
                <w:lang w:val="en-US"/>
              </w:rPr>
              <w:t>’</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2" w:themeFillShade="F2"/>
            <w:tcMar>
              <w:top w:w="0" w:type="dxa"/>
              <w:left w:w="0" w:type="dxa"/>
              <w:bottom w:w="0" w:type="dxa"/>
              <w:right w:w="0" w:type="dxa"/>
            </w:tcMar>
            <w:vAlign w:val="center"/>
          </w:tcPr>
          <w:p w14:paraId="4D3DF5B6" w14:textId="77777777" w:rsidR="00D70FC4" w:rsidRPr="00413735" w:rsidRDefault="00D70FC4" w:rsidP="00D70FC4">
            <w:pPr>
              <w:spacing w:before="120" w:after="120"/>
              <w:ind w:left="113" w:right="113"/>
              <w:jc w:val="left"/>
              <w:rPr>
                <w:rFonts w:eastAsia="Arial Unicode MS" w:cs="Times New Roman"/>
                <w:color w:val="auto"/>
                <w:bdr w:val="nil"/>
                <w:lang w:val="en-US"/>
              </w:rPr>
            </w:pPr>
            <w:r w:rsidRPr="00885902">
              <w:rPr>
                <w:rFonts w:eastAsia="Arial Unicode MS" w:cs="Times New Roman"/>
                <w:color w:val="auto"/>
                <w:bdr w:val="nil"/>
                <w:lang w:val="en-US"/>
              </w:rPr>
              <w:t>Seeing the Small With the Small: Designing Miniature Microscopes for Medical Imaging</w:t>
            </w:r>
          </w:p>
        </w:tc>
        <w:tc>
          <w:tcPr>
            <w:tcW w:w="3740" w:type="dxa"/>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5D0828F9" w14:textId="77777777" w:rsidR="00D70FC4" w:rsidRDefault="00D70FC4" w:rsidP="00D70FC4">
            <w:pPr>
              <w:pStyle w:val="ListParagraph"/>
              <w:numPr>
                <w:ilvl w:val="0"/>
                <w:numId w:val="64"/>
              </w:numPr>
              <w:spacing w:before="120" w:after="120"/>
              <w:ind w:right="113"/>
              <w:jc w:val="left"/>
              <w:rPr>
                <w:color w:val="auto"/>
                <w:bdr w:val="nil"/>
                <w:lang w:val="en-US"/>
              </w:rPr>
            </w:pPr>
            <w:r>
              <w:rPr>
                <w:color w:val="auto"/>
                <w:bdr w:val="nil"/>
                <w:lang w:val="en-US"/>
              </w:rPr>
              <w:t>Medical Imaging</w:t>
            </w:r>
          </w:p>
          <w:p w14:paraId="1D18BAD7" w14:textId="77777777" w:rsidR="00D70FC4" w:rsidRDefault="00D70FC4" w:rsidP="00D70FC4">
            <w:pPr>
              <w:pStyle w:val="ListParagraph"/>
              <w:numPr>
                <w:ilvl w:val="0"/>
                <w:numId w:val="64"/>
              </w:numPr>
              <w:spacing w:before="120" w:after="120"/>
              <w:ind w:right="113"/>
              <w:jc w:val="left"/>
              <w:rPr>
                <w:color w:val="auto"/>
                <w:bdr w:val="nil"/>
                <w:lang w:val="en-US"/>
              </w:rPr>
            </w:pPr>
            <w:r>
              <w:rPr>
                <w:color w:val="auto"/>
                <w:bdr w:val="nil"/>
                <w:lang w:val="en-US"/>
              </w:rPr>
              <w:t>Microscopy</w:t>
            </w:r>
          </w:p>
          <w:p w14:paraId="58C49089" w14:textId="77777777" w:rsidR="00D70FC4" w:rsidRPr="00413735" w:rsidRDefault="00D70FC4" w:rsidP="00D70FC4">
            <w:pPr>
              <w:pStyle w:val="ListParagraph"/>
              <w:numPr>
                <w:ilvl w:val="0"/>
                <w:numId w:val="64"/>
              </w:numPr>
              <w:spacing w:before="120" w:after="120"/>
              <w:ind w:right="113"/>
              <w:jc w:val="left"/>
              <w:rPr>
                <w:color w:val="auto"/>
                <w:bdr w:val="nil"/>
                <w:lang w:val="en-US"/>
              </w:rPr>
            </w:pPr>
            <w:r>
              <w:rPr>
                <w:color w:val="auto"/>
                <w:bdr w:val="nil"/>
                <w:lang w:val="en-US"/>
              </w:rPr>
              <w:t>Endoscopy</w:t>
            </w:r>
          </w:p>
        </w:tc>
      </w:tr>
      <w:tr w:rsidR="00D70FC4" w:rsidRPr="00413735" w14:paraId="1ACD5B2D" w14:textId="77777777" w:rsidTr="00CD517E">
        <w:trPr>
          <w:trHeight w:val="1420"/>
        </w:trPr>
        <w:tc>
          <w:tcPr>
            <w:tcW w:w="3114" w:type="dxa"/>
            <w:tcBorders>
              <w:top w:val="single" w:sz="4" w:space="0" w:color="auto"/>
              <w:left w:val="single" w:sz="4" w:space="0" w:color="auto"/>
              <w:bottom w:val="single" w:sz="4" w:space="0" w:color="auto"/>
              <w:right w:val="single" w:sz="4" w:space="0" w:color="auto"/>
            </w:tcBorders>
            <w:shd w:val="clear" w:color="auto" w:fill="F2F2F2" w:themeFill="background2" w:themeFillShade="F2"/>
            <w:vAlign w:val="center"/>
          </w:tcPr>
          <w:p w14:paraId="2F93CE34" w14:textId="77777777" w:rsidR="00D70FC4" w:rsidRPr="00413735" w:rsidRDefault="00D70FC4" w:rsidP="00D70FC4">
            <w:pPr>
              <w:spacing w:before="120" w:after="120"/>
              <w:jc w:val="left"/>
              <w:rPr>
                <w:color w:val="auto"/>
                <w:bdr w:val="nil"/>
                <w:lang w:val="en-US"/>
              </w:rPr>
            </w:pPr>
            <w:r>
              <w:rPr>
                <w:color w:val="auto"/>
                <w:bdr w:val="nil"/>
                <w:lang w:val="en-US"/>
              </w:rPr>
              <w:t>‘</w:t>
            </w:r>
            <w:r w:rsidRPr="00413735">
              <w:rPr>
                <w:color w:val="auto"/>
                <w:bdr w:val="nil"/>
                <w:lang w:val="en-US"/>
              </w:rPr>
              <w:t>Ultrasound mediated therapies for treatment of biofilms in chronic wounds</w:t>
            </w:r>
            <w:r>
              <w:rPr>
                <w:color w:val="auto"/>
                <w:bdr w:val="nil"/>
                <w:lang w:val="en-US"/>
              </w:rPr>
              <w:t>’</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2" w:themeFillShade="F2"/>
            <w:tcMar>
              <w:top w:w="0" w:type="dxa"/>
              <w:left w:w="0" w:type="dxa"/>
              <w:bottom w:w="0" w:type="dxa"/>
              <w:right w:w="0" w:type="dxa"/>
            </w:tcMar>
            <w:vAlign w:val="center"/>
          </w:tcPr>
          <w:p w14:paraId="545A5ACF" w14:textId="77777777" w:rsidR="00D70FC4" w:rsidRPr="00413735" w:rsidRDefault="00D70FC4" w:rsidP="00D70FC4">
            <w:pPr>
              <w:spacing w:before="120" w:after="120"/>
              <w:ind w:left="113" w:right="113"/>
              <w:jc w:val="left"/>
              <w:rPr>
                <w:rFonts w:eastAsia="Arial Unicode MS" w:cs="Times New Roman"/>
                <w:color w:val="auto"/>
                <w:bdr w:val="nil"/>
                <w:lang w:val="en-US"/>
              </w:rPr>
            </w:pPr>
            <w:r w:rsidRPr="00413735">
              <w:rPr>
                <w:rFonts w:eastAsia="Arial Unicode MS" w:cs="Times New Roman"/>
                <w:color w:val="auto"/>
                <w:bdr w:val="nil"/>
                <w:lang w:val="en-US"/>
              </w:rPr>
              <w:t>The bacterial biofilm: Misunderstood microbes or public health hazard?</w:t>
            </w:r>
          </w:p>
        </w:tc>
        <w:tc>
          <w:tcPr>
            <w:tcW w:w="3740" w:type="dxa"/>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295AA0B3" w14:textId="77777777" w:rsidR="00D70FC4" w:rsidRPr="00413735" w:rsidRDefault="00D70FC4" w:rsidP="00D70FC4">
            <w:pPr>
              <w:pStyle w:val="ListParagraph"/>
              <w:numPr>
                <w:ilvl w:val="0"/>
                <w:numId w:val="64"/>
              </w:numPr>
              <w:spacing w:before="120" w:after="120"/>
              <w:ind w:right="113"/>
              <w:jc w:val="left"/>
              <w:rPr>
                <w:color w:val="auto"/>
                <w:bdr w:val="nil"/>
                <w:lang w:val="en-US"/>
              </w:rPr>
            </w:pPr>
            <w:r w:rsidRPr="00413735">
              <w:rPr>
                <w:color w:val="auto"/>
                <w:bdr w:val="nil"/>
                <w:lang w:val="en-US"/>
              </w:rPr>
              <w:t>Antibiotic resistance</w:t>
            </w:r>
          </w:p>
          <w:p w14:paraId="14D3C347" w14:textId="77777777" w:rsidR="00D70FC4" w:rsidRPr="00413735" w:rsidRDefault="00D70FC4" w:rsidP="00D70FC4">
            <w:pPr>
              <w:pStyle w:val="ListParagraph"/>
              <w:numPr>
                <w:ilvl w:val="0"/>
                <w:numId w:val="64"/>
              </w:numPr>
              <w:spacing w:before="120" w:after="120"/>
              <w:ind w:right="113"/>
              <w:jc w:val="left"/>
              <w:rPr>
                <w:color w:val="auto"/>
                <w:bdr w:val="nil"/>
                <w:lang w:val="en-US"/>
              </w:rPr>
            </w:pPr>
            <w:r w:rsidRPr="00413735">
              <w:rPr>
                <w:color w:val="auto"/>
                <w:bdr w:val="nil"/>
                <w:lang w:val="en-US"/>
              </w:rPr>
              <w:t>Public health</w:t>
            </w:r>
          </w:p>
          <w:p w14:paraId="1AF742E0" w14:textId="77777777" w:rsidR="00D70FC4" w:rsidRPr="00413735" w:rsidRDefault="00D70FC4" w:rsidP="00D70FC4">
            <w:pPr>
              <w:pStyle w:val="ListParagraph"/>
              <w:numPr>
                <w:ilvl w:val="0"/>
                <w:numId w:val="64"/>
              </w:numPr>
              <w:spacing w:before="120" w:after="120"/>
              <w:ind w:right="113"/>
              <w:jc w:val="left"/>
              <w:rPr>
                <w:color w:val="auto"/>
                <w:bdr w:val="nil"/>
                <w:lang w:val="en-US"/>
              </w:rPr>
            </w:pPr>
            <w:r w:rsidRPr="00413735">
              <w:rPr>
                <w:color w:val="auto"/>
                <w:bdr w:val="nil"/>
                <w:lang w:val="en-US"/>
              </w:rPr>
              <w:t>Microbiology</w:t>
            </w:r>
          </w:p>
        </w:tc>
      </w:tr>
      <w:tr w:rsidR="00D70FC4" w:rsidRPr="00413735" w14:paraId="28D505EC" w14:textId="77777777" w:rsidTr="00D70FC4">
        <w:trPr>
          <w:trHeight w:val="1281"/>
        </w:trPr>
        <w:tc>
          <w:tcPr>
            <w:tcW w:w="3114" w:type="dxa"/>
            <w:tcBorders>
              <w:top w:val="single" w:sz="4" w:space="0" w:color="auto"/>
              <w:left w:val="single" w:sz="4" w:space="0" w:color="auto"/>
              <w:bottom w:val="single" w:sz="4" w:space="0" w:color="auto"/>
              <w:right w:val="single" w:sz="4" w:space="0" w:color="auto"/>
            </w:tcBorders>
            <w:shd w:val="clear" w:color="auto" w:fill="F2F2F2" w:themeFill="background2" w:themeFillShade="F2"/>
            <w:vAlign w:val="center"/>
          </w:tcPr>
          <w:p w14:paraId="532F91FB" w14:textId="77777777" w:rsidR="00D70FC4" w:rsidRDefault="00D70FC4" w:rsidP="00D70FC4">
            <w:pPr>
              <w:spacing w:before="120" w:after="120"/>
              <w:jc w:val="left"/>
              <w:rPr>
                <w:color w:val="auto"/>
                <w:bdr w:val="nil"/>
                <w:lang w:val="en-US"/>
              </w:rPr>
            </w:pPr>
            <w:r>
              <w:rPr>
                <w:color w:val="auto"/>
                <w:bdr w:val="nil"/>
                <w:lang w:val="en-US"/>
              </w:rPr>
              <w:t>Finite Group Theory</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2" w:themeFillShade="F2"/>
            <w:tcMar>
              <w:top w:w="0" w:type="dxa"/>
              <w:left w:w="0" w:type="dxa"/>
              <w:bottom w:w="0" w:type="dxa"/>
              <w:right w:w="0" w:type="dxa"/>
            </w:tcMar>
            <w:vAlign w:val="center"/>
          </w:tcPr>
          <w:p w14:paraId="630032B5" w14:textId="77777777" w:rsidR="00D70FC4" w:rsidRPr="00413735" w:rsidRDefault="00D70FC4" w:rsidP="00D70FC4">
            <w:pPr>
              <w:spacing w:before="120" w:after="120"/>
              <w:ind w:left="113" w:right="113"/>
              <w:jc w:val="left"/>
              <w:rPr>
                <w:rFonts w:eastAsia="Arial Unicode MS" w:cs="Times New Roman"/>
                <w:color w:val="auto"/>
                <w:bdr w:val="nil"/>
                <w:lang w:val="en-US"/>
              </w:rPr>
            </w:pPr>
            <w:r>
              <w:rPr>
                <w:rFonts w:eastAsia="Arial Unicode MS" w:cs="Times New Roman"/>
                <w:color w:val="auto"/>
                <w:bdr w:val="nil"/>
                <w:lang w:val="en-US"/>
              </w:rPr>
              <w:t>Are some infinities bigger than others?</w:t>
            </w:r>
          </w:p>
        </w:tc>
        <w:tc>
          <w:tcPr>
            <w:tcW w:w="3740" w:type="dxa"/>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19A63282" w14:textId="77777777" w:rsidR="00D70FC4" w:rsidRDefault="00D70FC4" w:rsidP="00D70FC4">
            <w:pPr>
              <w:pStyle w:val="ListParagraph"/>
              <w:numPr>
                <w:ilvl w:val="0"/>
                <w:numId w:val="64"/>
              </w:numPr>
              <w:spacing w:before="120" w:after="120"/>
              <w:ind w:right="113"/>
              <w:jc w:val="left"/>
              <w:rPr>
                <w:color w:val="auto"/>
                <w:bdr w:val="nil"/>
                <w:lang w:val="en-US"/>
              </w:rPr>
            </w:pPr>
            <w:r>
              <w:rPr>
                <w:color w:val="auto"/>
                <w:bdr w:val="nil"/>
                <w:lang w:val="en-US"/>
              </w:rPr>
              <w:t>Basic set operations</w:t>
            </w:r>
          </w:p>
          <w:p w14:paraId="17EC5628" w14:textId="77777777" w:rsidR="00D70FC4" w:rsidRDefault="00D70FC4" w:rsidP="00D70FC4">
            <w:pPr>
              <w:pStyle w:val="ListParagraph"/>
              <w:numPr>
                <w:ilvl w:val="0"/>
                <w:numId w:val="64"/>
              </w:numPr>
              <w:spacing w:before="120" w:after="120"/>
              <w:ind w:right="113"/>
              <w:jc w:val="left"/>
              <w:rPr>
                <w:color w:val="auto"/>
                <w:bdr w:val="nil"/>
                <w:lang w:val="en-US"/>
              </w:rPr>
            </w:pPr>
            <w:r>
              <w:rPr>
                <w:color w:val="auto"/>
                <w:bdr w:val="nil"/>
                <w:lang w:val="en-US"/>
              </w:rPr>
              <w:t xml:space="preserve">Functions </w:t>
            </w:r>
          </w:p>
          <w:p w14:paraId="60B20775" w14:textId="77777777" w:rsidR="00D70FC4" w:rsidRPr="00413735" w:rsidRDefault="00D70FC4" w:rsidP="00D70FC4">
            <w:pPr>
              <w:pStyle w:val="ListParagraph"/>
              <w:numPr>
                <w:ilvl w:val="0"/>
                <w:numId w:val="64"/>
              </w:numPr>
              <w:spacing w:before="120" w:after="120"/>
              <w:ind w:right="113"/>
              <w:jc w:val="left"/>
              <w:rPr>
                <w:color w:val="auto"/>
                <w:bdr w:val="nil"/>
                <w:lang w:val="en-US"/>
              </w:rPr>
            </w:pPr>
            <w:r>
              <w:rPr>
                <w:color w:val="auto"/>
                <w:bdr w:val="nil"/>
                <w:lang w:val="en-US"/>
              </w:rPr>
              <w:t>Cardinality</w:t>
            </w:r>
          </w:p>
        </w:tc>
      </w:tr>
    </w:tbl>
    <w:p w14:paraId="1EF8B671" w14:textId="515C8154" w:rsidR="003C6E5F" w:rsidRPr="00933C3D" w:rsidRDefault="003C6E5F" w:rsidP="00933C3D">
      <w:pPr>
        <w:pStyle w:val="Subheading"/>
        <w:rPr>
          <w:rFonts w:eastAsia="Arial Unicode MS"/>
          <w:sz w:val="32"/>
          <w:szCs w:val="36"/>
          <w:u w:color="22193B"/>
          <w:bdr w:val="nil"/>
          <w:lang w:val="en-US" w:eastAsia="en-GB"/>
        </w:rPr>
      </w:pPr>
      <w:bookmarkStart w:id="19" w:name="_Toc140059001"/>
      <w:r w:rsidRPr="00933C3D">
        <w:rPr>
          <w:rFonts w:eastAsia="Arial Unicode MS"/>
          <w:sz w:val="32"/>
          <w:szCs w:val="36"/>
          <w:u w:color="22193B"/>
          <w:bdr w:val="nil"/>
          <w:lang w:val="en-US" w:eastAsia="en-GB"/>
        </w:rPr>
        <w:lastRenderedPageBreak/>
        <w:t>Narrowing down your area of interest</w:t>
      </w:r>
      <w:bookmarkEnd w:id="19"/>
    </w:p>
    <w:p w14:paraId="53820549" w14:textId="77777777" w:rsidR="007839CA" w:rsidRPr="0034226B" w:rsidRDefault="007839CA" w:rsidP="007839CA">
      <w:pPr>
        <w:spacing w:before="0" w:after="0" w:line="240" w:lineRule="auto"/>
        <w:contextualSpacing/>
        <w:rPr>
          <w:rFonts w:eastAsiaTheme="minorEastAsia"/>
          <w:kern w:val="24"/>
          <w:szCs w:val="24"/>
          <w:lang w:val="en-US" w:eastAsia="en-GB"/>
        </w:rPr>
      </w:pPr>
    </w:p>
    <w:p w14:paraId="3E1192D1" w14:textId="77777777" w:rsidR="007839CA" w:rsidRPr="0034226B" w:rsidRDefault="007839CA" w:rsidP="0096242C">
      <w:pPr>
        <w:pStyle w:val="ListParagraph"/>
        <w:numPr>
          <w:ilvl w:val="0"/>
          <w:numId w:val="37"/>
        </w:numPr>
        <w:spacing w:before="0" w:after="0" w:line="240" w:lineRule="auto"/>
        <w:jc w:val="left"/>
        <w:rPr>
          <w:rFonts w:eastAsia="Times New Roman" w:cs="Times New Roman"/>
          <w:szCs w:val="24"/>
          <w:lang w:eastAsia="en-GB"/>
        </w:rPr>
      </w:pPr>
      <w:r w:rsidRPr="0034226B">
        <w:rPr>
          <w:rFonts w:eastAsiaTheme="minorEastAsia"/>
          <w:kern w:val="24"/>
          <w:szCs w:val="24"/>
          <w:lang w:val="en-US" w:eastAsia="en-GB"/>
        </w:rPr>
        <w:t>Backward Design or ‘Backwards Planning’ refers to the process of planning a course or sequence of learning, where the designer focuses on the desired end result of the project first.</w:t>
      </w:r>
    </w:p>
    <w:p w14:paraId="433A38D6" w14:textId="77777777" w:rsidR="007839CA" w:rsidRPr="00BC0CC9" w:rsidRDefault="007839CA" w:rsidP="0096242C">
      <w:pPr>
        <w:pStyle w:val="ListParagraph"/>
        <w:numPr>
          <w:ilvl w:val="0"/>
          <w:numId w:val="37"/>
        </w:numPr>
        <w:spacing w:before="0" w:after="0" w:line="240" w:lineRule="auto"/>
        <w:jc w:val="left"/>
        <w:rPr>
          <w:rFonts w:eastAsia="Times New Roman" w:cs="Times New Roman"/>
          <w:szCs w:val="24"/>
          <w:lang w:eastAsia="en-GB"/>
        </w:rPr>
      </w:pPr>
      <w:r w:rsidRPr="0034226B">
        <w:rPr>
          <w:rFonts w:eastAsiaTheme="minorEastAsia"/>
          <w:kern w:val="24"/>
          <w:szCs w:val="24"/>
          <w:lang w:val="en-US" w:eastAsia="en-GB"/>
        </w:rPr>
        <w:t>Rather than beginning the planning process with a focus on a specific subject area or a series of activities, the design process begins by asking what learners should be able</w:t>
      </w:r>
      <w:r w:rsidRPr="0034226B">
        <w:rPr>
          <w:rFonts w:ascii="Calibri" w:eastAsiaTheme="minorEastAsia" w:hAnsi="Calibri" w:cs="Calibri"/>
          <w:i/>
          <w:iCs/>
          <w:kern w:val="24"/>
          <w:szCs w:val="24"/>
          <w:lang w:val="en-US" w:eastAsia="en-GB"/>
        </w:rPr>
        <w:t> </w:t>
      </w:r>
      <w:r w:rsidRPr="0034226B">
        <w:rPr>
          <w:rFonts w:eastAsiaTheme="minorEastAsia"/>
          <w:i/>
          <w:iCs/>
          <w:kern w:val="24"/>
          <w:szCs w:val="24"/>
          <w:lang w:val="en-US" w:eastAsia="en-GB"/>
        </w:rPr>
        <w:t>to understand and do</w:t>
      </w:r>
      <w:r w:rsidRPr="0034226B">
        <w:rPr>
          <w:rFonts w:ascii="Calibri" w:eastAsiaTheme="minorEastAsia" w:hAnsi="Calibri" w:cs="Calibri"/>
          <w:kern w:val="24"/>
          <w:szCs w:val="24"/>
          <w:lang w:val="en-US" w:eastAsia="en-GB"/>
        </w:rPr>
        <w:t> </w:t>
      </w:r>
      <w:r w:rsidRPr="0034226B">
        <w:rPr>
          <w:rFonts w:eastAsiaTheme="minorEastAsia"/>
          <w:kern w:val="24"/>
          <w:szCs w:val="24"/>
          <w:lang w:val="en-US" w:eastAsia="en-GB"/>
        </w:rPr>
        <w:t>at the end of the course.</w:t>
      </w:r>
    </w:p>
    <w:p w14:paraId="2BA34C93" w14:textId="77777777" w:rsidR="007839CA" w:rsidRPr="00433541" w:rsidRDefault="007839CA" w:rsidP="0096242C">
      <w:pPr>
        <w:pStyle w:val="ListParagraph"/>
        <w:numPr>
          <w:ilvl w:val="0"/>
          <w:numId w:val="37"/>
        </w:numPr>
        <w:spacing w:before="0" w:after="0" w:line="240" w:lineRule="auto"/>
        <w:jc w:val="left"/>
        <w:rPr>
          <w:rFonts w:eastAsia="Times New Roman" w:cs="Times New Roman"/>
          <w:szCs w:val="24"/>
          <w:lang w:eastAsia="en-GB"/>
        </w:rPr>
      </w:pPr>
      <w:r>
        <w:rPr>
          <w:rFonts w:eastAsiaTheme="minorEastAsia"/>
          <w:kern w:val="24"/>
          <w:szCs w:val="24"/>
          <w:lang w:val="en-US" w:eastAsia="en-GB"/>
        </w:rPr>
        <w:t>Before deciding that, think about why studying your research area is important and exciting.</w:t>
      </w:r>
    </w:p>
    <w:p w14:paraId="7F1FE9DC" w14:textId="77777777" w:rsidR="00433541" w:rsidRDefault="00433541" w:rsidP="00433541">
      <w:pPr>
        <w:spacing w:before="0" w:after="0" w:line="240" w:lineRule="auto"/>
        <w:jc w:val="left"/>
        <w:rPr>
          <w:rFonts w:eastAsia="Times New Roman" w:cs="Times New Roman"/>
          <w:szCs w:val="24"/>
          <w:lang w:eastAsia="en-GB"/>
        </w:rPr>
      </w:pPr>
    </w:p>
    <w:p w14:paraId="4F939627" w14:textId="7243C2DA" w:rsidR="00433541" w:rsidRDefault="00433541" w:rsidP="00433541">
      <w:pPr>
        <w:spacing w:before="0" w:after="0" w:line="240" w:lineRule="auto"/>
        <w:jc w:val="left"/>
        <w:rPr>
          <w:rFonts w:eastAsia="Times New Roman" w:cs="Times New Roman"/>
          <w:szCs w:val="24"/>
          <w:lang w:eastAsia="en-GB"/>
        </w:rPr>
      </w:pPr>
    </w:p>
    <w:p w14:paraId="14ED8B5B" w14:textId="74EE8BF9" w:rsidR="00433541" w:rsidRPr="00433541" w:rsidRDefault="00433541" w:rsidP="00433541">
      <w:pPr>
        <w:spacing w:before="0" w:after="0" w:line="240" w:lineRule="auto"/>
        <w:jc w:val="left"/>
        <w:rPr>
          <w:rFonts w:eastAsia="Times New Roman" w:cs="Times New Roman"/>
          <w:szCs w:val="24"/>
          <w:lang w:eastAsia="en-GB"/>
        </w:rPr>
      </w:pPr>
      <w:r w:rsidRPr="0034226B">
        <w:rPr>
          <w:noProof/>
        </w:rPr>
        <w:drawing>
          <wp:anchor distT="0" distB="0" distL="114300" distR="114300" simplePos="0" relativeHeight="251814400" behindDoc="0" locked="0" layoutInCell="1" allowOverlap="1" wp14:anchorId="664DC4F2" wp14:editId="2008CDA3">
            <wp:simplePos x="0" y="0"/>
            <wp:positionH relativeFrom="margin">
              <wp:posOffset>376555</wp:posOffset>
            </wp:positionH>
            <wp:positionV relativeFrom="page">
              <wp:posOffset>2695575</wp:posOffset>
            </wp:positionV>
            <wp:extent cx="5607050" cy="2197100"/>
            <wp:effectExtent l="0" t="57150" r="0" b="107950"/>
            <wp:wrapNone/>
            <wp:docPr id="24" name="Diagram 24">
              <a:extLst xmlns:a="http://schemas.openxmlformats.org/drawingml/2006/main">
                <a:ext uri="{FF2B5EF4-FFF2-40B4-BE49-F238E27FC236}">
                  <a16:creationId xmlns:a16="http://schemas.microsoft.com/office/drawing/2014/main" id="{A2A5E9D6-3264-8211-4C35-E6C2914BC06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p>
    <w:p w14:paraId="32BD6D48" w14:textId="0AB24ADC" w:rsidR="007839CA" w:rsidRDefault="007839CA" w:rsidP="007839CA"/>
    <w:p w14:paraId="281640BE" w14:textId="6546069C" w:rsidR="007839CA" w:rsidRDefault="007839CA" w:rsidP="007839CA"/>
    <w:p w14:paraId="78BE8DD7" w14:textId="21BE0878" w:rsidR="007839CA" w:rsidRDefault="007839CA" w:rsidP="007839CA"/>
    <w:p w14:paraId="4154629F" w14:textId="77777777" w:rsidR="007839CA" w:rsidRDefault="007839CA" w:rsidP="007839CA"/>
    <w:p w14:paraId="5D584ECB" w14:textId="77777777" w:rsidR="007839CA" w:rsidRDefault="007839CA" w:rsidP="007839CA"/>
    <w:p w14:paraId="1FD3A434" w14:textId="77777777" w:rsidR="007839CA" w:rsidRDefault="007839CA" w:rsidP="007839CA"/>
    <w:p w14:paraId="154F2C4B" w14:textId="77777777" w:rsidR="007839CA" w:rsidRDefault="007839CA" w:rsidP="007839CA"/>
    <w:p w14:paraId="19630514" w14:textId="77777777" w:rsidR="007839CA" w:rsidRDefault="007839CA" w:rsidP="007839CA"/>
    <w:p w14:paraId="06C67CDA" w14:textId="77777777" w:rsidR="007839CA" w:rsidRDefault="007839CA" w:rsidP="007839CA">
      <w:r>
        <w:t>Use this space to consider the big whys of your research by thinking about the following questions:</w:t>
      </w:r>
    </w:p>
    <w:tbl>
      <w:tblPr>
        <w:tblStyle w:val="TableGridLight"/>
        <w:tblW w:w="0" w:type="auto"/>
        <w:tblLook w:val="04A0" w:firstRow="1" w:lastRow="0" w:firstColumn="1" w:lastColumn="0" w:noHBand="0" w:noVBand="1"/>
      </w:tblPr>
      <w:tblGrid>
        <w:gridCol w:w="10191"/>
      </w:tblGrid>
      <w:tr w:rsidR="007839CA" w14:paraId="09DFB5CA" w14:textId="77777777" w:rsidTr="00433541">
        <w:tc>
          <w:tcPr>
            <w:tcW w:w="10191" w:type="dxa"/>
            <w:tcBorders>
              <w:top w:val="single" w:sz="12" w:space="0" w:color="F53764" w:themeColor="accent2"/>
              <w:left w:val="single" w:sz="12" w:space="0" w:color="F53764" w:themeColor="accent2"/>
              <w:bottom w:val="single" w:sz="12" w:space="0" w:color="F53764" w:themeColor="accent2"/>
              <w:right w:val="single" w:sz="12" w:space="0" w:color="F53764" w:themeColor="accent2"/>
            </w:tcBorders>
          </w:tcPr>
          <w:p w14:paraId="07B06D99" w14:textId="77777777" w:rsidR="007839CA" w:rsidRDefault="007839CA" w:rsidP="00433541">
            <w:pPr>
              <w:jc w:val="center"/>
            </w:pPr>
          </w:p>
          <w:p w14:paraId="1669351E" w14:textId="77777777" w:rsidR="007839CA" w:rsidRDefault="007839CA" w:rsidP="00433541">
            <w:pPr>
              <w:jc w:val="center"/>
            </w:pPr>
          </w:p>
          <w:p w14:paraId="5D276BA8" w14:textId="77777777" w:rsidR="007839CA" w:rsidRDefault="007839CA" w:rsidP="00433541">
            <w:pPr>
              <w:jc w:val="center"/>
            </w:pPr>
          </w:p>
          <w:p w14:paraId="4C59E8DE" w14:textId="77777777" w:rsidR="007839CA" w:rsidRDefault="007839CA" w:rsidP="00433541">
            <w:pPr>
              <w:jc w:val="center"/>
            </w:pPr>
          </w:p>
          <w:p w14:paraId="30476883" w14:textId="77777777" w:rsidR="007839CA" w:rsidRDefault="007839CA" w:rsidP="00433541">
            <w:pPr>
              <w:jc w:val="center"/>
            </w:pPr>
          </w:p>
          <w:p w14:paraId="3E813797" w14:textId="77777777" w:rsidR="007839CA" w:rsidRDefault="007839CA" w:rsidP="00433541">
            <w:pPr>
              <w:jc w:val="center"/>
            </w:pPr>
          </w:p>
          <w:p w14:paraId="7E3E7910" w14:textId="77777777" w:rsidR="007839CA" w:rsidRDefault="007839CA" w:rsidP="00433541">
            <w:pPr>
              <w:jc w:val="center"/>
            </w:pPr>
          </w:p>
          <w:p w14:paraId="3DB75984" w14:textId="77777777" w:rsidR="007839CA" w:rsidRDefault="007839CA" w:rsidP="00433541">
            <w:pPr>
              <w:jc w:val="center"/>
            </w:pPr>
          </w:p>
          <w:p w14:paraId="3DF1FCC9" w14:textId="77777777" w:rsidR="007839CA" w:rsidRDefault="007839CA" w:rsidP="00433541">
            <w:pPr>
              <w:jc w:val="center"/>
            </w:pPr>
          </w:p>
          <w:p w14:paraId="077B9113" w14:textId="77777777" w:rsidR="007839CA" w:rsidRDefault="007839CA" w:rsidP="00433541">
            <w:pPr>
              <w:jc w:val="center"/>
            </w:pPr>
          </w:p>
          <w:p w14:paraId="2A794884" w14:textId="77777777" w:rsidR="007839CA" w:rsidRDefault="007839CA" w:rsidP="00433541">
            <w:pPr>
              <w:jc w:val="center"/>
            </w:pPr>
          </w:p>
        </w:tc>
      </w:tr>
    </w:tbl>
    <w:p w14:paraId="4008662F" w14:textId="77777777" w:rsidR="003C6E5F" w:rsidRDefault="003C6E5F" w:rsidP="003C6E5F">
      <w:pPr>
        <w:rPr>
          <w:lang w:val="en-US" w:eastAsia="en-GB"/>
        </w:rPr>
      </w:pPr>
    </w:p>
    <w:p w14:paraId="55453EDA" w14:textId="77777777" w:rsidR="00DB2E04" w:rsidRDefault="00DB2E04" w:rsidP="003C6E5F">
      <w:pPr>
        <w:rPr>
          <w:lang w:val="en-US" w:eastAsia="en-GB"/>
        </w:rPr>
        <w:sectPr w:rsidR="00DB2E04" w:rsidSect="00AC03B8">
          <w:pgSz w:w="11906" w:h="16838"/>
          <w:pgMar w:top="720" w:right="720" w:bottom="720" w:left="720" w:header="709" w:footer="709" w:gutter="0"/>
          <w:cols w:space="708"/>
          <w:docGrid w:linePitch="360"/>
        </w:sectPr>
      </w:pPr>
    </w:p>
    <w:p w14:paraId="3B1ED28F" w14:textId="77777777" w:rsidR="00863FB1" w:rsidRPr="00E542F7" w:rsidRDefault="00863FB1" w:rsidP="00E542F7">
      <w:pPr>
        <w:pStyle w:val="Subheading"/>
        <w:rPr>
          <w:rFonts w:eastAsia="Arial Unicode MS"/>
          <w:sz w:val="32"/>
          <w:szCs w:val="36"/>
          <w:u w:color="22193B"/>
          <w:bdr w:val="nil"/>
          <w:lang w:val="en-US" w:eastAsia="en-GB"/>
        </w:rPr>
      </w:pPr>
      <w:bookmarkStart w:id="20" w:name="_Toc140059002"/>
      <w:r w:rsidRPr="00E542F7">
        <w:rPr>
          <w:rFonts w:eastAsia="Arial Unicode MS"/>
          <w:sz w:val="32"/>
          <w:szCs w:val="36"/>
          <w:u w:color="22193B"/>
          <w:bdr w:val="nil"/>
          <w:lang w:val="en-US" w:eastAsia="en-GB"/>
        </w:rPr>
        <w:lastRenderedPageBreak/>
        <w:t>Concept Mapping</w:t>
      </w:r>
      <w:bookmarkEnd w:id="20"/>
    </w:p>
    <w:p w14:paraId="396742D9" w14:textId="48F8B701" w:rsidR="00863FB1" w:rsidRPr="00863FB1" w:rsidRDefault="00BF5890" w:rsidP="00863FB1">
      <w:pPr>
        <w:rPr>
          <w:lang w:val="en-US" w:eastAsia="en-GB"/>
        </w:rPr>
        <w:sectPr w:rsidR="00863FB1" w:rsidRPr="00863FB1" w:rsidSect="00DB2E04">
          <w:pgSz w:w="16838" w:h="11906" w:orient="landscape"/>
          <w:pgMar w:top="720" w:right="720" w:bottom="720" w:left="720" w:header="709" w:footer="709" w:gutter="0"/>
          <w:cols w:space="708"/>
          <w:docGrid w:linePitch="360"/>
        </w:sectPr>
      </w:pPr>
      <w:r>
        <w:rPr>
          <w:noProof/>
          <w:lang w:val="en-US" w:eastAsia="en-GB"/>
        </w:rPr>
        <mc:AlternateContent>
          <mc:Choice Requires="wps">
            <w:drawing>
              <wp:anchor distT="0" distB="0" distL="114300" distR="114300" simplePos="0" relativeHeight="251921920" behindDoc="0" locked="0" layoutInCell="1" allowOverlap="1" wp14:anchorId="0D66EC95" wp14:editId="7D3CC4D6">
                <wp:simplePos x="0" y="0"/>
                <wp:positionH relativeFrom="column">
                  <wp:posOffset>6524625</wp:posOffset>
                </wp:positionH>
                <wp:positionV relativeFrom="paragraph">
                  <wp:posOffset>3504565</wp:posOffset>
                </wp:positionV>
                <wp:extent cx="590550" cy="638175"/>
                <wp:effectExtent l="0" t="0" r="57150" b="47625"/>
                <wp:wrapNone/>
                <wp:docPr id="29" name="Straight Arrow Connector 29"/>
                <wp:cNvGraphicFramePr/>
                <a:graphic xmlns:a="http://schemas.openxmlformats.org/drawingml/2006/main">
                  <a:graphicData uri="http://schemas.microsoft.com/office/word/2010/wordprocessingShape">
                    <wps:wsp>
                      <wps:cNvCnPr/>
                      <wps:spPr>
                        <a:xfrm>
                          <a:off x="0" y="0"/>
                          <a:ext cx="590550" cy="638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26C601" id="Straight Arrow Connector 29" o:spid="_x0000_s1026" type="#_x0000_t32" style="position:absolute;margin-left:513.75pt;margin-top:275.95pt;width:46.5pt;height:50.25pt;z-index:251921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" strokecolor="#422f71 [3044]">
                <v:stroke endarrow="block"/>
              </v:shape>
            </w:pict>
          </mc:Fallback>
        </mc:AlternateContent>
      </w:r>
      <w:r>
        <w:rPr>
          <w:noProof/>
          <w:lang w:val="en-US" w:eastAsia="en-GB"/>
        </w:rPr>
        <mc:AlternateContent>
          <mc:Choice Requires="wps">
            <w:drawing>
              <wp:anchor distT="0" distB="0" distL="114300" distR="114300" simplePos="0" relativeHeight="251878912" behindDoc="0" locked="0" layoutInCell="1" allowOverlap="1" wp14:anchorId="5C854143" wp14:editId="05F2B820">
                <wp:simplePos x="0" y="0"/>
                <wp:positionH relativeFrom="column">
                  <wp:posOffset>6419849</wp:posOffset>
                </wp:positionH>
                <wp:positionV relativeFrom="paragraph">
                  <wp:posOffset>1618614</wp:posOffset>
                </wp:positionV>
                <wp:extent cx="542925" cy="695325"/>
                <wp:effectExtent l="0" t="38100" r="47625" b="28575"/>
                <wp:wrapNone/>
                <wp:docPr id="27" name="Straight Arrow Connector 27"/>
                <wp:cNvGraphicFramePr/>
                <a:graphic xmlns:a="http://schemas.openxmlformats.org/drawingml/2006/main">
                  <a:graphicData uri="http://schemas.microsoft.com/office/word/2010/wordprocessingShape">
                    <wps:wsp>
                      <wps:cNvCnPr/>
                      <wps:spPr>
                        <a:xfrm flipV="1">
                          <a:off x="0" y="0"/>
                          <a:ext cx="542925" cy="695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A478E8" id="Straight Arrow Connector 27" o:spid="_x0000_s1026" type="#_x0000_t32" style="position:absolute;margin-left:505.5pt;margin-top:127.45pt;width:42.75pt;height:54.75pt;flip:y;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" strokecolor="#422f71 [3044]">
                <v:stroke endarrow="block"/>
              </v:shape>
            </w:pict>
          </mc:Fallback>
        </mc:AlternateContent>
      </w:r>
      <w:r>
        <w:rPr>
          <w:noProof/>
          <w:lang w:val="en-US" w:eastAsia="en-GB"/>
        </w:rPr>
        <mc:AlternateContent>
          <mc:Choice Requires="wps">
            <w:drawing>
              <wp:anchor distT="0" distB="0" distL="114300" distR="114300" simplePos="0" relativeHeight="251857408" behindDoc="0" locked="0" layoutInCell="1" allowOverlap="1" wp14:anchorId="13875E67" wp14:editId="56D40E2B">
                <wp:simplePos x="0" y="0"/>
                <wp:positionH relativeFrom="column">
                  <wp:posOffset>3105150</wp:posOffset>
                </wp:positionH>
                <wp:positionV relativeFrom="paragraph">
                  <wp:posOffset>1704340</wp:posOffset>
                </wp:positionV>
                <wp:extent cx="628650" cy="600075"/>
                <wp:effectExtent l="38100" t="38100" r="19050" b="28575"/>
                <wp:wrapNone/>
                <wp:docPr id="26" name="Straight Arrow Connector 26"/>
                <wp:cNvGraphicFramePr/>
                <a:graphic xmlns:a="http://schemas.openxmlformats.org/drawingml/2006/main">
                  <a:graphicData uri="http://schemas.microsoft.com/office/word/2010/wordprocessingShape">
                    <wps:wsp>
                      <wps:cNvCnPr/>
                      <wps:spPr>
                        <a:xfrm flipH="1" flipV="1">
                          <a:off x="0" y="0"/>
                          <a:ext cx="628650" cy="600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CD040B" id="Straight Arrow Connector 26" o:spid="_x0000_s1026" type="#_x0000_t32" style="position:absolute;margin-left:244.5pt;margin-top:134.2pt;width:49.5pt;height:47.25pt;flip:x y;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" strokecolor="#422f71 [3044]">
                <v:stroke endarrow="block"/>
              </v:shape>
            </w:pict>
          </mc:Fallback>
        </mc:AlternateContent>
      </w:r>
      <w:r w:rsidR="00E10BA2">
        <w:rPr>
          <w:noProof/>
          <w:lang w:val="en-US" w:eastAsia="en-GB"/>
        </w:rPr>
        <mc:AlternateContent>
          <mc:Choice Requires="wps">
            <w:drawing>
              <wp:anchor distT="0" distB="0" distL="114300" distR="114300" simplePos="0" relativeHeight="251900416" behindDoc="0" locked="0" layoutInCell="1" allowOverlap="1" wp14:anchorId="392AE561" wp14:editId="3AD418C2">
                <wp:simplePos x="0" y="0"/>
                <wp:positionH relativeFrom="column">
                  <wp:posOffset>3200400</wp:posOffset>
                </wp:positionH>
                <wp:positionV relativeFrom="paragraph">
                  <wp:posOffset>3580765</wp:posOffset>
                </wp:positionV>
                <wp:extent cx="533400" cy="733425"/>
                <wp:effectExtent l="38100" t="0" r="19050" b="47625"/>
                <wp:wrapNone/>
                <wp:docPr id="28" name="Straight Arrow Connector 28"/>
                <wp:cNvGraphicFramePr/>
                <a:graphic xmlns:a="http://schemas.openxmlformats.org/drawingml/2006/main">
                  <a:graphicData uri="http://schemas.microsoft.com/office/word/2010/wordprocessingShape">
                    <wps:wsp>
                      <wps:cNvCnPr/>
                      <wps:spPr>
                        <a:xfrm flipH="1">
                          <a:off x="0" y="0"/>
                          <a:ext cx="533400" cy="733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B0A70B" id="Straight Arrow Connector 28" o:spid="_x0000_s1026" type="#_x0000_t32" style="position:absolute;margin-left:252pt;margin-top:281.95pt;width:42pt;height:57.75pt;flip:x;z-index:251900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" strokecolor="#422f71 [3044]">
                <v:stroke endarrow="block"/>
              </v:shape>
            </w:pict>
          </mc:Fallback>
        </mc:AlternateContent>
      </w:r>
      <w:r w:rsidR="00E10BA2">
        <w:rPr>
          <w:noProof/>
          <w:lang w:val="en-US" w:eastAsia="en-GB"/>
        </w:rPr>
        <mc:AlternateContent>
          <mc:Choice Requires="wps">
            <w:drawing>
              <wp:anchor distT="0" distB="0" distL="114300" distR="114300" simplePos="0" relativeHeight="251835904" behindDoc="0" locked="0" layoutInCell="1" allowOverlap="1" wp14:anchorId="5C48FA67" wp14:editId="37BEEFC3">
                <wp:simplePos x="0" y="0"/>
                <wp:positionH relativeFrom="column">
                  <wp:posOffset>3600450</wp:posOffset>
                </wp:positionH>
                <wp:positionV relativeFrom="paragraph">
                  <wp:posOffset>2294890</wp:posOffset>
                </wp:positionV>
                <wp:extent cx="2971800" cy="1285875"/>
                <wp:effectExtent l="0" t="0" r="19050" b="28575"/>
                <wp:wrapNone/>
                <wp:docPr id="25" name="Rectangle: Rounded Corners 25"/>
                <wp:cNvGraphicFramePr/>
                <a:graphic xmlns:a="http://schemas.openxmlformats.org/drawingml/2006/main">
                  <a:graphicData uri="http://schemas.microsoft.com/office/word/2010/wordprocessingShape">
                    <wps:wsp>
                      <wps:cNvSpPr/>
                      <wps:spPr>
                        <a:xfrm>
                          <a:off x="0" y="0"/>
                          <a:ext cx="2971800" cy="128587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36EE6B" id="Rectangle: Rounded Corners 25" o:spid="_x0000_s1026" style="position:absolute;margin-left:283.5pt;margin-top:180.7pt;width:234pt;height:101.25pt;z-index:251835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" fillcolor="#d6cfeb [660]" strokecolor="#22193b [1604]" strokeweight="2pt"/>
            </w:pict>
          </mc:Fallback>
        </mc:AlternateContent>
      </w:r>
      <w:r w:rsidR="00863FB1">
        <w:rPr>
          <w:lang w:val="en-US" w:eastAsia="en-GB"/>
        </w:rPr>
        <w:t>Use this space to begin concept mapping the main ideas</w:t>
      </w:r>
      <w:r w:rsidR="00506431">
        <w:rPr>
          <w:lang w:val="en-US" w:eastAsia="en-GB"/>
        </w:rPr>
        <w:t xml:space="preserve"> that will form the basis of your </w:t>
      </w:r>
      <w:r w:rsidR="00E10BA2">
        <w:rPr>
          <w:lang w:val="en-US" w:eastAsia="en-GB"/>
        </w:rPr>
        <w:t>course:</w:t>
      </w:r>
    </w:p>
    <w:p w14:paraId="3E49EF47" w14:textId="6C0C93FC" w:rsidR="00B81AB5" w:rsidRPr="00E542F7" w:rsidRDefault="001B172B" w:rsidP="00E542F7">
      <w:pPr>
        <w:pStyle w:val="Subheading"/>
        <w:rPr>
          <w:rFonts w:eastAsia="Arial Unicode MS"/>
          <w:sz w:val="32"/>
          <w:szCs w:val="36"/>
          <w:u w:color="22193B"/>
          <w:bdr w:val="nil"/>
          <w:lang w:val="en-US" w:eastAsia="en-GB"/>
        </w:rPr>
      </w:pPr>
      <w:bookmarkStart w:id="21" w:name="_Toc140059003"/>
      <w:r w:rsidRPr="00E542F7">
        <w:rPr>
          <w:rFonts w:eastAsia="Arial Unicode MS"/>
          <w:sz w:val="32"/>
          <w:szCs w:val="36"/>
          <w:u w:color="22193B"/>
          <w:bdr w:val="nil"/>
          <w:lang w:val="en-US" w:eastAsia="en-GB"/>
        </w:rPr>
        <w:lastRenderedPageBreak/>
        <w:t xml:space="preserve">Reflection – </w:t>
      </w:r>
      <w:proofErr w:type="spellStart"/>
      <w:r w:rsidRPr="00E542F7">
        <w:rPr>
          <w:rFonts w:eastAsia="Arial Unicode MS"/>
          <w:sz w:val="32"/>
          <w:szCs w:val="36"/>
          <w:u w:color="22193B"/>
          <w:bdr w:val="nil"/>
          <w:lang w:val="en-US" w:eastAsia="en-GB"/>
        </w:rPr>
        <w:t>Decolonising</w:t>
      </w:r>
      <w:proofErr w:type="spellEnd"/>
      <w:r w:rsidRPr="00E542F7">
        <w:rPr>
          <w:rFonts w:eastAsia="Arial Unicode MS"/>
          <w:sz w:val="32"/>
          <w:szCs w:val="36"/>
          <w:u w:color="22193B"/>
          <w:bdr w:val="nil"/>
          <w:lang w:val="en-US" w:eastAsia="en-GB"/>
        </w:rPr>
        <w:t xml:space="preserve"> Questions</w:t>
      </w:r>
      <w:bookmarkEnd w:id="21"/>
    </w:p>
    <w:p w14:paraId="4C9D4B6B" w14:textId="55FD6CF4" w:rsidR="001B172B" w:rsidRDefault="001027C5" w:rsidP="001B172B">
      <w:pPr>
        <w:rPr>
          <w:lang w:val="en-US" w:eastAsia="en-GB"/>
        </w:rPr>
      </w:pPr>
      <w:r>
        <w:rPr>
          <w:lang w:val="en-US" w:eastAsia="en-GB"/>
        </w:rPr>
        <w:t xml:space="preserve">At The Brilliant Club, we are passionate about ensuring that our scholars can see themselves reflected in the curriculum that they study.  </w:t>
      </w:r>
      <w:r w:rsidR="00050CB3">
        <w:rPr>
          <w:lang w:val="en-US" w:eastAsia="en-GB"/>
        </w:rPr>
        <w:t>Over the last few years, we have been working with our partners at The Black Curriculum to support us to ensure that our courses are inclusive.</w:t>
      </w:r>
      <w:r w:rsidR="00187C18">
        <w:rPr>
          <w:lang w:val="en-US" w:eastAsia="en-GB"/>
        </w:rPr>
        <w:t xml:space="preserve">  We ask that you consider your research from this perspective when designing your course.</w:t>
      </w:r>
    </w:p>
    <w:p w14:paraId="01CC96A3" w14:textId="608E4FB8" w:rsidR="00187C18" w:rsidRDefault="00187C18" w:rsidP="001B172B">
      <w:pPr>
        <w:rPr>
          <w:lang w:val="en-US" w:eastAsia="en-GB"/>
        </w:rPr>
      </w:pPr>
      <w:r>
        <w:rPr>
          <w:lang w:val="en-US" w:eastAsia="en-GB"/>
        </w:rPr>
        <w:t xml:space="preserve">For a full document examining </w:t>
      </w:r>
      <w:r w:rsidR="00451AED">
        <w:rPr>
          <w:lang w:val="en-US" w:eastAsia="en-GB"/>
        </w:rPr>
        <w:t xml:space="preserve">the theory surrounding decolonizing curriculum and lots of examples to support you with this, please see this toolkit: </w:t>
      </w:r>
    </w:p>
    <w:p w14:paraId="320DE410" w14:textId="0AE1495E" w:rsidR="00183B11" w:rsidRDefault="00D70FC4" w:rsidP="001B172B">
      <w:pPr>
        <w:rPr>
          <w:lang w:val="en-US" w:eastAsia="en-GB"/>
        </w:rPr>
      </w:pPr>
      <w:r>
        <w:rPr>
          <w:lang w:val="en-US" w:eastAsia="en-GB"/>
        </w:rPr>
        <w:t xml:space="preserve">STEM: </w:t>
      </w:r>
      <w:hyperlink r:id="rId31" w:history="1">
        <w:r w:rsidR="001803A6">
          <w:rPr>
            <w:rStyle w:val="Hyperlink"/>
          </w:rPr>
          <w:t>STEM-Decolonisation-Toolkit.pdf (thebrilliantclub.org)</w:t>
        </w:r>
      </w:hyperlink>
    </w:p>
    <w:p w14:paraId="5B5DC1E4" w14:textId="06FB8B7E" w:rsidR="00D76B03" w:rsidRDefault="00D76B03" w:rsidP="001B172B">
      <w:pPr>
        <w:rPr>
          <w:lang w:val="en-US" w:eastAsia="en-GB"/>
        </w:rPr>
      </w:pPr>
      <w:r>
        <w:rPr>
          <w:lang w:val="en-US" w:eastAsia="en-GB"/>
        </w:rPr>
        <w:t>The questions that we ask you to use to guide your reflections are below.  You will return to these several times during the course design process.</w:t>
      </w:r>
    </w:p>
    <w:p w14:paraId="174BCFC1" w14:textId="5F3BA6BD" w:rsidR="00D76B03" w:rsidRPr="00D76B03" w:rsidRDefault="001027C5" w:rsidP="00D76B03">
      <w:pPr>
        <w:rPr>
          <w:lang w:val="en-US" w:eastAsia="en-GB"/>
        </w:rPr>
      </w:pPr>
      <w:r w:rsidRPr="001027C5">
        <w:rPr>
          <w:lang w:val="en-US" w:eastAsia="en-GB"/>
        </w:rPr>
        <w:drawing>
          <wp:inline distT="0" distB="0" distL="0" distR="0" wp14:anchorId="35DEBA54" wp14:editId="5224BBF4">
            <wp:extent cx="6788150" cy="3654358"/>
            <wp:effectExtent l="0" t="0" r="0" b="3810"/>
            <wp:docPr id="56" name="Picture 56"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diagram of a diagram&#10;&#10;Description automatically generated"/>
                    <pic:cNvPicPr/>
                  </pic:nvPicPr>
                  <pic:blipFill>
                    <a:blip r:embed="rId32"/>
                    <a:stretch>
                      <a:fillRect/>
                    </a:stretch>
                  </pic:blipFill>
                  <pic:spPr>
                    <a:xfrm>
                      <a:off x="0" y="0"/>
                      <a:ext cx="6805543" cy="3663721"/>
                    </a:xfrm>
                    <a:prstGeom prst="rect">
                      <a:avLst/>
                    </a:prstGeom>
                  </pic:spPr>
                </pic:pic>
              </a:graphicData>
            </a:graphic>
          </wp:inline>
        </w:drawing>
      </w:r>
      <w:r w:rsidR="00D76B03">
        <w:t xml:space="preserve">Use this space to </w:t>
      </w:r>
      <w:r w:rsidR="00603E64">
        <w:t>make any notes necessary to ensure that your course is as inclusive as possible</w:t>
      </w:r>
      <w:r w:rsidR="00D76B03">
        <w:t>:</w:t>
      </w:r>
    </w:p>
    <w:tbl>
      <w:tblPr>
        <w:tblStyle w:val="TableGridLight"/>
        <w:tblW w:w="0" w:type="auto"/>
        <w:tblLook w:val="04A0" w:firstRow="1" w:lastRow="0" w:firstColumn="1" w:lastColumn="0" w:noHBand="0" w:noVBand="1"/>
      </w:tblPr>
      <w:tblGrid>
        <w:gridCol w:w="10191"/>
      </w:tblGrid>
      <w:tr w:rsidR="00D76B03" w14:paraId="44C90F9F" w14:textId="77777777" w:rsidTr="00CD517E">
        <w:tc>
          <w:tcPr>
            <w:tcW w:w="10191" w:type="dxa"/>
            <w:tcBorders>
              <w:top w:val="single" w:sz="12" w:space="0" w:color="F53764" w:themeColor="accent2"/>
              <w:left w:val="single" w:sz="12" w:space="0" w:color="F53764" w:themeColor="accent2"/>
              <w:bottom w:val="single" w:sz="12" w:space="0" w:color="F53764" w:themeColor="accent2"/>
              <w:right w:val="single" w:sz="12" w:space="0" w:color="F53764" w:themeColor="accent2"/>
            </w:tcBorders>
          </w:tcPr>
          <w:p w14:paraId="37E00B74" w14:textId="77777777" w:rsidR="00D76B03" w:rsidRDefault="00D76B03" w:rsidP="00CD517E">
            <w:pPr>
              <w:jc w:val="center"/>
            </w:pPr>
          </w:p>
          <w:p w14:paraId="29243C54" w14:textId="77777777" w:rsidR="00D76B03" w:rsidRDefault="00D76B03" w:rsidP="00CD517E">
            <w:pPr>
              <w:jc w:val="center"/>
            </w:pPr>
          </w:p>
          <w:p w14:paraId="66480195" w14:textId="77777777" w:rsidR="00D76B03" w:rsidRDefault="00D76B03" w:rsidP="00CD517E">
            <w:pPr>
              <w:jc w:val="center"/>
            </w:pPr>
          </w:p>
          <w:p w14:paraId="25E4C3E4" w14:textId="77777777" w:rsidR="00603E64" w:rsidRDefault="00603E64" w:rsidP="00CD517E">
            <w:pPr>
              <w:jc w:val="center"/>
            </w:pPr>
          </w:p>
          <w:p w14:paraId="0BCFC259" w14:textId="77777777" w:rsidR="00603E64" w:rsidRDefault="00603E64" w:rsidP="00603E64"/>
          <w:p w14:paraId="73718DBD" w14:textId="77777777" w:rsidR="00D76B03" w:rsidRDefault="00D76B03" w:rsidP="00CD517E">
            <w:pPr>
              <w:jc w:val="center"/>
            </w:pPr>
          </w:p>
          <w:p w14:paraId="1E785038" w14:textId="77777777" w:rsidR="001803A6" w:rsidRDefault="001803A6" w:rsidP="00CD517E">
            <w:pPr>
              <w:jc w:val="center"/>
            </w:pPr>
          </w:p>
          <w:p w14:paraId="665778FB" w14:textId="77777777" w:rsidR="00D76B03" w:rsidRDefault="00D76B03" w:rsidP="00CD517E">
            <w:pPr>
              <w:jc w:val="center"/>
            </w:pPr>
          </w:p>
        </w:tc>
      </w:tr>
    </w:tbl>
    <w:p w14:paraId="01D74734" w14:textId="1A8DC013" w:rsidR="00CA5CE0" w:rsidRPr="00E542F7" w:rsidRDefault="00906BDE" w:rsidP="00E542F7">
      <w:pPr>
        <w:pStyle w:val="Heading1"/>
      </w:pPr>
      <w:bookmarkStart w:id="22" w:name="_Toc140059004"/>
      <w:r w:rsidRPr="00E542F7">
        <w:lastRenderedPageBreak/>
        <w:t>S</w:t>
      </w:r>
      <w:r w:rsidR="00CA5CE0" w:rsidRPr="00E542F7">
        <w:t xml:space="preserve">ection </w:t>
      </w:r>
      <w:r w:rsidR="00413735" w:rsidRPr="00E542F7">
        <w:t>C</w:t>
      </w:r>
      <w:r w:rsidR="00CA5CE0" w:rsidRPr="00E542F7">
        <w:t xml:space="preserve">: </w:t>
      </w:r>
      <w:r w:rsidR="00C84590" w:rsidRPr="00E542F7">
        <w:t>Assessment</w:t>
      </w:r>
      <w:bookmarkEnd w:id="22"/>
    </w:p>
    <w:p w14:paraId="3EB0D86D" w14:textId="07DE9A6F" w:rsidR="00CA5CE0" w:rsidRPr="008A1169" w:rsidRDefault="00CA5CE0" w:rsidP="00FB2F7E">
      <w:pPr>
        <w:pStyle w:val="Heading2"/>
        <w:jc w:val="left"/>
        <w:rPr>
          <w:rFonts w:eastAsia="Gilroy Medium" w:cs="Gilroy Medium"/>
          <w:szCs w:val="28"/>
          <w:u w:color="22193B"/>
          <w:bdr w:val="nil"/>
          <w:lang w:eastAsia="en-GB"/>
        </w:rPr>
      </w:pPr>
      <w:bookmarkStart w:id="23" w:name="_Toc69806190"/>
      <w:bookmarkStart w:id="24" w:name="_Toc140059005"/>
      <w:r w:rsidRPr="008A1169">
        <w:rPr>
          <w:rFonts w:eastAsia="Arial Unicode MS"/>
          <w:szCs w:val="28"/>
          <w:u w:color="22193B"/>
          <w:bdr w:val="nil"/>
          <w:lang w:val="en-US" w:eastAsia="en-GB"/>
        </w:rPr>
        <w:t>What are the final assignment and baseline assessment?</w:t>
      </w:r>
      <w:bookmarkEnd w:id="23"/>
      <w:bookmarkEnd w:id="24"/>
    </w:p>
    <w:tbl>
      <w:tblPr>
        <w:tblW w:w="1024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DCBD5"/>
        <w:tblLayout w:type="fixed"/>
        <w:tblLook w:val="04A0" w:firstRow="1" w:lastRow="0" w:firstColumn="1" w:lastColumn="0" w:noHBand="0" w:noVBand="1"/>
      </w:tblPr>
      <w:tblGrid>
        <w:gridCol w:w="2009"/>
        <w:gridCol w:w="3750"/>
        <w:gridCol w:w="4481"/>
      </w:tblGrid>
      <w:tr w:rsidR="00CA5CE0" w:rsidRPr="000B06BA" w14:paraId="085ED434" w14:textId="77777777" w:rsidTr="00F2308B">
        <w:trPr>
          <w:trHeight w:val="444"/>
        </w:trPr>
        <w:tc>
          <w:tcPr>
            <w:tcW w:w="2009" w:type="dxa"/>
            <w:tcBorders>
              <w:top w:val="nil"/>
              <w:left w:val="nil"/>
              <w:bottom w:val="single" w:sz="4" w:space="0" w:color="auto"/>
              <w:right w:val="single" w:sz="4" w:space="0" w:color="auto"/>
            </w:tcBorders>
            <w:shd w:val="clear" w:color="auto" w:fill="auto"/>
            <w:vAlign w:val="center"/>
          </w:tcPr>
          <w:p w14:paraId="216B9CE0" w14:textId="77777777" w:rsidR="00CA5CE0" w:rsidRPr="000B06BA" w:rsidRDefault="00CA5CE0" w:rsidP="00FB2F7E">
            <w:pPr>
              <w:jc w:val="left"/>
              <w:rPr>
                <w:bdr w:val="nil"/>
                <w:lang w:val="en-US"/>
              </w:rPr>
            </w:pPr>
          </w:p>
        </w:tc>
        <w:tc>
          <w:tcPr>
            <w:tcW w:w="3750" w:type="dxa"/>
            <w:tcBorders>
              <w:top w:val="single" w:sz="4" w:space="0" w:color="auto"/>
              <w:left w:val="single" w:sz="4" w:space="0" w:color="auto"/>
              <w:bottom w:val="single" w:sz="4" w:space="0" w:color="auto"/>
              <w:right w:val="single" w:sz="4" w:space="0" w:color="auto"/>
            </w:tcBorders>
            <w:shd w:val="clear" w:color="auto" w:fill="F53764"/>
            <w:tcMar>
              <w:top w:w="0" w:type="dxa"/>
              <w:left w:w="0" w:type="dxa"/>
              <w:bottom w:w="0" w:type="dxa"/>
              <w:right w:w="0" w:type="dxa"/>
            </w:tcMar>
            <w:vAlign w:val="center"/>
          </w:tcPr>
          <w:p w14:paraId="386DF798" w14:textId="77777777" w:rsidR="00CA5CE0" w:rsidRPr="000B06BA" w:rsidRDefault="00CA5CE0" w:rsidP="00A52E52">
            <w:pPr>
              <w:ind w:left="154"/>
              <w:jc w:val="center"/>
              <w:rPr>
                <w:rFonts w:eastAsia="Arial Unicode MS" w:cs="Times New Roman"/>
                <w:b/>
                <w:color w:val="FFFFFF" w:themeColor="background2"/>
                <w:bdr w:val="nil"/>
                <w:lang w:val="en-US"/>
              </w:rPr>
            </w:pPr>
            <w:r w:rsidRPr="000B06BA">
              <w:rPr>
                <w:b/>
                <w:color w:val="FFFFFF" w:themeColor="background2"/>
                <w:bdr w:val="nil"/>
                <w:lang w:val="en-US"/>
              </w:rPr>
              <w:t>Baseline Assessment</w:t>
            </w:r>
          </w:p>
        </w:tc>
        <w:tc>
          <w:tcPr>
            <w:tcW w:w="4481" w:type="dxa"/>
            <w:tcBorders>
              <w:top w:val="single" w:sz="8" w:space="0" w:color="000000"/>
              <w:left w:val="single" w:sz="4" w:space="0" w:color="auto"/>
              <w:bottom w:val="single" w:sz="4" w:space="0" w:color="auto"/>
              <w:right w:val="single" w:sz="8" w:space="0" w:color="000000"/>
            </w:tcBorders>
            <w:shd w:val="clear" w:color="auto" w:fill="F53764"/>
            <w:tcMar>
              <w:top w:w="0" w:type="dxa"/>
              <w:left w:w="0" w:type="dxa"/>
              <w:bottom w:w="0" w:type="dxa"/>
              <w:right w:w="0" w:type="dxa"/>
            </w:tcMar>
            <w:vAlign w:val="center"/>
          </w:tcPr>
          <w:p w14:paraId="6DC0613A" w14:textId="77777777" w:rsidR="00CA5CE0" w:rsidRPr="000B06BA" w:rsidRDefault="00CA5CE0" w:rsidP="00A52E52">
            <w:pPr>
              <w:ind w:left="154"/>
              <w:jc w:val="center"/>
              <w:rPr>
                <w:rFonts w:eastAsia="Arial Unicode MS" w:cs="Times New Roman"/>
                <w:b/>
                <w:color w:val="FFFFFF" w:themeColor="background2"/>
                <w:bdr w:val="nil"/>
                <w:lang w:val="en-US"/>
              </w:rPr>
            </w:pPr>
            <w:r w:rsidRPr="000B06BA">
              <w:rPr>
                <w:b/>
                <w:color w:val="FFFFFF" w:themeColor="background2"/>
                <w:bdr w:val="nil"/>
                <w:lang w:val="en-US"/>
              </w:rPr>
              <w:t>Final Assignment</w:t>
            </w:r>
          </w:p>
        </w:tc>
      </w:tr>
      <w:tr w:rsidR="00CA5CE0" w:rsidRPr="000B06BA" w14:paraId="241A8BA4" w14:textId="77777777" w:rsidTr="00F2308B">
        <w:trPr>
          <w:trHeight w:val="922"/>
        </w:trPr>
        <w:tc>
          <w:tcPr>
            <w:tcW w:w="2009" w:type="dxa"/>
            <w:tcBorders>
              <w:top w:val="single" w:sz="4" w:space="0" w:color="auto"/>
              <w:left w:val="single" w:sz="4" w:space="0" w:color="auto"/>
              <w:bottom w:val="single" w:sz="4" w:space="0" w:color="auto"/>
              <w:right w:val="single" w:sz="4" w:space="0" w:color="auto"/>
            </w:tcBorders>
            <w:shd w:val="clear" w:color="auto" w:fill="32B996"/>
            <w:vAlign w:val="center"/>
          </w:tcPr>
          <w:p w14:paraId="38FF722F" w14:textId="77777777" w:rsidR="00CA5CE0" w:rsidRPr="00300364" w:rsidRDefault="00CA5CE0" w:rsidP="00FB2F7E">
            <w:pPr>
              <w:jc w:val="left"/>
              <w:rPr>
                <w:b/>
                <w:bCs/>
                <w:color w:val="FFFFFF" w:themeColor="background2"/>
                <w:bdr w:val="nil"/>
                <w:lang w:val="en-US"/>
              </w:rPr>
            </w:pPr>
            <w:r w:rsidRPr="00300364">
              <w:rPr>
                <w:b/>
                <w:bCs/>
                <w:color w:val="FFFFFF" w:themeColor="background2"/>
                <w:bdr w:val="nil"/>
                <w:lang w:val="en-US"/>
              </w:rPr>
              <w:t>What is it for?</w:t>
            </w:r>
          </w:p>
        </w:tc>
        <w:tc>
          <w:tcPr>
            <w:tcW w:w="3750" w:type="dxa"/>
            <w:tcBorders>
              <w:top w:val="single" w:sz="4" w:space="0" w:color="auto"/>
              <w:left w:val="single" w:sz="4" w:space="0" w:color="auto"/>
              <w:bottom w:val="single" w:sz="4" w:space="0" w:color="auto"/>
              <w:right w:val="single" w:sz="4" w:space="0" w:color="auto"/>
            </w:tcBorders>
            <w:shd w:val="clear" w:color="auto" w:fill="F2F2F2"/>
            <w:tcMar>
              <w:top w:w="0" w:type="dxa"/>
              <w:left w:w="0" w:type="dxa"/>
              <w:bottom w:w="0" w:type="dxa"/>
              <w:right w:w="0" w:type="dxa"/>
            </w:tcMar>
            <w:vAlign w:val="center"/>
          </w:tcPr>
          <w:p w14:paraId="3ACC3DC1" w14:textId="217DEEAD" w:rsidR="00CA5CE0" w:rsidRPr="000B06BA" w:rsidRDefault="003B2739" w:rsidP="00FB2F7E">
            <w:pPr>
              <w:ind w:left="113" w:right="113"/>
              <w:jc w:val="left"/>
              <w:rPr>
                <w:rFonts w:eastAsia="Arial Unicode MS" w:cs="Times New Roman"/>
                <w:color w:val="auto"/>
                <w:bdr w:val="nil"/>
                <w:lang w:val="en-US"/>
              </w:rPr>
            </w:pPr>
            <w:r>
              <w:t xml:space="preserve">Checks the level of </w:t>
            </w:r>
            <w:r w:rsidRPr="00AF0054">
              <w:rPr>
                <w:b/>
                <w:bCs/>
              </w:rPr>
              <w:t>academic skills and prior knowledge</w:t>
            </w:r>
            <w:r>
              <w:t xml:space="preserve"> and allows you assess if you need to adjust your course content</w:t>
            </w:r>
            <w:r w:rsidR="00DD664E">
              <w:t xml:space="preserve"> to effectively support pupils.</w:t>
            </w:r>
          </w:p>
        </w:tc>
        <w:tc>
          <w:tcPr>
            <w:tcW w:w="4481" w:type="dxa"/>
            <w:tcBorders>
              <w:top w:val="single" w:sz="4" w:space="0" w:color="auto"/>
              <w:left w:val="single" w:sz="4" w:space="0" w:color="auto"/>
              <w:bottom w:val="single" w:sz="4" w:space="0" w:color="auto"/>
              <w:right w:val="single" w:sz="4" w:space="0" w:color="auto"/>
            </w:tcBorders>
            <w:shd w:val="clear" w:color="auto" w:fill="F2F2F2"/>
            <w:tcMar>
              <w:top w:w="0" w:type="dxa"/>
              <w:left w:w="0" w:type="dxa"/>
              <w:bottom w:w="0" w:type="dxa"/>
              <w:right w:w="0" w:type="dxa"/>
            </w:tcMar>
            <w:vAlign w:val="center"/>
          </w:tcPr>
          <w:p w14:paraId="4869F64C" w14:textId="55EE6E76" w:rsidR="00CA5CE0" w:rsidRPr="00AF0054" w:rsidRDefault="005B23A8" w:rsidP="00FB2F7E">
            <w:pPr>
              <w:ind w:left="113" w:right="113"/>
              <w:jc w:val="left"/>
            </w:pPr>
            <w:r>
              <w:t>P</w:t>
            </w:r>
            <w:r w:rsidR="001A7D74">
              <w:t xml:space="preserve">rovides a final grade for measuring pupil progress in </w:t>
            </w:r>
            <w:r w:rsidR="00A0258D">
              <w:rPr>
                <w:b/>
                <w:bCs/>
              </w:rPr>
              <w:t xml:space="preserve">subject </w:t>
            </w:r>
            <w:r w:rsidR="001A7D74" w:rsidRPr="006820BF">
              <w:rPr>
                <w:b/>
                <w:bCs/>
              </w:rPr>
              <w:t>knowledge and</w:t>
            </w:r>
            <w:r w:rsidR="00A0258D">
              <w:rPr>
                <w:b/>
                <w:bCs/>
              </w:rPr>
              <w:t xml:space="preserve"> academic</w:t>
            </w:r>
            <w:r w:rsidR="001A7D74" w:rsidRPr="006820BF">
              <w:rPr>
                <w:b/>
                <w:bCs/>
              </w:rPr>
              <w:t xml:space="preserve"> skills</w:t>
            </w:r>
            <w:r w:rsidR="001A7D74">
              <w:t xml:space="preserve"> made during the programme</w:t>
            </w:r>
            <w:r>
              <w:t xml:space="preserve"> and informs final feedback given to students.</w:t>
            </w:r>
          </w:p>
        </w:tc>
      </w:tr>
      <w:tr w:rsidR="00CA5CE0" w:rsidRPr="000B06BA" w14:paraId="47E6F9BA" w14:textId="77777777" w:rsidTr="00F2308B">
        <w:trPr>
          <w:trHeight w:val="922"/>
        </w:trPr>
        <w:tc>
          <w:tcPr>
            <w:tcW w:w="2009" w:type="dxa"/>
            <w:tcBorders>
              <w:top w:val="single" w:sz="4" w:space="0" w:color="auto"/>
              <w:left w:val="single" w:sz="4" w:space="0" w:color="auto"/>
              <w:bottom w:val="single" w:sz="4" w:space="0" w:color="auto"/>
              <w:right w:val="single" w:sz="4" w:space="0" w:color="auto"/>
            </w:tcBorders>
            <w:shd w:val="clear" w:color="auto" w:fill="32B996"/>
            <w:vAlign w:val="center"/>
          </w:tcPr>
          <w:p w14:paraId="296BD7BD" w14:textId="77777777" w:rsidR="00CA5CE0" w:rsidRPr="00300364" w:rsidRDefault="00CA5CE0" w:rsidP="00FB2F7E">
            <w:pPr>
              <w:jc w:val="left"/>
              <w:rPr>
                <w:b/>
                <w:bCs/>
                <w:color w:val="FFFFFF" w:themeColor="background2"/>
                <w:bdr w:val="nil"/>
                <w:lang w:val="en-US"/>
              </w:rPr>
            </w:pPr>
            <w:r w:rsidRPr="00300364">
              <w:rPr>
                <w:b/>
                <w:bCs/>
                <w:color w:val="FFFFFF" w:themeColor="background2"/>
                <w:bdr w:val="nil"/>
                <w:lang w:val="en-US"/>
              </w:rPr>
              <w:t>How long should it be?</w:t>
            </w:r>
          </w:p>
        </w:tc>
        <w:tc>
          <w:tcPr>
            <w:tcW w:w="3750" w:type="dxa"/>
            <w:tcBorders>
              <w:top w:val="single" w:sz="4" w:space="0" w:color="auto"/>
              <w:left w:val="single" w:sz="4" w:space="0" w:color="auto"/>
              <w:bottom w:val="single" w:sz="4" w:space="0" w:color="auto"/>
              <w:right w:val="single" w:sz="4" w:space="0" w:color="auto"/>
            </w:tcBorders>
            <w:shd w:val="clear" w:color="auto" w:fill="F2F2F2"/>
            <w:tcMar>
              <w:top w:w="0" w:type="dxa"/>
              <w:left w:w="0" w:type="dxa"/>
              <w:bottom w:w="0" w:type="dxa"/>
              <w:right w:w="0" w:type="dxa"/>
            </w:tcMar>
            <w:vAlign w:val="center"/>
          </w:tcPr>
          <w:p w14:paraId="29403A3D" w14:textId="0BA7F21F" w:rsidR="00CA5CE0" w:rsidRPr="000B06BA" w:rsidRDefault="0050312D" w:rsidP="00FB2F7E">
            <w:pPr>
              <w:ind w:left="113" w:right="113"/>
              <w:jc w:val="left"/>
              <w:rPr>
                <w:rFonts w:eastAsia="Arial Unicode MS" w:cs="Times New Roman"/>
                <w:color w:val="auto"/>
                <w:bdr w:val="nil"/>
                <w:lang w:val="en-US"/>
              </w:rPr>
            </w:pPr>
            <w:r>
              <w:rPr>
                <w:color w:val="auto"/>
                <w:bdr w:val="nil"/>
                <w:lang w:val="en-US"/>
              </w:rPr>
              <w:t>400-</w:t>
            </w:r>
            <w:r w:rsidR="00CA5CE0" w:rsidRPr="000B06BA">
              <w:rPr>
                <w:color w:val="auto"/>
                <w:bdr w:val="nil"/>
                <w:lang w:val="en-US"/>
              </w:rPr>
              <w:t xml:space="preserve">500 </w:t>
            </w:r>
            <w:r w:rsidR="00DD664E">
              <w:rPr>
                <w:color w:val="auto"/>
                <w:bdr w:val="nil"/>
                <w:lang w:val="en-US"/>
              </w:rPr>
              <w:t>w</w:t>
            </w:r>
            <w:r w:rsidR="00DD664E" w:rsidRPr="000B06BA">
              <w:rPr>
                <w:color w:val="auto"/>
                <w:bdr w:val="nil"/>
                <w:lang w:val="en-US"/>
              </w:rPr>
              <w:t xml:space="preserve">ords </w:t>
            </w:r>
          </w:p>
        </w:tc>
        <w:tc>
          <w:tcPr>
            <w:tcW w:w="4481" w:type="dxa"/>
            <w:tcBorders>
              <w:top w:val="single" w:sz="4" w:space="0" w:color="auto"/>
              <w:left w:val="single" w:sz="4" w:space="0" w:color="auto"/>
              <w:bottom w:val="single" w:sz="4" w:space="0" w:color="auto"/>
              <w:right w:val="single" w:sz="4" w:space="0" w:color="auto"/>
            </w:tcBorders>
            <w:shd w:val="clear" w:color="auto" w:fill="F2F2F2"/>
            <w:tcMar>
              <w:top w:w="0" w:type="dxa"/>
              <w:left w:w="0" w:type="dxa"/>
              <w:bottom w:w="0" w:type="dxa"/>
              <w:right w:w="0" w:type="dxa"/>
            </w:tcMar>
            <w:vAlign w:val="center"/>
          </w:tcPr>
          <w:p w14:paraId="20070211" w14:textId="77777777" w:rsidR="00CA5CE0" w:rsidRPr="000B06BA" w:rsidRDefault="00CA5CE0" w:rsidP="00FB2F7E">
            <w:pPr>
              <w:ind w:left="113" w:right="113"/>
              <w:jc w:val="left"/>
              <w:rPr>
                <w:rFonts w:eastAsia="Arial Unicode MS" w:cs="Times New Roman"/>
                <w:color w:val="auto"/>
                <w:bdr w:val="nil"/>
                <w:lang w:val="en-US"/>
              </w:rPr>
            </w:pPr>
            <w:r w:rsidRPr="000B06BA">
              <w:rPr>
                <w:color w:val="auto"/>
                <w:bdr w:val="nil"/>
                <w:lang w:val="en-US"/>
              </w:rPr>
              <w:t xml:space="preserve">2,000 words </w:t>
            </w:r>
          </w:p>
        </w:tc>
      </w:tr>
      <w:tr w:rsidR="00CA5CE0" w:rsidRPr="000B06BA" w14:paraId="79593F68" w14:textId="77777777" w:rsidTr="00F2308B">
        <w:trPr>
          <w:trHeight w:val="922"/>
        </w:trPr>
        <w:tc>
          <w:tcPr>
            <w:tcW w:w="2009" w:type="dxa"/>
            <w:tcBorders>
              <w:top w:val="single" w:sz="4" w:space="0" w:color="auto"/>
              <w:left w:val="single" w:sz="4" w:space="0" w:color="auto"/>
              <w:bottom w:val="single" w:sz="4" w:space="0" w:color="auto"/>
              <w:right w:val="single" w:sz="4" w:space="0" w:color="auto"/>
            </w:tcBorders>
            <w:shd w:val="clear" w:color="auto" w:fill="32B996"/>
            <w:vAlign w:val="center"/>
          </w:tcPr>
          <w:p w14:paraId="03072D37" w14:textId="77777777" w:rsidR="00CA5CE0" w:rsidRPr="00300364" w:rsidRDefault="00CA5CE0" w:rsidP="00FB2F7E">
            <w:pPr>
              <w:jc w:val="left"/>
              <w:rPr>
                <w:b/>
                <w:bCs/>
                <w:color w:val="FFFFFF" w:themeColor="background2"/>
                <w:bdr w:val="nil"/>
                <w:lang w:val="en-US"/>
              </w:rPr>
            </w:pPr>
            <w:r w:rsidRPr="00300364">
              <w:rPr>
                <w:b/>
                <w:bCs/>
                <w:color w:val="FFFFFF" w:themeColor="background2"/>
                <w:bdr w:val="nil"/>
                <w:lang w:val="en-US"/>
              </w:rPr>
              <w:t>What marks should I give?</w:t>
            </w:r>
          </w:p>
        </w:tc>
        <w:tc>
          <w:tcPr>
            <w:tcW w:w="3750" w:type="dxa"/>
            <w:tcBorders>
              <w:top w:val="single" w:sz="4" w:space="0" w:color="auto"/>
              <w:left w:val="single" w:sz="4" w:space="0" w:color="auto"/>
              <w:bottom w:val="single" w:sz="4" w:space="0" w:color="auto"/>
              <w:right w:val="single" w:sz="4" w:space="0" w:color="auto"/>
            </w:tcBorders>
            <w:shd w:val="clear" w:color="auto" w:fill="F2F2F2"/>
            <w:tcMar>
              <w:top w:w="0" w:type="dxa"/>
              <w:left w:w="0" w:type="dxa"/>
              <w:bottom w:w="0" w:type="dxa"/>
              <w:right w:w="0" w:type="dxa"/>
            </w:tcMar>
            <w:vAlign w:val="center"/>
          </w:tcPr>
          <w:p w14:paraId="455E45E3" w14:textId="6DB2AD0E" w:rsidR="00CA5CE0" w:rsidRPr="000B06BA" w:rsidRDefault="00CA5CE0" w:rsidP="00FB2F7E">
            <w:pPr>
              <w:ind w:left="113" w:right="113"/>
              <w:jc w:val="left"/>
              <w:rPr>
                <w:rFonts w:eastAsia="Arial Unicode MS" w:cs="Times New Roman"/>
                <w:color w:val="auto"/>
                <w:bdr w:val="nil"/>
                <w:lang w:val="en-US"/>
              </w:rPr>
            </w:pPr>
            <w:r w:rsidRPr="000B06BA">
              <w:rPr>
                <w:color w:val="auto"/>
                <w:bdr w:val="nil"/>
                <w:lang w:val="en-US"/>
              </w:rPr>
              <w:t xml:space="preserve">Marks submitted via </w:t>
            </w:r>
            <w:r w:rsidR="00197661">
              <w:rPr>
                <w:color w:val="auto"/>
                <w:bdr w:val="nil"/>
                <w:lang w:val="en-US"/>
              </w:rPr>
              <w:t>The Hub</w:t>
            </w:r>
            <w:r w:rsidRPr="000B06BA">
              <w:rPr>
                <w:color w:val="auto"/>
                <w:bdr w:val="nil"/>
                <w:lang w:val="en-US"/>
              </w:rPr>
              <w:t xml:space="preserve">, but </w:t>
            </w:r>
            <w:r w:rsidRPr="000B06BA">
              <w:rPr>
                <w:b/>
                <w:color w:val="auto"/>
                <w:bdr w:val="nil"/>
                <w:lang w:val="en-US"/>
              </w:rPr>
              <w:t>not given to students</w:t>
            </w:r>
          </w:p>
        </w:tc>
        <w:tc>
          <w:tcPr>
            <w:tcW w:w="4481" w:type="dxa"/>
            <w:tcBorders>
              <w:top w:val="single" w:sz="4" w:space="0" w:color="auto"/>
              <w:left w:val="single" w:sz="4" w:space="0" w:color="auto"/>
              <w:bottom w:val="single" w:sz="4" w:space="0" w:color="auto"/>
              <w:right w:val="single" w:sz="4" w:space="0" w:color="auto"/>
            </w:tcBorders>
            <w:shd w:val="clear" w:color="auto" w:fill="F2F2F2"/>
            <w:tcMar>
              <w:top w:w="0" w:type="dxa"/>
              <w:left w:w="0" w:type="dxa"/>
              <w:bottom w:w="0" w:type="dxa"/>
              <w:right w:w="0" w:type="dxa"/>
            </w:tcMar>
            <w:vAlign w:val="center"/>
          </w:tcPr>
          <w:p w14:paraId="4CABE411" w14:textId="5054C55B" w:rsidR="00CA5CE0" w:rsidRPr="000B06BA" w:rsidRDefault="00CA5CE0" w:rsidP="00FB2F7E">
            <w:pPr>
              <w:ind w:left="113" w:right="113"/>
              <w:jc w:val="left"/>
              <w:rPr>
                <w:rFonts w:eastAsia="Arial Unicode MS" w:cs="Times New Roman"/>
                <w:color w:val="auto"/>
                <w:bdr w:val="nil"/>
                <w:lang w:val="en-US"/>
              </w:rPr>
            </w:pPr>
            <w:r w:rsidRPr="000B06BA">
              <w:rPr>
                <w:color w:val="auto"/>
                <w:bdr w:val="nil"/>
                <w:lang w:val="en-US"/>
              </w:rPr>
              <w:t xml:space="preserve">Marks submitted via </w:t>
            </w:r>
            <w:r w:rsidR="00197661">
              <w:rPr>
                <w:color w:val="auto"/>
                <w:bdr w:val="nil"/>
                <w:lang w:val="en-US"/>
              </w:rPr>
              <w:t xml:space="preserve">The Hub </w:t>
            </w:r>
            <w:r w:rsidRPr="000B06BA">
              <w:rPr>
                <w:color w:val="auto"/>
                <w:bdr w:val="nil"/>
                <w:lang w:val="en-US"/>
              </w:rPr>
              <w:t>and given to students in feedback tutorial</w:t>
            </w:r>
          </w:p>
        </w:tc>
      </w:tr>
      <w:tr w:rsidR="00CA5CE0" w:rsidRPr="000B06BA" w14:paraId="74D08E2E" w14:textId="77777777" w:rsidTr="00F2308B">
        <w:trPr>
          <w:trHeight w:val="922"/>
        </w:trPr>
        <w:tc>
          <w:tcPr>
            <w:tcW w:w="2009" w:type="dxa"/>
            <w:tcBorders>
              <w:top w:val="single" w:sz="4" w:space="0" w:color="auto"/>
              <w:left w:val="single" w:sz="4" w:space="0" w:color="auto"/>
              <w:bottom w:val="single" w:sz="4" w:space="0" w:color="auto"/>
              <w:right w:val="single" w:sz="4" w:space="0" w:color="auto"/>
            </w:tcBorders>
            <w:shd w:val="clear" w:color="auto" w:fill="32B996"/>
            <w:vAlign w:val="center"/>
          </w:tcPr>
          <w:p w14:paraId="6FE273D0" w14:textId="77777777" w:rsidR="00CA5CE0" w:rsidRPr="00300364" w:rsidRDefault="00CA5CE0" w:rsidP="00FB2F7E">
            <w:pPr>
              <w:jc w:val="left"/>
              <w:rPr>
                <w:b/>
                <w:bCs/>
                <w:color w:val="FFFFFF" w:themeColor="background2"/>
                <w:bdr w:val="nil"/>
                <w:lang w:val="en-US"/>
              </w:rPr>
            </w:pPr>
            <w:r w:rsidRPr="00300364">
              <w:rPr>
                <w:b/>
                <w:bCs/>
                <w:color w:val="FFFFFF" w:themeColor="background2"/>
                <w:bdr w:val="nil"/>
                <w:lang w:val="en-US"/>
              </w:rPr>
              <w:t>When is it set?</w:t>
            </w:r>
          </w:p>
        </w:tc>
        <w:tc>
          <w:tcPr>
            <w:tcW w:w="3750" w:type="dxa"/>
            <w:tcBorders>
              <w:top w:val="single" w:sz="4" w:space="0" w:color="auto"/>
              <w:left w:val="single" w:sz="4" w:space="0" w:color="auto"/>
              <w:bottom w:val="single" w:sz="4" w:space="0" w:color="auto"/>
              <w:right w:val="single" w:sz="4" w:space="0" w:color="auto"/>
            </w:tcBorders>
            <w:shd w:val="clear" w:color="auto" w:fill="F2F2F2"/>
            <w:tcMar>
              <w:top w:w="0" w:type="dxa"/>
              <w:left w:w="0" w:type="dxa"/>
              <w:bottom w:w="0" w:type="dxa"/>
              <w:right w:w="0" w:type="dxa"/>
            </w:tcMar>
            <w:vAlign w:val="center"/>
          </w:tcPr>
          <w:p w14:paraId="5D81D64A" w14:textId="77777777" w:rsidR="00CA5CE0" w:rsidRPr="000B06BA" w:rsidRDefault="00CA5CE0" w:rsidP="00FB2F7E">
            <w:pPr>
              <w:ind w:left="113" w:right="113"/>
              <w:jc w:val="left"/>
              <w:rPr>
                <w:rFonts w:eastAsia="Arial Unicode MS" w:cs="Times New Roman"/>
                <w:color w:val="auto"/>
                <w:bdr w:val="nil"/>
                <w:lang w:val="en-US"/>
              </w:rPr>
            </w:pPr>
            <w:r w:rsidRPr="000B06BA">
              <w:rPr>
                <w:color w:val="auto"/>
                <w:bdr w:val="nil"/>
                <w:lang w:val="en-US"/>
              </w:rPr>
              <w:t>As Tutorial 1 Homework</w:t>
            </w:r>
          </w:p>
        </w:tc>
        <w:tc>
          <w:tcPr>
            <w:tcW w:w="4481" w:type="dxa"/>
            <w:tcBorders>
              <w:top w:val="single" w:sz="4" w:space="0" w:color="auto"/>
              <w:left w:val="single" w:sz="4" w:space="0" w:color="auto"/>
              <w:bottom w:val="single" w:sz="4" w:space="0" w:color="auto"/>
              <w:right w:val="single" w:sz="4" w:space="0" w:color="auto"/>
            </w:tcBorders>
            <w:shd w:val="clear" w:color="auto" w:fill="F2F2F2"/>
            <w:tcMar>
              <w:top w:w="0" w:type="dxa"/>
              <w:left w:w="0" w:type="dxa"/>
              <w:bottom w:w="0" w:type="dxa"/>
              <w:right w:w="0" w:type="dxa"/>
            </w:tcMar>
            <w:vAlign w:val="center"/>
          </w:tcPr>
          <w:p w14:paraId="5906CC18" w14:textId="77777777" w:rsidR="00CA5CE0" w:rsidRPr="000B06BA" w:rsidRDefault="00CA5CE0" w:rsidP="00FB2F7E">
            <w:pPr>
              <w:ind w:left="113" w:right="113"/>
              <w:jc w:val="left"/>
              <w:rPr>
                <w:rFonts w:eastAsia="Arial Unicode MS" w:cs="Times New Roman"/>
                <w:color w:val="auto"/>
                <w:bdr w:val="nil"/>
                <w:lang w:val="en-US"/>
              </w:rPr>
            </w:pPr>
            <w:r w:rsidRPr="000B06BA">
              <w:rPr>
                <w:color w:val="auto"/>
                <w:bdr w:val="nil"/>
                <w:lang w:val="en-US"/>
              </w:rPr>
              <w:t>In Tutorial 5 (so that a draft can be produced for Tutorial 6)</w:t>
            </w:r>
          </w:p>
        </w:tc>
      </w:tr>
    </w:tbl>
    <w:p w14:paraId="53C74045" w14:textId="60DA59F9" w:rsidR="00CA5CE0" w:rsidRPr="00425BEC" w:rsidRDefault="00A754AC" w:rsidP="00FB2F7E">
      <w:pPr>
        <w:pStyle w:val="Heading2"/>
        <w:jc w:val="left"/>
        <w:rPr>
          <w:rFonts w:eastAsia="Gilroy Medium" w:cs="Gilroy Medium"/>
          <w:u w:color="22193B"/>
          <w:bdr w:val="nil"/>
          <w:lang w:eastAsia="en-GB"/>
        </w:rPr>
      </w:pPr>
      <w:bookmarkStart w:id="25" w:name="_Toc140059006"/>
      <w:r>
        <w:rPr>
          <w:rFonts w:eastAsia="Arial Unicode MS"/>
          <w:u w:color="22193B"/>
          <w:bdr w:val="nil"/>
          <w:lang w:val="en-US" w:eastAsia="en-GB"/>
        </w:rPr>
        <w:t>How are assignments assessed?</w:t>
      </w:r>
      <w:bookmarkEnd w:id="25"/>
    </w:p>
    <w:p w14:paraId="042B5471" w14:textId="04C91F77" w:rsidR="00CA5CE0" w:rsidRPr="006B73AF" w:rsidRDefault="00CA5CE0" w:rsidP="00FB2F7E">
      <w:pPr>
        <w:pBdr>
          <w:top w:val="nil"/>
          <w:left w:val="nil"/>
          <w:bottom w:val="nil"/>
          <w:right w:val="nil"/>
          <w:between w:val="nil"/>
          <w:bar w:val="nil"/>
        </w:pBdr>
        <w:spacing w:before="160" w:after="160"/>
        <w:jc w:val="left"/>
        <w:rPr>
          <w:rFonts w:eastAsia="Arial Unicode MS" w:cs="Arial Unicode MS"/>
          <w:color w:val="000000"/>
          <w:szCs w:val="21"/>
          <w:u w:color="000000"/>
          <w:bdr w:val="nil"/>
          <w:lang w:val="en-US" w:eastAsia="en-GB"/>
        </w:rPr>
      </w:pPr>
      <w:r w:rsidRPr="006B73AF">
        <w:rPr>
          <w:rFonts w:eastAsia="Arial Unicode MS" w:cs="Arial Unicode MS"/>
          <w:color w:val="000000"/>
          <w:szCs w:val="21"/>
          <w:u w:color="000000"/>
          <w:bdr w:val="nil"/>
          <w:lang w:val="en-US" w:eastAsia="en-GB"/>
        </w:rPr>
        <w:t xml:space="preserve">Both the final assignment and baseline assessment are marked against the </w:t>
      </w:r>
      <w:proofErr w:type="spellStart"/>
      <w:r w:rsidRPr="006B73AF">
        <w:rPr>
          <w:rFonts w:eastAsia="Arial Unicode MS" w:cs="Arial Unicode MS"/>
          <w:color w:val="000000"/>
          <w:szCs w:val="21"/>
          <w:u w:color="000000"/>
          <w:bdr w:val="nil"/>
          <w:lang w:val="en-US" w:eastAsia="en-GB"/>
        </w:rPr>
        <w:t>standardised</w:t>
      </w:r>
      <w:proofErr w:type="spellEnd"/>
      <w:r w:rsidRPr="006B73AF">
        <w:rPr>
          <w:rFonts w:eastAsia="Arial Unicode MS" w:cs="Arial Unicode MS"/>
          <w:color w:val="000000"/>
          <w:szCs w:val="21"/>
          <w:u w:color="000000"/>
          <w:bdr w:val="nil"/>
          <w:lang w:val="en-US" w:eastAsia="en-GB"/>
        </w:rPr>
        <w:t xml:space="preserve"> mark scheme, which can be found </w:t>
      </w:r>
      <w:r w:rsidR="001B4428" w:rsidRPr="006B73AF">
        <w:rPr>
          <w:rFonts w:eastAsia="Arial Unicode MS" w:cs="Arial Unicode MS"/>
          <w:color w:val="000000"/>
          <w:szCs w:val="21"/>
          <w:u w:color="000000"/>
          <w:bdr w:val="nil"/>
          <w:lang w:val="en-US" w:eastAsia="en-GB"/>
        </w:rPr>
        <w:t xml:space="preserve">in </w:t>
      </w:r>
      <w:hyperlink w:anchor="_Appendix_1:_Mark" w:history="1">
        <w:r w:rsidR="001B4428" w:rsidRPr="00FB3006">
          <w:rPr>
            <w:rStyle w:val="Hyperlink"/>
            <w:rFonts w:eastAsia="Arial Unicode MS" w:cs="Arial Unicode MS"/>
            <w:szCs w:val="21"/>
            <w:bdr w:val="nil"/>
            <w:lang w:val="en-US" w:eastAsia="en-GB"/>
          </w:rPr>
          <w:t xml:space="preserve">Appendix </w:t>
        </w:r>
      </w:hyperlink>
      <w:r w:rsidR="00D74797">
        <w:rPr>
          <w:rStyle w:val="Hyperlink"/>
          <w:rFonts w:eastAsia="Arial Unicode MS" w:cs="Arial Unicode MS"/>
          <w:szCs w:val="21"/>
          <w:bdr w:val="nil"/>
          <w:lang w:val="en-US" w:eastAsia="en-GB"/>
        </w:rPr>
        <w:t>2</w:t>
      </w:r>
      <w:r w:rsidR="001B4428" w:rsidRPr="006B73AF">
        <w:rPr>
          <w:rFonts w:eastAsia="Arial Unicode MS" w:cs="Arial Unicode MS"/>
          <w:color w:val="000000"/>
          <w:szCs w:val="21"/>
          <w:u w:color="000000"/>
          <w:bdr w:val="nil"/>
          <w:lang w:val="en-US" w:eastAsia="en-GB"/>
        </w:rPr>
        <w:t>.</w:t>
      </w:r>
      <w:r w:rsidR="006C7D85" w:rsidRPr="006B73AF">
        <w:rPr>
          <w:rFonts w:eastAsia="Arial Unicode MS" w:cs="Arial Unicode MS"/>
          <w:color w:val="000000"/>
          <w:szCs w:val="21"/>
          <w:u w:color="000000"/>
          <w:bdr w:val="nil"/>
          <w:lang w:val="en-US" w:eastAsia="en-GB"/>
        </w:rPr>
        <w:t xml:space="preserve"> </w:t>
      </w:r>
      <w:r w:rsidR="00D74797">
        <w:rPr>
          <w:rFonts w:eastAsia="Arial Unicode MS" w:cs="Arial Unicode MS"/>
          <w:color w:val="000000"/>
          <w:szCs w:val="21"/>
          <w:u w:color="000000"/>
          <w:bdr w:val="nil"/>
          <w:lang w:val="en-US" w:eastAsia="en-GB"/>
        </w:rPr>
        <w:t xml:space="preserve"> </w:t>
      </w:r>
      <w:r w:rsidR="006C7D85" w:rsidRPr="006B73AF">
        <w:rPr>
          <w:rFonts w:eastAsia="Arial Unicode MS" w:cs="Arial Unicode MS"/>
          <w:color w:val="000000"/>
          <w:szCs w:val="21"/>
          <w:u w:color="000000"/>
          <w:bdr w:val="nil"/>
          <w:lang w:val="en-US" w:eastAsia="en-GB"/>
        </w:rPr>
        <w:t xml:space="preserve">In order to effectively use this mark scheme, the baseline and final assignment should allow pupils to demonstrate all </w:t>
      </w:r>
      <w:r w:rsidR="00FC3876">
        <w:rPr>
          <w:rFonts w:eastAsia="Arial Unicode MS" w:cs="Arial Unicode MS"/>
          <w:color w:val="000000"/>
          <w:szCs w:val="21"/>
          <w:u w:color="000000"/>
          <w:bdr w:val="nil"/>
          <w:lang w:val="en-US" w:eastAsia="en-GB"/>
        </w:rPr>
        <w:t xml:space="preserve">three </w:t>
      </w:r>
      <w:r w:rsidR="006C7D85" w:rsidRPr="006B73AF">
        <w:rPr>
          <w:rFonts w:eastAsia="Arial Unicode MS" w:cs="Arial Unicode MS"/>
          <w:color w:val="000000"/>
          <w:szCs w:val="21"/>
          <w:u w:color="000000"/>
          <w:bdr w:val="nil"/>
          <w:lang w:val="en-US" w:eastAsia="en-GB"/>
        </w:rPr>
        <w:t>skills from the mark scheme in some form.</w:t>
      </w:r>
      <w:r w:rsidR="00DD664E" w:rsidRPr="006B73AF">
        <w:rPr>
          <w:rFonts w:eastAsia="Arial Unicode MS" w:cs="Arial Unicode MS"/>
          <w:color w:val="000000"/>
          <w:szCs w:val="21"/>
          <w:u w:color="000000"/>
          <w:bdr w:val="nil"/>
          <w:lang w:val="en-US" w:eastAsia="en-GB"/>
        </w:rPr>
        <w:t xml:space="preserve"> </w:t>
      </w:r>
    </w:p>
    <w:p w14:paraId="5ABAE794" w14:textId="708A06FF" w:rsidR="00741B62" w:rsidRDefault="00741B62" w:rsidP="00FB2F7E">
      <w:pPr>
        <w:spacing w:before="0" w:after="200"/>
        <w:jc w:val="left"/>
        <w:rPr>
          <w:rFonts w:eastAsia="Arial Unicode MS" w:cs="Arial Unicode MS"/>
          <w:color w:val="000000"/>
          <w:szCs w:val="21"/>
          <w:u w:color="000000"/>
          <w:bdr w:val="nil"/>
          <w:lang w:val="en-US" w:eastAsia="en-GB"/>
        </w:rPr>
      </w:pPr>
    </w:p>
    <w:p w14:paraId="2ECE3F72" w14:textId="63BFE7DE" w:rsidR="00FC3876" w:rsidRDefault="00445769" w:rsidP="00FB2F7E">
      <w:pPr>
        <w:pBdr>
          <w:top w:val="nil"/>
          <w:left w:val="nil"/>
          <w:bottom w:val="nil"/>
          <w:right w:val="nil"/>
          <w:between w:val="nil"/>
          <w:bar w:val="nil"/>
        </w:pBdr>
        <w:spacing w:before="160" w:after="160"/>
        <w:jc w:val="left"/>
        <w:rPr>
          <w:rFonts w:eastAsia="Arial Unicode MS" w:cs="Arial Unicode MS"/>
          <w:color w:val="000000"/>
          <w:szCs w:val="21"/>
          <w:u w:color="000000"/>
          <w:bdr w:val="nil"/>
          <w:lang w:val="en-US" w:eastAsia="en-GB"/>
        </w:rPr>
      </w:pPr>
      <w:r>
        <w:rPr>
          <w:rFonts w:eastAsia="Arial Unicode MS" w:cs="Arial Unicode MS"/>
          <w:noProof/>
          <w:color w:val="000000"/>
          <w:szCs w:val="21"/>
          <w:u w:color="000000"/>
          <w:lang w:val="en-US" w:eastAsia="en-GB"/>
        </w:rPr>
        <mc:AlternateContent>
          <mc:Choice Requires="wps">
            <w:drawing>
              <wp:anchor distT="0" distB="0" distL="114300" distR="114300" simplePos="0" relativeHeight="251709952" behindDoc="0" locked="0" layoutInCell="1" allowOverlap="1" wp14:anchorId="50A5DA9B" wp14:editId="105D0A11">
                <wp:simplePos x="0" y="0"/>
                <wp:positionH relativeFrom="column">
                  <wp:posOffset>-67310</wp:posOffset>
                </wp:positionH>
                <wp:positionV relativeFrom="paragraph">
                  <wp:posOffset>63417</wp:posOffset>
                </wp:positionV>
                <wp:extent cx="2083242" cy="1041400"/>
                <wp:effectExtent l="0" t="0" r="12700" b="25400"/>
                <wp:wrapNone/>
                <wp:docPr id="2" name="Rectangle 2"/>
                <wp:cNvGraphicFramePr/>
                <a:graphic xmlns:a="http://schemas.openxmlformats.org/drawingml/2006/main">
                  <a:graphicData uri="http://schemas.microsoft.com/office/word/2010/wordprocessingShape">
                    <wps:wsp>
                      <wps:cNvSpPr/>
                      <wps:spPr>
                        <a:xfrm>
                          <a:off x="0" y="0"/>
                          <a:ext cx="2083242" cy="1041400"/>
                        </a:xfrm>
                        <a:prstGeom prst="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75A50A" w14:textId="3B709DDF" w:rsidR="00FC3876" w:rsidRPr="00FC3876" w:rsidRDefault="00FC3876" w:rsidP="00FC3876">
                            <w:pPr>
                              <w:jc w:val="center"/>
                              <w:rPr>
                                <w:b/>
                                <w:bCs/>
                                <w:color w:val="FFFFFF" w:themeColor="text2"/>
                                <w:lang w:val="en-US"/>
                              </w:rPr>
                            </w:pPr>
                            <w:r w:rsidRPr="00FC3876">
                              <w:rPr>
                                <w:b/>
                                <w:bCs/>
                                <w:color w:val="FFFFFF" w:themeColor="text2"/>
                                <w:lang w:val="en-US"/>
                              </w:rPr>
                              <w:t>Subject 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A5DA9B" id="Rectangle 2" o:spid="_x0000_s1051" style="position:absolute;margin-left:-5.3pt;margin-top:5pt;width:164.05pt;height:82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" fillcolor="#32b996 [3206]" strokecolor="#32b996 [3206]" strokeweight="2pt">
                <v:textbox>
                  <w:txbxContent>
                    <w:p w14:paraId="7A75A50A" w14:textId="3B709DDF" w:rsidR="00FC3876" w:rsidRPr="00FC3876" w:rsidRDefault="00FC3876" w:rsidP="00FC3876">
                      <w:pPr>
                        <w:jc w:val="center"/>
                        <w:rPr>
                          <w:b/>
                          <w:bCs/>
                          <w:color w:val="FFFFFF" w:themeColor="text2"/>
                          <w:lang w:val="en-US"/>
                        </w:rPr>
                      </w:pPr>
                      <w:r w:rsidRPr="00FC3876">
                        <w:rPr>
                          <w:b/>
                          <w:bCs/>
                          <w:color w:val="FFFFFF" w:themeColor="text2"/>
                          <w:lang w:val="en-US"/>
                        </w:rPr>
                        <w:t>Subject Knowledge</w:t>
                      </w:r>
                    </w:p>
                  </w:txbxContent>
                </v:textbox>
              </v:rect>
            </w:pict>
          </mc:Fallback>
        </mc:AlternateContent>
      </w:r>
      <w:r>
        <w:rPr>
          <w:rFonts w:eastAsia="Arial Unicode MS" w:cs="Arial Unicode MS"/>
          <w:noProof/>
          <w:color w:val="000000"/>
          <w:szCs w:val="21"/>
          <w:u w:color="000000"/>
          <w:lang w:val="en-US" w:eastAsia="en-GB"/>
        </w:rPr>
        <mc:AlternateContent>
          <mc:Choice Requires="wps">
            <w:drawing>
              <wp:anchor distT="0" distB="0" distL="114300" distR="114300" simplePos="0" relativeHeight="251752960" behindDoc="0" locked="0" layoutInCell="1" allowOverlap="1" wp14:anchorId="7206955F" wp14:editId="5DFA5B5D">
                <wp:simplePos x="0" y="0"/>
                <wp:positionH relativeFrom="column">
                  <wp:posOffset>4341412</wp:posOffset>
                </wp:positionH>
                <wp:positionV relativeFrom="paragraph">
                  <wp:posOffset>74240</wp:posOffset>
                </wp:positionV>
                <wp:extent cx="2083242" cy="1041400"/>
                <wp:effectExtent l="0" t="0" r="12700" b="25400"/>
                <wp:wrapNone/>
                <wp:docPr id="20" name="Rectangle 20"/>
                <wp:cNvGraphicFramePr/>
                <a:graphic xmlns:a="http://schemas.openxmlformats.org/drawingml/2006/main">
                  <a:graphicData uri="http://schemas.microsoft.com/office/word/2010/wordprocessingShape">
                    <wps:wsp>
                      <wps:cNvSpPr/>
                      <wps:spPr>
                        <a:xfrm>
                          <a:off x="0" y="0"/>
                          <a:ext cx="2083242" cy="1041400"/>
                        </a:xfrm>
                        <a:prstGeom prst="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50FC50" w14:textId="41EB24C4" w:rsidR="00445769" w:rsidRPr="00FC3876" w:rsidRDefault="00445769" w:rsidP="00445769">
                            <w:pPr>
                              <w:jc w:val="center"/>
                              <w:rPr>
                                <w:b/>
                                <w:bCs/>
                                <w:color w:val="FFFFFF" w:themeColor="text2"/>
                                <w:lang w:val="en-US"/>
                              </w:rPr>
                            </w:pPr>
                            <w:r>
                              <w:rPr>
                                <w:b/>
                                <w:bCs/>
                                <w:color w:val="FFFFFF" w:themeColor="text2"/>
                                <w:lang w:val="en-US"/>
                              </w:rPr>
                              <w:t>Written Communication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06955F" id="Rectangle 20" o:spid="_x0000_s1052" style="position:absolute;margin-left:341.85pt;margin-top:5.85pt;width:164.05pt;height:82pt;z-index:25175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" fillcolor="#32b996 [3206]" strokecolor="#32b996 [3206]" strokeweight="2pt">
                <v:textbox>
                  <w:txbxContent>
                    <w:p w14:paraId="0850FC50" w14:textId="41EB24C4" w:rsidR="00445769" w:rsidRPr="00FC3876" w:rsidRDefault="00445769" w:rsidP="00445769">
                      <w:pPr>
                        <w:jc w:val="center"/>
                        <w:rPr>
                          <w:b/>
                          <w:bCs/>
                          <w:color w:val="FFFFFF" w:themeColor="text2"/>
                          <w:lang w:val="en-US"/>
                        </w:rPr>
                      </w:pPr>
                      <w:r>
                        <w:rPr>
                          <w:b/>
                          <w:bCs/>
                          <w:color w:val="FFFFFF" w:themeColor="text2"/>
                          <w:lang w:val="en-US"/>
                        </w:rPr>
                        <w:t>Written Communication</w:t>
                      </w:r>
                    </w:p>
                  </w:txbxContent>
                </v:textbox>
              </v:rect>
            </w:pict>
          </mc:Fallback>
        </mc:AlternateContent>
      </w:r>
      <w:r>
        <w:rPr>
          <w:rFonts w:eastAsia="Arial Unicode MS" w:cs="Arial Unicode MS"/>
          <w:noProof/>
          <w:color w:val="000000"/>
          <w:szCs w:val="21"/>
          <w:u w:color="000000"/>
          <w:lang w:val="en-US" w:eastAsia="en-GB"/>
        </w:rPr>
        <mc:AlternateContent>
          <mc:Choice Requires="wps">
            <w:drawing>
              <wp:anchor distT="0" distB="0" distL="114300" distR="114300" simplePos="0" relativeHeight="251731456" behindDoc="0" locked="0" layoutInCell="1" allowOverlap="1" wp14:anchorId="5B74797F" wp14:editId="3C53AAC7">
                <wp:simplePos x="0" y="0"/>
                <wp:positionH relativeFrom="column">
                  <wp:posOffset>2150469</wp:posOffset>
                </wp:positionH>
                <wp:positionV relativeFrom="paragraph">
                  <wp:posOffset>63638</wp:posOffset>
                </wp:positionV>
                <wp:extent cx="2082800" cy="1041400"/>
                <wp:effectExtent l="0" t="0" r="12700" b="25400"/>
                <wp:wrapNone/>
                <wp:docPr id="13" name="Rectangle 13"/>
                <wp:cNvGraphicFramePr/>
                <a:graphic xmlns:a="http://schemas.openxmlformats.org/drawingml/2006/main">
                  <a:graphicData uri="http://schemas.microsoft.com/office/word/2010/wordprocessingShape">
                    <wps:wsp>
                      <wps:cNvSpPr/>
                      <wps:spPr>
                        <a:xfrm>
                          <a:off x="0" y="0"/>
                          <a:ext cx="2082800" cy="104140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0127BC" w14:textId="45C3EB5E" w:rsidR="00D85A44" w:rsidRPr="00FC3876" w:rsidRDefault="008F1D27" w:rsidP="00D85A44">
                            <w:pPr>
                              <w:jc w:val="center"/>
                              <w:rPr>
                                <w:b/>
                                <w:bCs/>
                                <w:color w:val="FFFFFF" w:themeColor="text2"/>
                                <w:lang w:val="en-US"/>
                              </w:rPr>
                            </w:pPr>
                            <w:r>
                              <w:rPr>
                                <w:b/>
                                <w:bCs/>
                                <w:color w:val="FFFFFF" w:themeColor="text2"/>
                                <w:lang w:val="en-US"/>
                              </w:rPr>
                              <w:t>Critical Thinking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74797F" id="Rectangle 13" o:spid="_x0000_s1053" style="position:absolute;margin-left:169.35pt;margin-top:5pt;width:164pt;height:82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" fillcolor="#f53764 [3205]" strokecolor="#f53764 [3205]" strokeweight="2pt">
                <v:textbox>
                  <w:txbxContent>
                    <w:p w14:paraId="3E0127BC" w14:textId="45C3EB5E" w:rsidR="00D85A44" w:rsidRPr="00FC3876" w:rsidRDefault="008F1D27" w:rsidP="00D85A44">
                      <w:pPr>
                        <w:jc w:val="center"/>
                        <w:rPr>
                          <w:b/>
                          <w:bCs/>
                          <w:color w:val="FFFFFF" w:themeColor="text2"/>
                          <w:lang w:val="en-US"/>
                        </w:rPr>
                      </w:pPr>
                      <w:r>
                        <w:rPr>
                          <w:b/>
                          <w:bCs/>
                          <w:color w:val="FFFFFF" w:themeColor="text2"/>
                          <w:lang w:val="en-US"/>
                        </w:rPr>
                        <w:t>Critical Thinking</w:t>
                      </w:r>
                    </w:p>
                  </w:txbxContent>
                </v:textbox>
              </v:rect>
            </w:pict>
          </mc:Fallback>
        </mc:AlternateContent>
      </w:r>
    </w:p>
    <w:p w14:paraId="670ED0E5" w14:textId="24236121" w:rsidR="00FC3876" w:rsidRDefault="00FC3876" w:rsidP="00FB2F7E">
      <w:pPr>
        <w:pBdr>
          <w:top w:val="nil"/>
          <w:left w:val="nil"/>
          <w:bottom w:val="nil"/>
          <w:right w:val="nil"/>
          <w:between w:val="nil"/>
          <w:bar w:val="nil"/>
        </w:pBdr>
        <w:spacing w:before="160" w:after="160"/>
        <w:jc w:val="left"/>
        <w:rPr>
          <w:rFonts w:eastAsia="Arial Unicode MS" w:cs="Arial Unicode MS"/>
          <w:color w:val="000000"/>
          <w:szCs w:val="21"/>
          <w:u w:color="000000"/>
          <w:bdr w:val="nil"/>
          <w:lang w:val="en-US" w:eastAsia="en-GB"/>
        </w:rPr>
      </w:pPr>
    </w:p>
    <w:p w14:paraId="06CC67AF" w14:textId="77777777" w:rsidR="00FC3876" w:rsidRDefault="00FC3876" w:rsidP="00FB2F7E">
      <w:pPr>
        <w:pBdr>
          <w:top w:val="nil"/>
          <w:left w:val="nil"/>
          <w:bottom w:val="nil"/>
          <w:right w:val="nil"/>
          <w:between w:val="nil"/>
          <w:bar w:val="nil"/>
        </w:pBdr>
        <w:spacing w:before="160" w:after="160"/>
        <w:jc w:val="left"/>
        <w:rPr>
          <w:rFonts w:eastAsia="Arial Unicode MS" w:cs="Arial Unicode MS"/>
          <w:color w:val="000000"/>
          <w:szCs w:val="21"/>
          <w:u w:color="000000"/>
          <w:bdr w:val="nil"/>
          <w:lang w:val="en-US" w:eastAsia="en-GB"/>
        </w:rPr>
      </w:pPr>
    </w:p>
    <w:p w14:paraId="5783F569" w14:textId="77777777" w:rsidR="00FC3876" w:rsidRDefault="00FC3876" w:rsidP="00FB2F7E">
      <w:pPr>
        <w:pBdr>
          <w:top w:val="nil"/>
          <w:left w:val="nil"/>
          <w:bottom w:val="nil"/>
          <w:right w:val="nil"/>
          <w:between w:val="nil"/>
          <w:bar w:val="nil"/>
        </w:pBdr>
        <w:spacing w:before="160" w:after="160"/>
        <w:jc w:val="left"/>
        <w:rPr>
          <w:rFonts w:eastAsia="Arial Unicode MS" w:cs="Arial Unicode MS"/>
          <w:color w:val="000000"/>
          <w:szCs w:val="21"/>
          <w:u w:color="000000"/>
          <w:bdr w:val="nil"/>
          <w:lang w:val="en-US" w:eastAsia="en-GB"/>
        </w:rPr>
      </w:pPr>
    </w:p>
    <w:p w14:paraId="214306CE" w14:textId="77777777" w:rsidR="00FC3876" w:rsidRDefault="00FC3876" w:rsidP="00FB2F7E">
      <w:pPr>
        <w:pBdr>
          <w:top w:val="nil"/>
          <w:left w:val="nil"/>
          <w:bottom w:val="nil"/>
          <w:right w:val="nil"/>
          <w:between w:val="nil"/>
          <w:bar w:val="nil"/>
        </w:pBdr>
        <w:spacing w:before="160" w:after="160"/>
        <w:jc w:val="left"/>
        <w:rPr>
          <w:rFonts w:eastAsia="Arial Unicode MS" w:cs="Arial Unicode MS"/>
          <w:color w:val="000000"/>
          <w:szCs w:val="21"/>
          <w:u w:color="000000"/>
          <w:bdr w:val="nil"/>
          <w:lang w:val="en-US" w:eastAsia="en-GB"/>
        </w:rPr>
      </w:pPr>
    </w:p>
    <w:p w14:paraId="19A39F9E" w14:textId="785D6553" w:rsidR="001D7A9D" w:rsidRDefault="00445769" w:rsidP="00FB2F7E">
      <w:pPr>
        <w:jc w:val="left"/>
        <w:rPr>
          <w:lang w:val="en-US"/>
        </w:rPr>
      </w:pPr>
      <w:r>
        <w:rPr>
          <w:lang w:val="en-US"/>
        </w:rPr>
        <w:t>We use</w:t>
      </w:r>
      <w:r w:rsidR="005762D7">
        <w:rPr>
          <w:lang w:val="en-US"/>
        </w:rPr>
        <w:t xml:space="preserve"> a</w:t>
      </w:r>
      <w:r>
        <w:rPr>
          <w:lang w:val="en-US"/>
        </w:rPr>
        <w:t xml:space="preserve"> </w:t>
      </w:r>
      <w:proofErr w:type="spellStart"/>
      <w:r>
        <w:rPr>
          <w:lang w:val="en-US"/>
        </w:rPr>
        <w:t>standardised</w:t>
      </w:r>
      <w:proofErr w:type="spellEnd"/>
      <w:r>
        <w:rPr>
          <w:lang w:val="en-US"/>
        </w:rPr>
        <w:t xml:space="preserve"> mark scheme for Humanities and Social Sciences and STEM placements – different versions of the mark scheme are available for Key Stages 2-3 and K</w:t>
      </w:r>
      <w:r w:rsidR="00D74797">
        <w:rPr>
          <w:lang w:val="en-US"/>
        </w:rPr>
        <w:t>e</w:t>
      </w:r>
      <w:r>
        <w:rPr>
          <w:lang w:val="en-US"/>
        </w:rPr>
        <w:t xml:space="preserve">y Stages 4-5. </w:t>
      </w:r>
    </w:p>
    <w:p w14:paraId="7E02D3FF" w14:textId="019546ED" w:rsidR="00445769" w:rsidRDefault="00445769" w:rsidP="00FB2F7E">
      <w:pPr>
        <w:jc w:val="left"/>
        <w:rPr>
          <w:color w:val="auto"/>
          <w:sz w:val="22"/>
          <w:lang w:val="en-US"/>
        </w:rPr>
      </w:pPr>
      <w:r>
        <w:rPr>
          <w:lang w:val="en-US"/>
        </w:rPr>
        <w:t xml:space="preserve">The mark schemes were developed in collaboration with an assessment expert at the University of Cambridge, who </w:t>
      </w:r>
      <w:proofErr w:type="spellStart"/>
      <w:r>
        <w:rPr>
          <w:lang w:val="en-US"/>
        </w:rPr>
        <w:t>specialise</w:t>
      </w:r>
      <w:r w:rsidR="00B81AB5">
        <w:rPr>
          <w:lang w:val="en-US"/>
        </w:rPr>
        <w:t>s</w:t>
      </w:r>
      <w:proofErr w:type="spellEnd"/>
      <w:r>
        <w:rPr>
          <w:lang w:val="en-US"/>
        </w:rPr>
        <w:t xml:space="preserve"> in improving the quality of exam questions and mark schemes. </w:t>
      </w:r>
    </w:p>
    <w:p w14:paraId="4182DF27" w14:textId="77777777" w:rsidR="000F4753" w:rsidRDefault="000F4753" w:rsidP="00FB2F7E">
      <w:pPr>
        <w:spacing w:before="0" w:after="200"/>
        <w:jc w:val="left"/>
        <w:rPr>
          <w:b/>
          <w:color w:val="463278" w:themeColor="accent1"/>
          <w:sz w:val="24"/>
          <w:u w:color="22193B"/>
          <w:bdr w:val="nil"/>
          <w:lang w:val="en-US" w:eastAsia="en-GB"/>
        </w:rPr>
        <w:sectPr w:rsidR="000F4753" w:rsidSect="00863FB1">
          <w:pgSz w:w="11906" w:h="16838"/>
          <w:pgMar w:top="720" w:right="720" w:bottom="720" w:left="720" w:header="709" w:footer="709" w:gutter="0"/>
          <w:cols w:space="708"/>
          <w:docGrid w:linePitch="360"/>
        </w:sectPr>
      </w:pPr>
    </w:p>
    <w:p w14:paraId="7ABDA577" w14:textId="77777777" w:rsidR="00482A28" w:rsidRPr="00A754AC" w:rsidRDefault="00482A28" w:rsidP="00A754AC">
      <w:pPr>
        <w:pStyle w:val="Subheading"/>
        <w:rPr>
          <w:sz w:val="32"/>
          <w:szCs w:val="36"/>
        </w:rPr>
      </w:pPr>
      <w:bookmarkStart w:id="26" w:name="_Toc140059007"/>
      <w:r w:rsidRPr="00A754AC">
        <w:rPr>
          <w:sz w:val="32"/>
          <w:szCs w:val="36"/>
        </w:rPr>
        <w:lastRenderedPageBreak/>
        <w:t>Course Aims</w:t>
      </w:r>
      <w:bookmarkEnd w:id="26"/>
    </w:p>
    <w:p w14:paraId="5881B56C" w14:textId="77777777" w:rsidR="00482A28" w:rsidRDefault="00482A28" w:rsidP="00482A28">
      <w:r>
        <w:t>NB: this can be directly added to your Course Design Template following the training.</w:t>
      </w:r>
    </w:p>
    <w:tbl>
      <w:tblPr>
        <w:tblStyle w:val="TBCTable1"/>
        <w:tblW w:w="0" w:type="auto"/>
        <w:tblLook w:val="04A0" w:firstRow="1" w:lastRow="0" w:firstColumn="1" w:lastColumn="0" w:noHBand="0" w:noVBand="1"/>
      </w:tblPr>
      <w:tblGrid>
        <w:gridCol w:w="3790"/>
        <w:gridCol w:w="3791"/>
        <w:gridCol w:w="3791"/>
        <w:gridCol w:w="3791"/>
      </w:tblGrid>
      <w:tr w:rsidR="00482A28" w14:paraId="129A67D9" w14:textId="77777777" w:rsidTr="00482A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3" w:type="dxa"/>
            <w:gridSpan w:val="4"/>
          </w:tcPr>
          <w:p w14:paraId="0319DF5B" w14:textId="77777777" w:rsidR="00482A28" w:rsidRPr="003C1679" w:rsidRDefault="00482A28" w:rsidP="00CD517E">
            <w:pPr>
              <w:jc w:val="center"/>
              <w:rPr>
                <w:b/>
                <w:bCs/>
                <w:sz w:val="32"/>
                <w:szCs w:val="36"/>
              </w:rPr>
            </w:pPr>
            <w:r w:rsidRPr="003C1679">
              <w:rPr>
                <w:b/>
                <w:bCs/>
                <w:sz w:val="32"/>
                <w:szCs w:val="36"/>
              </w:rPr>
              <w:t>Course Aims</w:t>
            </w:r>
          </w:p>
        </w:tc>
      </w:tr>
      <w:tr w:rsidR="00482A28" w14:paraId="0CEF8E4B" w14:textId="77777777" w:rsidTr="00482A28">
        <w:trPr>
          <w:trHeight w:val="7198"/>
        </w:trPr>
        <w:tc>
          <w:tcPr>
            <w:cnfStyle w:val="001000000000" w:firstRow="0" w:lastRow="0" w:firstColumn="1" w:lastColumn="0" w:oddVBand="0" w:evenVBand="0" w:oddHBand="0" w:evenHBand="0" w:firstRowFirstColumn="0" w:firstRowLastColumn="0" w:lastRowFirstColumn="0" w:lastRowLastColumn="0"/>
            <w:tcW w:w="3790" w:type="dxa"/>
          </w:tcPr>
          <w:p w14:paraId="488EB5BE" w14:textId="77777777" w:rsidR="00482A28" w:rsidRPr="00560E17" w:rsidRDefault="00482A28" w:rsidP="00CD517E">
            <w:pPr>
              <w:rPr>
                <w:b/>
                <w:bCs/>
                <w:sz w:val="24"/>
                <w:szCs w:val="28"/>
              </w:rPr>
            </w:pPr>
            <w:r w:rsidRPr="00560E17">
              <w:rPr>
                <w:b/>
                <w:bCs/>
                <w:sz w:val="24"/>
                <w:szCs w:val="28"/>
              </w:rPr>
              <w:t>Course Aims:</w:t>
            </w:r>
          </w:p>
        </w:tc>
        <w:tc>
          <w:tcPr>
            <w:tcW w:w="3791" w:type="dxa"/>
            <w:shd w:val="clear" w:color="auto" w:fill="auto"/>
            <w:vAlign w:val="top"/>
          </w:tcPr>
          <w:p w14:paraId="25DF1690" w14:textId="77777777" w:rsidR="00482A28" w:rsidRPr="0095417A" w:rsidRDefault="00482A28" w:rsidP="00CD517E">
            <w:pPr>
              <w:jc w:val="center"/>
              <w:cnfStyle w:val="000000000000" w:firstRow="0" w:lastRow="0" w:firstColumn="0" w:lastColumn="0" w:oddVBand="0" w:evenVBand="0" w:oddHBand="0" w:evenHBand="0" w:firstRowFirstColumn="0" w:firstRowLastColumn="0" w:lastRowFirstColumn="0" w:lastRowLastColumn="0"/>
              <w:rPr>
                <w:sz w:val="18"/>
                <w:szCs w:val="20"/>
              </w:rPr>
            </w:pPr>
            <w:r w:rsidRPr="0095417A">
              <w:rPr>
                <w:sz w:val="18"/>
                <w:szCs w:val="20"/>
              </w:rPr>
              <w:t>What will your scholars understand by the end of the programme (subject knowledge)?</w:t>
            </w:r>
          </w:p>
        </w:tc>
        <w:tc>
          <w:tcPr>
            <w:tcW w:w="3791" w:type="dxa"/>
            <w:shd w:val="clear" w:color="auto" w:fill="auto"/>
            <w:vAlign w:val="top"/>
          </w:tcPr>
          <w:p w14:paraId="7A71524C" w14:textId="77777777" w:rsidR="00482A28" w:rsidRPr="0095417A" w:rsidRDefault="00482A28" w:rsidP="00CD517E">
            <w:pPr>
              <w:jc w:val="center"/>
              <w:cnfStyle w:val="000000000000" w:firstRow="0" w:lastRow="0" w:firstColumn="0" w:lastColumn="0" w:oddVBand="0" w:evenVBand="0" w:oddHBand="0" w:evenHBand="0" w:firstRowFirstColumn="0" w:firstRowLastColumn="0" w:lastRowFirstColumn="0" w:lastRowLastColumn="0"/>
              <w:rPr>
                <w:sz w:val="18"/>
                <w:szCs w:val="20"/>
              </w:rPr>
            </w:pPr>
            <w:r w:rsidRPr="0095417A">
              <w:rPr>
                <w:sz w:val="18"/>
                <w:szCs w:val="20"/>
              </w:rPr>
              <w:t>What will your scholars be able to do by the end of the programme (skills)?</w:t>
            </w:r>
          </w:p>
        </w:tc>
        <w:tc>
          <w:tcPr>
            <w:tcW w:w="3791" w:type="dxa"/>
            <w:shd w:val="clear" w:color="auto" w:fill="auto"/>
            <w:vAlign w:val="top"/>
          </w:tcPr>
          <w:p w14:paraId="686F3275" w14:textId="77777777" w:rsidR="00482A28" w:rsidRPr="0095417A" w:rsidRDefault="00482A28" w:rsidP="00CD517E">
            <w:pPr>
              <w:jc w:val="center"/>
              <w:cnfStyle w:val="000000000000" w:firstRow="0" w:lastRow="0" w:firstColumn="0" w:lastColumn="0" w:oddVBand="0" w:evenVBand="0" w:oddHBand="0" w:evenHBand="0" w:firstRowFirstColumn="0" w:firstRowLastColumn="0" w:lastRowFirstColumn="0" w:lastRowLastColumn="0"/>
              <w:rPr>
                <w:sz w:val="18"/>
                <w:szCs w:val="20"/>
              </w:rPr>
            </w:pPr>
            <w:r w:rsidRPr="0095417A">
              <w:rPr>
                <w:sz w:val="18"/>
                <w:szCs w:val="20"/>
              </w:rPr>
              <w:t>What language will your scholars be able to use by the end of the programme?</w:t>
            </w:r>
          </w:p>
        </w:tc>
      </w:tr>
    </w:tbl>
    <w:p w14:paraId="56EB91E4" w14:textId="77777777" w:rsidR="001608A0" w:rsidRDefault="001608A0" w:rsidP="00FB2F7E">
      <w:pPr>
        <w:spacing w:before="0" w:after="200"/>
        <w:jc w:val="left"/>
        <w:rPr>
          <w:b/>
          <w:color w:val="463278" w:themeColor="accent1"/>
          <w:sz w:val="24"/>
          <w:u w:color="22193B"/>
          <w:bdr w:val="nil"/>
          <w:lang w:val="en-US" w:eastAsia="en-GB"/>
        </w:rPr>
      </w:pPr>
      <w:r>
        <w:rPr>
          <w:b/>
          <w:color w:val="463278" w:themeColor="accent1"/>
          <w:sz w:val="24"/>
          <w:u w:color="22193B"/>
          <w:bdr w:val="nil"/>
          <w:lang w:val="en-US" w:eastAsia="en-GB"/>
        </w:rPr>
        <w:br w:type="page"/>
      </w:r>
    </w:p>
    <w:p w14:paraId="2382FBED" w14:textId="77777777" w:rsidR="00610941" w:rsidRDefault="00610941" w:rsidP="00FB2F7E">
      <w:pPr>
        <w:pBdr>
          <w:top w:val="nil"/>
          <w:left w:val="nil"/>
          <w:bottom w:val="nil"/>
          <w:right w:val="nil"/>
          <w:between w:val="nil"/>
          <w:bar w:val="nil"/>
        </w:pBdr>
        <w:spacing w:before="160" w:after="160"/>
        <w:jc w:val="left"/>
        <w:rPr>
          <w:b/>
          <w:color w:val="463278" w:themeColor="accent1"/>
          <w:sz w:val="24"/>
          <w:u w:color="000000"/>
          <w:bdr w:val="nil"/>
          <w:lang w:val="en-US" w:eastAsia="en-GB"/>
        </w:rPr>
        <w:sectPr w:rsidR="00610941" w:rsidSect="000F4753">
          <w:pgSz w:w="16838" w:h="11906" w:orient="landscape"/>
          <w:pgMar w:top="720" w:right="720" w:bottom="720" w:left="720" w:header="709" w:footer="709" w:gutter="0"/>
          <w:cols w:space="708"/>
          <w:docGrid w:linePitch="360"/>
        </w:sectPr>
      </w:pPr>
    </w:p>
    <w:p w14:paraId="35343B61" w14:textId="77777777" w:rsidR="001340CD" w:rsidRDefault="00413735" w:rsidP="001340CD">
      <w:pPr>
        <w:pStyle w:val="Heading1"/>
        <w:spacing w:before="0" w:line="360" w:lineRule="auto"/>
        <w:jc w:val="left"/>
      </w:pPr>
      <w:bookmarkStart w:id="27" w:name="_Toc140059008"/>
      <w:r w:rsidRPr="00413735">
        <w:lastRenderedPageBreak/>
        <w:t xml:space="preserve">Section D: </w:t>
      </w:r>
      <w:r w:rsidR="00910BC8" w:rsidRPr="00413735">
        <w:t>Final Assignment</w:t>
      </w:r>
      <w:bookmarkStart w:id="28" w:name="_Toc69806193"/>
      <w:bookmarkEnd w:id="27"/>
    </w:p>
    <w:p w14:paraId="4B516A1E" w14:textId="77777777" w:rsidR="00743612" w:rsidRPr="00D12466" w:rsidRDefault="00743612" w:rsidP="00743612">
      <w:pPr>
        <w:pBdr>
          <w:top w:val="nil"/>
          <w:left w:val="nil"/>
          <w:bottom w:val="nil"/>
          <w:right w:val="nil"/>
          <w:between w:val="nil"/>
          <w:bar w:val="nil"/>
        </w:pBdr>
        <w:spacing w:before="160" w:after="160"/>
        <w:rPr>
          <w:rFonts w:eastAsia="Arial Unicode MS" w:cs="Arial Unicode MS"/>
          <w:color w:val="000000"/>
          <w:szCs w:val="21"/>
          <w:u w:color="000000"/>
          <w:bdr w:val="nil"/>
          <w:lang w:val="en-US" w:eastAsia="en-GB"/>
        </w:rPr>
      </w:pPr>
      <w:bookmarkStart w:id="29" w:name="_Hlk70580109"/>
      <w:bookmarkEnd w:id="28"/>
      <w:r w:rsidRPr="00D12466">
        <w:rPr>
          <w:rFonts w:eastAsia="Arial Unicode MS" w:cs="Arial Unicode MS"/>
          <w:color w:val="000000"/>
          <w:szCs w:val="21"/>
          <w:u w:color="000000"/>
          <w:bdr w:val="nil"/>
          <w:lang w:val="en-US" w:eastAsia="en-GB"/>
        </w:rPr>
        <w:t>Considering and planning the broad topic of your course, and breaking this down into key concepts, will allow you to establish which content and skills need to be focused on from your ideas.</w:t>
      </w:r>
      <w:r w:rsidRPr="00D12466">
        <w:rPr>
          <w:rFonts w:eastAsia="Arial Unicode MS" w:cs="Arial Unicode MS"/>
          <w:b/>
          <w:color w:val="000000"/>
          <w:szCs w:val="21"/>
          <w:u w:color="000000"/>
          <w:bdr w:val="nil"/>
          <w:lang w:val="en-US" w:eastAsia="en-GB"/>
        </w:rPr>
        <w:t xml:space="preserve"> The final assignment should be the first part of the course that you plan in detail.</w:t>
      </w:r>
      <w:r w:rsidRPr="00D12466">
        <w:rPr>
          <w:rFonts w:eastAsia="Arial Unicode MS" w:cs="Arial Unicode MS"/>
          <w:color w:val="000000"/>
          <w:szCs w:val="21"/>
          <w:u w:color="000000"/>
          <w:bdr w:val="nil"/>
          <w:lang w:val="en-US" w:eastAsia="en-GB"/>
        </w:rPr>
        <w:t xml:space="preserve"> This will allow you to work backwards and ensure that you cover all the key concepts and skills in your tutorials. The final assignment for your course should focus on, and be clearly linked to, one or more aspects of the topic on which you will base your course. </w:t>
      </w:r>
    </w:p>
    <w:bookmarkEnd w:id="29"/>
    <w:p w14:paraId="0D60D379" w14:textId="77777777" w:rsidR="00743612" w:rsidRDefault="00743612" w:rsidP="00743612">
      <w:pPr>
        <w:pBdr>
          <w:top w:val="nil"/>
          <w:left w:val="nil"/>
          <w:bottom w:val="nil"/>
          <w:right w:val="nil"/>
          <w:between w:val="nil"/>
          <w:bar w:val="nil"/>
        </w:pBdr>
        <w:spacing w:before="160" w:after="160"/>
        <w:rPr>
          <w:rFonts w:eastAsia="Arial Unicode MS" w:cs="Arial Unicode MS"/>
          <w:color w:val="000000"/>
          <w:szCs w:val="21"/>
          <w:u w:color="000000"/>
          <w:bdr w:val="nil"/>
          <w:lang w:val="en-US" w:eastAsia="en-GB"/>
        </w:rPr>
      </w:pPr>
      <w:r>
        <w:rPr>
          <w:rFonts w:eastAsia="Arial Unicode MS" w:cs="Arial Unicode MS"/>
          <w:color w:val="000000"/>
          <w:szCs w:val="21"/>
          <w:u w:color="000000"/>
          <w:bdr w:val="nil"/>
          <w:lang w:val="en-US" w:eastAsia="en-GB"/>
        </w:rPr>
        <w:t>T</w:t>
      </w:r>
      <w:r w:rsidRPr="00D12466">
        <w:rPr>
          <w:rFonts w:eastAsia="Arial Unicode MS" w:cs="Arial Unicode MS"/>
          <w:color w:val="000000"/>
          <w:szCs w:val="21"/>
          <w:u w:color="000000"/>
          <w:bdr w:val="nil"/>
          <w:lang w:val="en-US" w:eastAsia="en-GB"/>
        </w:rPr>
        <w:t xml:space="preserve">here </w:t>
      </w:r>
      <w:r>
        <w:rPr>
          <w:rFonts w:eastAsia="Arial Unicode MS" w:cs="Arial Unicode MS"/>
          <w:color w:val="000000"/>
          <w:szCs w:val="21"/>
          <w:u w:color="000000"/>
          <w:bdr w:val="nil"/>
          <w:lang w:val="en-US" w:eastAsia="en-GB"/>
        </w:rPr>
        <w:t>is</w:t>
      </w:r>
      <w:r w:rsidRPr="00D12466">
        <w:rPr>
          <w:rFonts w:eastAsia="Arial Unicode MS" w:cs="Arial Unicode MS"/>
          <w:color w:val="000000"/>
          <w:szCs w:val="21"/>
          <w:u w:color="000000"/>
          <w:bdr w:val="nil"/>
          <w:lang w:val="en-US" w:eastAsia="en-GB"/>
        </w:rPr>
        <w:t xml:space="preserve"> a range of different approaches to framing your final assignment. Your final assignment written task might take a synoptic look at the content of the whole course; the course might culminate in one key question that is built up to in the sequence of tutorials and set as a final assignment or you may decide to give pupils the chance to choose the focus for themselves. A successful final assignment written task usually has some links to all the tutorials, as well as the scope for pupils to research the topic independently.</w:t>
      </w:r>
    </w:p>
    <w:p w14:paraId="569D82E0" w14:textId="77777777" w:rsidR="00743612" w:rsidRPr="00D12466" w:rsidRDefault="00743612" w:rsidP="00743612">
      <w:pPr>
        <w:pBdr>
          <w:top w:val="nil"/>
          <w:left w:val="nil"/>
          <w:bottom w:val="nil"/>
          <w:right w:val="nil"/>
          <w:between w:val="nil"/>
          <w:bar w:val="nil"/>
        </w:pBdr>
        <w:spacing w:before="160" w:after="160"/>
        <w:jc w:val="left"/>
        <w:rPr>
          <w:rFonts w:eastAsia="Arial Unicode MS" w:cs="Arial Unicode MS"/>
          <w:color w:val="000000"/>
          <w:szCs w:val="21"/>
          <w:u w:color="000000"/>
          <w:bdr w:val="nil"/>
          <w:lang w:val="en-US" w:eastAsia="en-GB"/>
        </w:rPr>
      </w:pPr>
      <w:r w:rsidRPr="00C85AEB">
        <w:rPr>
          <w:rFonts w:eastAsia="Arial Unicode MS" w:cs="Arial Unicode MS"/>
          <w:color w:val="000000"/>
          <w:szCs w:val="21"/>
          <w:u w:color="000000"/>
          <w:bdr w:val="nil"/>
          <w:lang w:val="en-US" w:eastAsia="en-GB"/>
        </w:rPr>
        <w:t xml:space="preserve">However you phrase the final assignment initially, you may end up rewriting it completely several times before you are happy with it. This is normal and part of the challenge of designing a course. </w:t>
      </w:r>
    </w:p>
    <w:p w14:paraId="73B2B4DF" w14:textId="77777777" w:rsidR="00743612" w:rsidRPr="00413735" w:rsidRDefault="00743612" w:rsidP="00743612">
      <w:pPr>
        <w:pStyle w:val="Heading2"/>
        <w:spacing w:after="120"/>
        <w:rPr>
          <w:color w:val="F53764" w:themeColor="accent2"/>
          <w:sz w:val="28"/>
        </w:rPr>
      </w:pPr>
      <w:bookmarkStart w:id="30" w:name="_Toc71791879"/>
      <w:bookmarkStart w:id="31" w:name="_Toc140059009"/>
      <w:r>
        <w:rPr>
          <w:color w:val="F53764" w:themeColor="accent2"/>
          <w:sz w:val="28"/>
        </w:rPr>
        <w:t>Things to do when designing your final assignment</w:t>
      </w:r>
      <w:r w:rsidRPr="00413735">
        <w:rPr>
          <w:color w:val="F53764" w:themeColor="accent2"/>
          <w:sz w:val="28"/>
        </w:rPr>
        <w:t>:</w:t>
      </w:r>
      <w:bookmarkEnd w:id="30"/>
      <w:bookmarkEnd w:id="31"/>
    </w:p>
    <w:p w14:paraId="29D1C5A0" w14:textId="77777777" w:rsidR="00743612" w:rsidRPr="00413735" w:rsidRDefault="00743612" w:rsidP="00743612">
      <w:pPr>
        <w:pStyle w:val="ListParagraph"/>
        <w:numPr>
          <w:ilvl w:val="0"/>
          <w:numId w:val="20"/>
        </w:numPr>
        <w:spacing w:before="120"/>
        <w:ind w:left="714" w:hanging="357"/>
      </w:pPr>
      <w:r w:rsidRPr="00413735">
        <w:t xml:space="preserve">Be specific and clear with the final assignment question and what you are asking pupils to write about. Consider the ways in which pupils could misinterpret the final assignment and ensure you clarify these points. </w:t>
      </w:r>
    </w:p>
    <w:p w14:paraId="6F975347" w14:textId="77777777" w:rsidR="00743612" w:rsidRDefault="00743612" w:rsidP="00743612">
      <w:pPr>
        <w:pStyle w:val="ListParagraph"/>
        <w:numPr>
          <w:ilvl w:val="0"/>
          <w:numId w:val="20"/>
        </w:numPr>
      </w:pPr>
      <w:r w:rsidRPr="00413735">
        <w:t>Students often benefit from the mark scheme being broken down – you can be explicit with what you expect from them. E.g. indicate that they should include, diagrams, independent reading and examples as part of their essay.</w:t>
      </w:r>
    </w:p>
    <w:p w14:paraId="1B62C7ED" w14:textId="77777777" w:rsidR="00743612" w:rsidRDefault="00743612" w:rsidP="00743612">
      <w:pPr>
        <w:pStyle w:val="ListParagraph"/>
        <w:numPr>
          <w:ilvl w:val="0"/>
          <w:numId w:val="20"/>
        </w:numPr>
        <w:spacing w:before="0" w:after="200"/>
        <w:jc w:val="left"/>
      </w:pPr>
      <w:r w:rsidRPr="00413735">
        <w:t xml:space="preserve">You should spend at least part of tutorial 5 discussing the final assignment with students and supporting them to think about how they can make links in their assignment to other tutorials and their own independent research. </w:t>
      </w:r>
    </w:p>
    <w:p w14:paraId="379C8FC3" w14:textId="77777777" w:rsidR="00743612" w:rsidRDefault="00743612" w:rsidP="00743612">
      <w:pPr>
        <w:pStyle w:val="ListParagraph"/>
        <w:numPr>
          <w:ilvl w:val="0"/>
          <w:numId w:val="19"/>
        </w:numPr>
        <w:spacing w:before="0" w:after="200"/>
        <w:jc w:val="left"/>
      </w:pPr>
      <w:r w:rsidRPr="00413735">
        <w:t xml:space="preserve">The final assignment word count is </w:t>
      </w:r>
      <w:r>
        <w:t>2</w:t>
      </w:r>
      <w:r w:rsidRPr="00413735">
        <w:t>000 words</w:t>
      </w:r>
    </w:p>
    <w:p w14:paraId="0C43FC51" w14:textId="77777777" w:rsidR="00743612" w:rsidRPr="007E2C7E" w:rsidRDefault="00743612" w:rsidP="00743612">
      <w:pPr>
        <w:pStyle w:val="Heading2"/>
        <w:spacing w:after="120"/>
        <w:rPr>
          <w:color w:val="F53764" w:themeColor="accent2"/>
          <w:sz w:val="28"/>
          <w:szCs w:val="24"/>
        </w:rPr>
      </w:pPr>
      <w:bookmarkStart w:id="32" w:name="_Toc71791880"/>
      <w:bookmarkStart w:id="33" w:name="_Toc140059010"/>
      <w:r w:rsidRPr="007E2C7E">
        <w:rPr>
          <w:color w:val="F53764" w:themeColor="accent2"/>
          <w:sz w:val="28"/>
          <w:szCs w:val="24"/>
        </w:rPr>
        <w:t>Things to avoid when designing your final assignment</w:t>
      </w:r>
      <w:bookmarkEnd w:id="32"/>
      <w:bookmarkEnd w:id="33"/>
    </w:p>
    <w:p w14:paraId="2733660D" w14:textId="77777777" w:rsidR="00743612" w:rsidRPr="00413735" w:rsidRDefault="00743612" w:rsidP="00743612">
      <w:pPr>
        <w:pStyle w:val="ListParagraph"/>
        <w:numPr>
          <w:ilvl w:val="0"/>
          <w:numId w:val="66"/>
        </w:numPr>
        <w:spacing w:before="120" w:after="120"/>
        <w:ind w:left="714" w:hanging="357"/>
        <w:jc w:val="left"/>
      </w:pPr>
      <w:r w:rsidRPr="00413735">
        <w:t>Asking pupils to design an experiment as part of their final assignment – whilst you may want to discuss experimental design in tutorials, it is difficult for pupils to display the assessed competencies if producing a final assignment based on experimental design. If this is something you’d like to include, consider making this part of a broader essay question.</w:t>
      </w:r>
    </w:p>
    <w:p w14:paraId="79DEC428" w14:textId="77777777" w:rsidR="00743612" w:rsidRPr="00413735" w:rsidRDefault="00743612" w:rsidP="00743612">
      <w:pPr>
        <w:pStyle w:val="ListParagraph"/>
        <w:numPr>
          <w:ilvl w:val="0"/>
          <w:numId w:val="65"/>
        </w:numPr>
        <w:jc w:val="left"/>
      </w:pPr>
      <w:r w:rsidRPr="00413735">
        <w:t>Very specific final assignment questions – your assignment question should allow pupils to include and link a range of topics from within the tutorials, as well as include their own independent reading and research.</w:t>
      </w:r>
    </w:p>
    <w:p w14:paraId="72181EA6" w14:textId="77777777" w:rsidR="00743612" w:rsidRPr="00413735" w:rsidRDefault="00743612" w:rsidP="00743612">
      <w:pPr>
        <w:pStyle w:val="ListParagraph"/>
        <w:numPr>
          <w:ilvl w:val="0"/>
          <w:numId w:val="65"/>
        </w:numPr>
        <w:jc w:val="left"/>
      </w:pPr>
      <w:r w:rsidRPr="00413735">
        <w:t xml:space="preserve">Expecting pupils to read and analyse primary scientific literature and produce a literature review for their final assignment. Supporting pupils to engage with scientific literature encouraged in The Scholars Programme, but this is something to include as part of the final assignment, rather than expecting them to produce a full literature review for the assignment. </w:t>
      </w:r>
    </w:p>
    <w:p w14:paraId="225CCAB5" w14:textId="77777777" w:rsidR="00743612" w:rsidRDefault="00743612" w:rsidP="00743612">
      <w:pPr>
        <w:pStyle w:val="ListParagraph"/>
        <w:numPr>
          <w:ilvl w:val="0"/>
          <w:numId w:val="65"/>
        </w:numPr>
        <w:jc w:val="left"/>
      </w:pPr>
      <w:r w:rsidRPr="00413735">
        <w:t xml:space="preserve">Asking pupils to generate a data set in their final assignment – if you are </w:t>
      </w:r>
      <w:r>
        <w:t xml:space="preserve">planning </w:t>
      </w:r>
      <w:r w:rsidRPr="00413735">
        <w:t xml:space="preserve">to include data analysis as part of your final assignment, </w:t>
      </w:r>
      <w:r>
        <w:t>we suggest</w:t>
      </w:r>
      <w:r w:rsidRPr="00413735">
        <w:t xml:space="preserve"> </w:t>
      </w:r>
      <w:r>
        <w:t>including</w:t>
      </w:r>
      <w:r w:rsidRPr="00413735">
        <w:t xml:space="preserve"> a pre-generated data set that pupils can use, rather than asking them to create a dataset themselves which can be easily misinterpreted and often leads to confusion with the final assignment. </w:t>
      </w:r>
    </w:p>
    <w:p w14:paraId="5CD933BB" w14:textId="77777777" w:rsidR="00743612" w:rsidRDefault="00743612" w:rsidP="00743612">
      <w:pPr>
        <w:pStyle w:val="ListParagraph"/>
        <w:jc w:val="left"/>
      </w:pPr>
    </w:p>
    <w:p w14:paraId="13A26CB2" w14:textId="77777777" w:rsidR="00743612" w:rsidRPr="000B06BA" w:rsidRDefault="00743612" w:rsidP="00743612">
      <w:pPr>
        <w:pStyle w:val="Heading2"/>
      </w:pPr>
      <w:bookmarkStart w:id="34" w:name="_Toc71791881"/>
      <w:bookmarkStart w:id="35" w:name="_Toc140059011"/>
      <w:r w:rsidRPr="000B06BA">
        <w:lastRenderedPageBreak/>
        <w:t>Breaking down the final assignment</w:t>
      </w:r>
      <w:bookmarkEnd w:id="34"/>
      <w:bookmarkEnd w:id="35"/>
    </w:p>
    <w:p w14:paraId="5930A162" w14:textId="77777777" w:rsidR="00743612" w:rsidRDefault="00743612" w:rsidP="00743612">
      <w:r>
        <w:t xml:space="preserve">For most people at university, essay-writing or completing a piece of written coursework is something that is expected. For pupils taking part in The Scholars Programme, writing a 2000-word essay may seem daunting. Pupils tend to produce a more thorough and confident piece of written work if this is first broken down into parts. </w:t>
      </w:r>
    </w:p>
    <w:p w14:paraId="39AC19B3" w14:textId="77777777" w:rsidR="00743612" w:rsidRDefault="00743612" w:rsidP="00743612">
      <w:r>
        <w:t xml:space="preserve">It is most useful when tutors provide additional information for pupils, outlining how they can best use the tutorials and the mark scheme, or detailing what is expected in the final assignment. See some examples below. </w:t>
      </w:r>
    </w:p>
    <w:p w14:paraId="1A62AD7D" w14:textId="77777777" w:rsidR="00743612" w:rsidRPr="000B06BA" w:rsidRDefault="00743612" w:rsidP="00743612"/>
    <w:p w14:paraId="56A6567F" w14:textId="77777777" w:rsidR="00743612" w:rsidRDefault="00743612" w:rsidP="00743612">
      <w:pPr>
        <w:spacing w:before="0" w:after="0"/>
        <w:rPr>
          <w:rFonts w:eastAsia="Arial Unicode MS" w:cstheme="majorBidi"/>
          <w:b/>
          <w:bCs/>
          <w:color w:val="000000" w:themeColor="background1"/>
          <w:sz w:val="28"/>
          <w:szCs w:val="26"/>
          <w:u w:color="22193B"/>
          <w:bdr w:val="nil"/>
          <w:lang w:val="en-US" w:eastAsia="en-GB"/>
        </w:rPr>
      </w:pPr>
      <w:r w:rsidRPr="00BA7E71">
        <w:rPr>
          <w:rFonts w:eastAsia="Arial Unicode MS" w:cstheme="majorBidi"/>
          <w:b/>
          <w:bCs/>
          <w:color w:val="000000" w:themeColor="background1"/>
          <w:sz w:val="28"/>
          <w:szCs w:val="26"/>
          <w:u w:color="22193B"/>
          <w:bdr w:val="nil"/>
          <w:lang w:val="en-US" w:eastAsia="en-GB"/>
        </w:rPr>
        <w:t>Example final assignment</w:t>
      </w:r>
    </w:p>
    <w:p w14:paraId="465127EB" w14:textId="77777777" w:rsidR="00743612" w:rsidRPr="00BA7E71" w:rsidRDefault="00743612" w:rsidP="00743612">
      <w:pPr>
        <w:spacing w:before="0" w:after="0"/>
        <w:rPr>
          <w:rFonts w:eastAsia="Arial Unicode MS" w:cstheme="majorBidi"/>
          <w:b/>
          <w:bCs/>
          <w:color w:val="000000" w:themeColor="background1"/>
          <w:sz w:val="28"/>
          <w:szCs w:val="26"/>
          <w:u w:color="22193B"/>
          <w:bdr w:val="nil"/>
          <w:lang w:val="en-US" w:eastAsia="en-GB"/>
        </w:rPr>
      </w:pPr>
    </w:p>
    <w:tbl>
      <w:tblPr>
        <w:tblW w:w="0" w:type="auto"/>
        <w:tblInd w:w="-10" w:type="dxa"/>
        <w:tblBorders>
          <w:top w:val="single" w:sz="36" w:space="0" w:color="32B996" w:themeColor="accent3"/>
          <w:left w:val="single" w:sz="36" w:space="0" w:color="32B996" w:themeColor="accent3"/>
          <w:bottom w:val="single" w:sz="36" w:space="0" w:color="32B996" w:themeColor="accent3"/>
          <w:right w:val="single" w:sz="36" w:space="0" w:color="32B996" w:themeColor="accent3"/>
          <w:insideH w:val="single" w:sz="36" w:space="0" w:color="32B996" w:themeColor="accent3"/>
          <w:insideV w:val="single" w:sz="36" w:space="0" w:color="32B996" w:themeColor="accent3"/>
        </w:tblBorders>
        <w:tblLayout w:type="fixed"/>
        <w:tblLook w:val="0000" w:firstRow="0" w:lastRow="0" w:firstColumn="0" w:lastColumn="0" w:noHBand="0" w:noVBand="0"/>
      </w:tblPr>
      <w:tblGrid>
        <w:gridCol w:w="9808"/>
      </w:tblGrid>
      <w:tr w:rsidR="00743612" w:rsidRPr="001B3E77" w14:paraId="2E5D7F6D" w14:textId="77777777" w:rsidTr="00CD517E">
        <w:trPr>
          <w:trHeight w:val="3910"/>
        </w:trPr>
        <w:tc>
          <w:tcPr>
            <w:tcW w:w="9808" w:type="dxa"/>
            <w:shd w:val="clear" w:color="auto" w:fill="F2F2F2" w:themeFill="background2" w:themeFillShade="F2"/>
          </w:tcPr>
          <w:p w14:paraId="32753DC9" w14:textId="77777777" w:rsidR="00743612" w:rsidRPr="003E52F3" w:rsidRDefault="00743612" w:rsidP="00CD517E">
            <w:pPr>
              <w:rPr>
                <w:rFonts w:eastAsia="CIDFont+F1" w:cs="CIDFont+F1"/>
                <w:b/>
                <w:bCs/>
                <w:sz w:val="20"/>
                <w:szCs w:val="20"/>
              </w:rPr>
            </w:pPr>
            <w:r w:rsidRPr="003E52F3">
              <w:rPr>
                <w:sz w:val="20"/>
                <w:szCs w:val="20"/>
              </w:rPr>
              <w:t>An organisation with responsibility for a stately home and garden is interested in how they can support</w:t>
            </w:r>
            <w:r w:rsidRPr="003E52F3">
              <w:rPr>
                <w:rFonts w:eastAsia="CIDFont+F1" w:cs="CIDFont+F1"/>
                <w:b/>
                <w:bCs/>
                <w:sz w:val="20"/>
                <w:szCs w:val="20"/>
              </w:rPr>
              <w:t xml:space="preserve"> </w:t>
            </w:r>
            <w:r w:rsidRPr="003E52F3">
              <w:rPr>
                <w:sz w:val="20"/>
                <w:szCs w:val="20"/>
              </w:rPr>
              <w:t>and encourage wildlife. They are asking people for ideas but have already said they are very keen to</w:t>
            </w:r>
            <w:r w:rsidRPr="003E52F3">
              <w:rPr>
                <w:rFonts w:eastAsia="CIDFont+F1" w:cs="CIDFont+F1"/>
                <w:b/>
                <w:bCs/>
                <w:sz w:val="20"/>
                <w:szCs w:val="20"/>
              </w:rPr>
              <w:t xml:space="preserve"> </w:t>
            </w:r>
            <w:r w:rsidRPr="003E52F3">
              <w:rPr>
                <w:sz w:val="20"/>
                <w:szCs w:val="20"/>
              </w:rPr>
              <w:t>help “save the bees” and they are interested in setting up honeybee hives. The garden is large, and all</w:t>
            </w:r>
            <w:r w:rsidRPr="003E52F3">
              <w:rPr>
                <w:rFonts w:eastAsia="CIDFont+F1" w:cs="CIDFont+F1"/>
                <w:b/>
                <w:bCs/>
                <w:sz w:val="20"/>
                <w:szCs w:val="20"/>
              </w:rPr>
              <w:t xml:space="preserve"> </w:t>
            </w:r>
            <w:r w:rsidRPr="003E52F3">
              <w:rPr>
                <w:sz w:val="20"/>
                <w:szCs w:val="20"/>
              </w:rPr>
              <w:t>of its neighbours are farms growing various different food crops.</w:t>
            </w:r>
          </w:p>
          <w:p w14:paraId="56D01292" w14:textId="77777777" w:rsidR="00743612" w:rsidRPr="003E52F3" w:rsidRDefault="00743612" w:rsidP="00CD517E">
            <w:pPr>
              <w:autoSpaceDE w:val="0"/>
              <w:autoSpaceDN w:val="0"/>
              <w:adjustRightInd w:val="0"/>
              <w:spacing w:before="0" w:after="0"/>
              <w:rPr>
                <w:sz w:val="20"/>
                <w:szCs w:val="20"/>
              </w:rPr>
            </w:pPr>
            <w:r w:rsidRPr="003E52F3">
              <w:rPr>
                <w:sz w:val="20"/>
                <w:szCs w:val="20"/>
              </w:rPr>
              <w:t>Using information covered in tutorials and recent academic research, write a letter to the organisation explaining what you think they should do to “save the bees”. In your essay please include:</w:t>
            </w:r>
          </w:p>
          <w:p w14:paraId="076560FB" w14:textId="77777777" w:rsidR="00743612" w:rsidRPr="003E52F3" w:rsidRDefault="00743612" w:rsidP="00743612">
            <w:pPr>
              <w:pStyle w:val="ListParagraph"/>
              <w:numPr>
                <w:ilvl w:val="0"/>
                <w:numId w:val="68"/>
              </w:numPr>
              <w:autoSpaceDE w:val="0"/>
              <w:autoSpaceDN w:val="0"/>
              <w:adjustRightInd w:val="0"/>
              <w:spacing w:before="0" w:after="0"/>
              <w:jc w:val="left"/>
              <w:rPr>
                <w:sz w:val="20"/>
                <w:szCs w:val="20"/>
              </w:rPr>
            </w:pPr>
            <w:r w:rsidRPr="003E52F3">
              <w:rPr>
                <w:sz w:val="20"/>
                <w:szCs w:val="20"/>
              </w:rPr>
              <w:t>Why are pollinators so important?</w:t>
            </w:r>
          </w:p>
          <w:p w14:paraId="57462CE9" w14:textId="77777777" w:rsidR="00743612" w:rsidRPr="003E52F3" w:rsidRDefault="00743612" w:rsidP="00743612">
            <w:pPr>
              <w:pStyle w:val="ListParagraph"/>
              <w:numPr>
                <w:ilvl w:val="0"/>
                <w:numId w:val="68"/>
              </w:numPr>
              <w:autoSpaceDE w:val="0"/>
              <w:autoSpaceDN w:val="0"/>
              <w:adjustRightInd w:val="0"/>
              <w:spacing w:before="0" w:after="0"/>
              <w:jc w:val="left"/>
              <w:rPr>
                <w:sz w:val="20"/>
                <w:szCs w:val="20"/>
              </w:rPr>
            </w:pPr>
            <w:r w:rsidRPr="003E52F3">
              <w:rPr>
                <w:sz w:val="20"/>
                <w:szCs w:val="20"/>
              </w:rPr>
              <w:t>Why bees are such good pollinators?</w:t>
            </w:r>
          </w:p>
          <w:p w14:paraId="3A35DB89" w14:textId="77777777" w:rsidR="00743612" w:rsidRPr="003E52F3" w:rsidRDefault="00743612" w:rsidP="00743612">
            <w:pPr>
              <w:pStyle w:val="ListParagraph"/>
              <w:numPr>
                <w:ilvl w:val="0"/>
                <w:numId w:val="68"/>
              </w:numPr>
              <w:autoSpaceDE w:val="0"/>
              <w:autoSpaceDN w:val="0"/>
              <w:adjustRightInd w:val="0"/>
              <w:spacing w:before="0" w:after="0"/>
              <w:jc w:val="left"/>
              <w:rPr>
                <w:sz w:val="20"/>
                <w:szCs w:val="20"/>
              </w:rPr>
            </w:pPr>
            <w:r w:rsidRPr="003E52F3">
              <w:rPr>
                <w:sz w:val="20"/>
                <w:szCs w:val="20"/>
              </w:rPr>
              <w:t>The challenges being faced by wild bees and how they are linked</w:t>
            </w:r>
          </w:p>
          <w:p w14:paraId="3F33D808" w14:textId="77777777" w:rsidR="00743612" w:rsidRPr="003E52F3" w:rsidRDefault="00743612" w:rsidP="00743612">
            <w:pPr>
              <w:pStyle w:val="ListParagraph"/>
              <w:numPr>
                <w:ilvl w:val="0"/>
                <w:numId w:val="68"/>
              </w:numPr>
              <w:autoSpaceDE w:val="0"/>
              <w:autoSpaceDN w:val="0"/>
              <w:adjustRightInd w:val="0"/>
              <w:spacing w:before="0" w:after="0"/>
              <w:jc w:val="left"/>
              <w:rPr>
                <w:sz w:val="20"/>
                <w:szCs w:val="20"/>
              </w:rPr>
            </w:pPr>
            <w:r w:rsidRPr="003E52F3">
              <w:rPr>
                <w:sz w:val="20"/>
                <w:szCs w:val="20"/>
              </w:rPr>
              <w:t>What do you think the garden should do, bearing in mind its neighbours?</w:t>
            </w:r>
          </w:p>
          <w:p w14:paraId="42F38CC3" w14:textId="77777777" w:rsidR="00743612" w:rsidRDefault="00743612" w:rsidP="00743612">
            <w:pPr>
              <w:pStyle w:val="ListParagraph"/>
              <w:numPr>
                <w:ilvl w:val="0"/>
                <w:numId w:val="68"/>
              </w:numPr>
              <w:autoSpaceDE w:val="0"/>
              <w:autoSpaceDN w:val="0"/>
              <w:adjustRightInd w:val="0"/>
              <w:spacing w:before="0" w:after="0"/>
              <w:jc w:val="left"/>
              <w:rPr>
                <w:sz w:val="20"/>
                <w:szCs w:val="20"/>
              </w:rPr>
            </w:pPr>
            <w:r w:rsidRPr="003E52F3">
              <w:rPr>
                <w:sz w:val="20"/>
                <w:szCs w:val="20"/>
              </w:rPr>
              <w:t>Analyse by providing evidence whether the introduction of honeybees is a good idea?</w:t>
            </w:r>
          </w:p>
          <w:p w14:paraId="146BF739" w14:textId="77777777" w:rsidR="00743612" w:rsidRPr="003E52F3" w:rsidRDefault="00743612" w:rsidP="00CD517E">
            <w:pPr>
              <w:pStyle w:val="ListParagraph"/>
              <w:autoSpaceDE w:val="0"/>
              <w:autoSpaceDN w:val="0"/>
              <w:adjustRightInd w:val="0"/>
              <w:spacing w:before="0" w:after="0"/>
              <w:rPr>
                <w:sz w:val="20"/>
                <w:szCs w:val="20"/>
              </w:rPr>
            </w:pPr>
          </w:p>
          <w:p w14:paraId="0CF80C25" w14:textId="77777777" w:rsidR="00743612" w:rsidRDefault="00743612" w:rsidP="00CD517E">
            <w:pPr>
              <w:autoSpaceDE w:val="0"/>
              <w:autoSpaceDN w:val="0"/>
              <w:adjustRightInd w:val="0"/>
              <w:spacing w:before="0" w:after="0"/>
              <w:rPr>
                <w:sz w:val="20"/>
                <w:szCs w:val="20"/>
              </w:rPr>
            </w:pPr>
            <w:r w:rsidRPr="003E52F3">
              <w:rPr>
                <w:sz w:val="20"/>
                <w:szCs w:val="20"/>
              </w:rPr>
              <w:t>You may want to do some extra reading and research to help support your argument about how to save the bees. If so include a list of the books, websites or academic papers you use (see Appendix 1 in the handbook for more help on referencing). Some useful papers are included in the handbook. These are a good place to start.</w:t>
            </w:r>
          </w:p>
          <w:p w14:paraId="22F69107" w14:textId="77777777" w:rsidR="00743612" w:rsidRDefault="00743612" w:rsidP="00CD517E">
            <w:pPr>
              <w:autoSpaceDE w:val="0"/>
              <w:autoSpaceDN w:val="0"/>
              <w:adjustRightInd w:val="0"/>
              <w:spacing w:before="0" w:after="0"/>
              <w:rPr>
                <w:sz w:val="20"/>
                <w:szCs w:val="20"/>
              </w:rPr>
            </w:pPr>
          </w:p>
          <w:p w14:paraId="68268C1D" w14:textId="77777777" w:rsidR="00743612" w:rsidRPr="00707679" w:rsidRDefault="00743612" w:rsidP="00CD517E">
            <w:pPr>
              <w:autoSpaceDE w:val="0"/>
              <w:autoSpaceDN w:val="0"/>
              <w:adjustRightInd w:val="0"/>
              <w:spacing w:before="0" w:after="0"/>
              <w:rPr>
                <w:b/>
                <w:bCs/>
                <w:i/>
                <w:iCs/>
                <w:sz w:val="20"/>
                <w:szCs w:val="20"/>
              </w:rPr>
            </w:pPr>
            <w:r w:rsidRPr="00707679">
              <w:rPr>
                <w:b/>
                <w:bCs/>
                <w:i/>
                <w:iCs/>
                <w:sz w:val="20"/>
                <w:szCs w:val="20"/>
              </w:rPr>
              <w:t>Rosaline Hulse – Pollinator Protection: How Can We Save the Bees?</w:t>
            </w:r>
          </w:p>
          <w:p w14:paraId="29DA14D2" w14:textId="77777777" w:rsidR="00743612" w:rsidRPr="00FC6102" w:rsidRDefault="00743612" w:rsidP="00CD517E">
            <w:pPr>
              <w:spacing w:before="0" w:after="0"/>
              <w:rPr>
                <w:bCs/>
                <w:iCs/>
                <w:szCs w:val="21"/>
              </w:rPr>
            </w:pPr>
          </w:p>
        </w:tc>
      </w:tr>
    </w:tbl>
    <w:p w14:paraId="53EE48D8" w14:textId="77777777" w:rsidR="00743612" w:rsidRDefault="00743612" w:rsidP="00743612">
      <w:pPr>
        <w:spacing w:before="0" w:after="200"/>
        <w:jc w:val="left"/>
        <w:rPr>
          <w:rFonts w:eastAsia="Arial Unicode MS" w:cstheme="majorBidi"/>
          <w:b/>
          <w:bCs/>
          <w:color w:val="000000" w:themeColor="background1"/>
          <w:sz w:val="28"/>
          <w:szCs w:val="26"/>
          <w:u w:color="22193B"/>
          <w:bdr w:val="nil"/>
          <w:lang w:val="en-US" w:eastAsia="en-GB"/>
        </w:rPr>
      </w:pPr>
      <w:r>
        <w:rPr>
          <w:rFonts w:eastAsia="Arial Unicode MS" w:cstheme="majorBidi"/>
          <w:b/>
          <w:bCs/>
          <w:color w:val="000000" w:themeColor="background1"/>
          <w:sz w:val="28"/>
          <w:szCs w:val="26"/>
          <w:u w:color="22193B"/>
          <w:bdr w:val="nil"/>
          <w:lang w:val="en-US" w:eastAsia="en-GB"/>
        </w:rPr>
        <w:br w:type="page"/>
      </w:r>
    </w:p>
    <w:p w14:paraId="776D74E9" w14:textId="77777777" w:rsidR="00743612" w:rsidRDefault="00743612" w:rsidP="00743612">
      <w:pPr>
        <w:spacing w:before="0" w:after="0"/>
        <w:rPr>
          <w:rFonts w:eastAsia="Arial Unicode MS" w:cstheme="majorBidi"/>
          <w:b/>
          <w:bCs/>
          <w:color w:val="000000" w:themeColor="background1"/>
          <w:sz w:val="28"/>
          <w:szCs w:val="26"/>
          <w:u w:color="22193B"/>
          <w:bdr w:val="nil"/>
          <w:lang w:val="en-US" w:eastAsia="en-GB"/>
        </w:rPr>
      </w:pPr>
      <w:r w:rsidRPr="00BA7E71">
        <w:rPr>
          <w:rFonts w:eastAsia="Arial Unicode MS" w:cstheme="majorBidi"/>
          <w:b/>
          <w:bCs/>
          <w:color w:val="000000" w:themeColor="background1"/>
          <w:sz w:val="28"/>
          <w:szCs w:val="26"/>
          <w:u w:color="22193B"/>
          <w:bdr w:val="nil"/>
          <w:lang w:val="en-US" w:eastAsia="en-GB"/>
        </w:rPr>
        <w:lastRenderedPageBreak/>
        <w:t>Example final assignment</w:t>
      </w:r>
    </w:p>
    <w:p w14:paraId="3D2B04CF" w14:textId="77777777" w:rsidR="00743612" w:rsidRPr="00BA7E71" w:rsidRDefault="00743612" w:rsidP="00743612">
      <w:pPr>
        <w:spacing w:before="0" w:after="0"/>
        <w:rPr>
          <w:rFonts w:eastAsia="Arial Unicode MS" w:cstheme="majorBidi"/>
          <w:b/>
          <w:bCs/>
          <w:color w:val="000000" w:themeColor="background1"/>
          <w:sz w:val="28"/>
          <w:szCs w:val="26"/>
          <w:u w:color="22193B"/>
          <w:bdr w:val="nil"/>
          <w:lang w:val="en-US" w:eastAsia="en-GB"/>
        </w:rPr>
      </w:pPr>
    </w:p>
    <w:tbl>
      <w:tblPr>
        <w:tblW w:w="0" w:type="auto"/>
        <w:tblInd w:w="-10" w:type="dxa"/>
        <w:tblBorders>
          <w:top w:val="single" w:sz="36" w:space="0" w:color="32B996" w:themeColor="accent3"/>
          <w:left w:val="single" w:sz="36" w:space="0" w:color="32B996" w:themeColor="accent3"/>
          <w:bottom w:val="single" w:sz="36" w:space="0" w:color="32B996" w:themeColor="accent3"/>
          <w:right w:val="single" w:sz="36" w:space="0" w:color="32B996" w:themeColor="accent3"/>
          <w:insideH w:val="single" w:sz="36" w:space="0" w:color="32B996" w:themeColor="accent3"/>
          <w:insideV w:val="single" w:sz="36" w:space="0" w:color="32B996" w:themeColor="accent3"/>
        </w:tblBorders>
        <w:tblLayout w:type="fixed"/>
        <w:tblLook w:val="0000" w:firstRow="0" w:lastRow="0" w:firstColumn="0" w:lastColumn="0" w:noHBand="0" w:noVBand="0"/>
      </w:tblPr>
      <w:tblGrid>
        <w:gridCol w:w="9808"/>
      </w:tblGrid>
      <w:tr w:rsidR="00743612" w:rsidRPr="001B3E77" w14:paraId="48CD7C8F" w14:textId="77777777" w:rsidTr="00CD517E">
        <w:trPr>
          <w:trHeight w:val="1166"/>
        </w:trPr>
        <w:tc>
          <w:tcPr>
            <w:tcW w:w="9808" w:type="dxa"/>
            <w:shd w:val="clear" w:color="auto" w:fill="F2F2F2" w:themeFill="background2" w:themeFillShade="F2"/>
          </w:tcPr>
          <w:p w14:paraId="36643DE9" w14:textId="77777777" w:rsidR="00743612" w:rsidRPr="003B1532" w:rsidRDefault="00743612" w:rsidP="00CD517E">
            <w:pPr>
              <w:rPr>
                <w:rFonts w:eastAsia="Calibri" w:cs="Times New Roman"/>
                <w:b/>
                <w:color w:val="000000"/>
              </w:rPr>
            </w:pPr>
            <w:r w:rsidRPr="003B1532">
              <w:rPr>
                <w:rFonts w:eastAsia="Calibri" w:cs="Times New Roman"/>
                <w:b/>
                <w:color w:val="000000"/>
              </w:rPr>
              <w:t>Final assignment title</w:t>
            </w:r>
          </w:p>
          <w:p w14:paraId="3EA7DCC6" w14:textId="77777777" w:rsidR="00743612" w:rsidRPr="001B3E77" w:rsidRDefault="00743612" w:rsidP="00CD517E">
            <w:pPr>
              <w:rPr>
                <w:rFonts w:eastAsia="Calibri" w:cs="Times New Roman"/>
                <w:color w:val="000000"/>
              </w:rPr>
            </w:pPr>
            <w:r>
              <w:rPr>
                <w:rFonts w:eastAsia="Calibri" w:cs="Times New Roman"/>
                <w:color w:val="000000"/>
              </w:rPr>
              <w:t>W</w:t>
            </w:r>
            <w:r w:rsidRPr="00FB43BD">
              <w:rPr>
                <w:rFonts w:eastAsia="Calibri" w:cs="Times New Roman"/>
                <w:color w:val="000000"/>
              </w:rPr>
              <w:t>ould you recommend taking a memory enhancing drug?</w:t>
            </w:r>
          </w:p>
        </w:tc>
      </w:tr>
      <w:tr w:rsidR="00743612" w:rsidRPr="001B3E77" w14:paraId="050F7ECF" w14:textId="77777777" w:rsidTr="00CD517E">
        <w:trPr>
          <w:trHeight w:val="3910"/>
        </w:trPr>
        <w:tc>
          <w:tcPr>
            <w:tcW w:w="9808" w:type="dxa"/>
            <w:shd w:val="clear" w:color="auto" w:fill="F2F2F2" w:themeFill="background2" w:themeFillShade="F2"/>
          </w:tcPr>
          <w:p w14:paraId="0E30519E" w14:textId="77777777" w:rsidR="00743612" w:rsidRPr="003B1532" w:rsidRDefault="00743612" w:rsidP="00CD517E">
            <w:pPr>
              <w:rPr>
                <w:rFonts w:eastAsia="Calibri" w:cs="Times New Roman"/>
                <w:b/>
                <w:color w:val="000000"/>
              </w:rPr>
            </w:pPr>
            <w:r w:rsidRPr="003B1532">
              <w:rPr>
                <w:rFonts w:eastAsia="Calibri" w:cs="Times New Roman"/>
                <w:b/>
                <w:color w:val="000000"/>
              </w:rPr>
              <w:t xml:space="preserve">Details of final assignment </w:t>
            </w:r>
          </w:p>
          <w:p w14:paraId="6EB7E1CD" w14:textId="77777777" w:rsidR="00743612" w:rsidRDefault="00743612" w:rsidP="00CD517E">
            <w:pPr>
              <w:spacing w:before="0" w:after="0"/>
              <w:rPr>
                <w:bCs/>
                <w:iCs/>
                <w:szCs w:val="21"/>
              </w:rPr>
            </w:pPr>
            <w:r>
              <w:rPr>
                <w:bCs/>
                <w:iCs/>
                <w:szCs w:val="21"/>
              </w:rPr>
              <w:t>A brand new memory enhancing drug has come onto the market and many news outlets have jumped onto its discovery saying it can cure Alzheimer’s disease, amnesia and improve cognitive performance.</w:t>
            </w:r>
          </w:p>
          <w:p w14:paraId="1F5E79A6" w14:textId="77777777" w:rsidR="00743612" w:rsidRDefault="00743612" w:rsidP="00CD517E">
            <w:pPr>
              <w:spacing w:before="0" w:after="0"/>
              <w:rPr>
                <w:bCs/>
                <w:iCs/>
                <w:szCs w:val="21"/>
              </w:rPr>
            </w:pPr>
          </w:p>
          <w:p w14:paraId="066D98AB" w14:textId="77777777" w:rsidR="00743612" w:rsidRDefault="00743612" w:rsidP="00CD517E">
            <w:pPr>
              <w:spacing w:before="0" w:after="0"/>
              <w:rPr>
                <w:bCs/>
                <w:iCs/>
                <w:szCs w:val="21"/>
              </w:rPr>
            </w:pPr>
            <w:r>
              <w:rPr>
                <w:bCs/>
                <w:iCs/>
                <w:szCs w:val="21"/>
              </w:rPr>
              <w:t>Write an opinion article for Nature Magazine about whether you think a single drug could realistically perform all the above function from a neuroscience perspective.  State the pros and cons of memory enhancement and conclude with your recommendation on taking memory enhancing drugs.</w:t>
            </w:r>
          </w:p>
          <w:p w14:paraId="358696E9" w14:textId="77777777" w:rsidR="00743612" w:rsidRDefault="00743612" w:rsidP="00CD517E">
            <w:pPr>
              <w:spacing w:before="0" w:after="0"/>
              <w:rPr>
                <w:bCs/>
                <w:iCs/>
                <w:szCs w:val="21"/>
              </w:rPr>
            </w:pPr>
          </w:p>
          <w:p w14:paraId="07584ABB" w14:textId="77777777" w:rsidR="00743612" w:rsidRDefault="00743612" w:rsidP="00CD517E">
            <w:pPr>
              <w:spacing w:before="0" w:after="0"/>
              <w:rPr>
                <w:bCs/>
                <w:iCs/>
                <w:szCs w:val="21"/>
              </w:rPr>
            </w:pPr>
            <w:r>
              <w:rPr>
                <w:bCs/>
                <w:iCs/>
                <w:szCs w:val="21"/>
              </w:rPr>
              <w:t>In your essay, please include:</w:t>
            </w:r>
          </w:p>
          <w:p w14:paraId="6137927E" w14:textId="77777777" w:rsidR="00743612" w:rsidRDefault="00743612" w:rsidP="00743612">
            <w:pPr>
              <w:pStyle w:val="ListParagraph"/>
              <w:numPr>
                <w:ilvl w:val="0"/>
                <w:numId w:val="67"/>
              </w:numPr>
              <w:spacing w:before="0" w:after="0"/>
              <w:rPr>
                <w:bCs/>
                <w:iCs/>
                <w:szCs w:val="21"/>
              </w:rPr>
            </w:pPr>
            <w:r>
              <w:rPr>
                <w:bCs/>
                <w:iCs/>
                <w:szCs w:val="21"/>
              </w:rPr>
              <w:t>An introduction to neuroscience and memory problems</w:t>
            </w:r>
          </w:p>
          <w:p w14:paraId="2BFBCC35" w14:textId="77777777" w:rsidR="00743612" w:rsidRDefault="00743612" w:rsidP="00743612">
            <w:pPr>
              <w:pStyle w:val="ListParagraph"/>
              <w:numPr>
                <w:ilvl w:val="0"/>
                <w:numId w:val="67"/>
              </w:numPr>
              <w:spacing w:before="0" w:after="0"/>
              <w:rPr>
                <w:bCs/>
                <w:iCs/>
                <w:szCs w:val="21"/>
              </w:rPr>
            </w:pPr>
            <w:r>
              <w:rPr>
                <w:bCs/>
                <w:iCs/>
                <w:szCs w:val="21"/>
              </w:rPr>
              <w:t>The neuroscience of memory formation</w:t>
            </w:r>
          </w:p>
          <w:p w14:paraId="75D5DE53" w14:textId="77777777" w:rsidR="00743612" w:rsidRDefault="00743612" w:rsidP="00743612">
            <w:pPr>
              <w:pStyle w:val="ListParagraph"/>
              <w:numPr>
                <w:ilvl w:val="0"/>
                <w:numId w:val="67"/>
              </w:numPr>
              <w:spacing w:before="0" w:after="0"/>
              <w:rPr>
                <w:bCs/>
                <w:iCs/>
                <w:szCs w:val="21"/>
              </w:rPr>
            </w:pPr>
            <w:r>
              <w:rPr>
                <w:bCs/>
                <w:iCs/>
                <w:szCs w:val="21"/>
              </w:rPr>
              <w:t>How this drug might work on a neuron</w:t>
            </w:r>
          </w:p>
          <w:p w14:paraId="28BF0486" w14:textId="77777777" w:rsidR="00743612" w:rsidRDefault="00743612" w:rsidP="00743612">
            <w:pPr>
              <w:pStyle w:val="ListParagraph"/>
              <w:numPr>
                <w:ilvl w:val="0"/>
                <w:numId w:val="67"/>
              </w:numPr>
              <w:spacing w:before="0" w:after="0"/>
              <w:rPr>
                <w:bCs/>
                <w:iCs/>
                <w:szCs w:val="21"/>
              </w:rPr>
            </w:pPr>
            <w:r>
              <w:rPr>
                <w:bCs/>
                <w:iCs/>
                <w:szCs w:val="21"/>
              </w:rPr>
              <w:t>Experimental means of testing memory using this drug</w:t>
            </w:r>
          </w:p>
          <w:p w14:paraId="431D5196" w14:textId="77777777" w:rsidR="00743612" w:rsidRDefault="00743612" w:rsidP="00743612">
            <w:pPr>
              <w:pStyle w:val="ListParagraph"/>
              <w:numPr>
                <w:ilvl w:val="0"/>
                <w:numId w:val="67"/>
              </w:numPr>
              <w:spacing w:before="0" w:after="0"/>
              <w:rPr>
                <w:bCs/>
                <w:iCs/>
                <w:szCs w:val="21"/>
              </w:rPr>
            </w:pPr>
            <w:r>
              <w:rPr>
                <w:bCs/>
                <w:iCs/>
                <w:szCs w:val="21"/>
              </w:rPr>
              <w:t>A balanced argument for and against using this drug to enhance memory in Alzheimer’s disease, amnesia and cognitive performance.</w:t>
            </w:r>
          </w:p>
          <w:p w14:paraId="56CFB737" w14:textId="77777777" w:rsidR="00743612" w:rsidRDefault="00743612" w:rsidP="00743612">
            <w:pPr>
              <w:pStyle w:val="ListParagraph"/>
              <w:numPr>
                <w:ilvl w:val="0"/>
                <w:numId w:val="67"/>
              </w:numPr>
              <w:spacing w:before="0" w:after="0"/>
              <w:rPr>
                <w:bCs/>
                <w:iCs/>
                <w:szCs w:val="21"/>
              </w:rPr>
            </w:pPr>
            <w:r>
              <w:rPr>
                <w:bCs/>
                <w:iCs/>
                <w:szCs w:val="21"/>
              </w:rPr>
              <w:t>A conclusion summarising your recommendation, why you think this, and the future directions of memory enhancement.</w:t>
            </w:r>
          </w:p>
          <w:p w14:paraId="79B49D02" w14:textId="77777777" w:rsidR="00743612" w:rsidRDefault="00743612" w:rsidP="00CD517E">
            <w:pPr>
              <w:pStyle w:val="ListParagraph"/>
              <w:spacing w:before="0" w:after="0"/>
              <w:rPr>
                <w:bCs/>
                <w:iCs/>
                <w:szCs w:val="21"/>
              </w:rPr>
            </w:pPr>
          </w:p>
          <w:p w14:paraId="20F84260" w14:textId="77777777" w:rsidR="00743612" w:rsidRDefault="00743612" w:rsidP="00CD517E">
            <w:pPr>
              <w:spacing w:before="0" w:after="0"/>
              <w:rPr>
                <w:bCs/>
                <w:iCs/>
                <w:szCs w:val="21"/>
              </w:rPr>
            </w:pPr>
            <w:r>
              <w:rPr>
                <w:bCs/>
                <w:iCs/>
                <w:szCs w:val="21"/>
              </w:rPr>
              <w:t>Your article should be structured using appropriate subheadings, including introduction and conclusion.</w:t>
            </w:r>
          </w:p>
          <w:p w14:paraId="6F171F09" w14:textId="77777777" w:rsidR="00743612" w:rsidRDefault="00743612" w:rsidP="00CD517E">
            <w:pPr>
              <w:spacing w:before="0" w:after="0"/>
              <w:rPr>
                <w:bCs/>
                <w:iCs/>
                <w:szCs w:val="21"/>
              </w:rPr>
            </w:pPr>
          </w:p>
          <w:p w14:paraId="650E8504" w14:textId="77777777" w:rsidR="00743612" w:rsidRDefault="00743612" w:rsidP="00CD517E">
            <w:pPr>
              <w:spacing w:before="0" w:after="0"/>
              <w:rPr>
                <w:bCs/>
                <w:iCs/>
                <w:szCs w:val="21"/>
              </w:rPr>
            </w:pPr>
            <w:r>
              <w:rPr>
                <w:bCs/>
                <w:iCs/>
                <w:szCs w:val="21"/>
              </w:rPr>
              <w:t xml:space="preserve">Include diagrams when they help explain your point. These must be labelled </w:t>
            </w:r>
            <w:r>
              <w:rPr>
                <w:bCs/>
                <w:iCs/>
                <w:szCs w:val="21"/>
                <w:u w:val="single"/>
              </w:rPr>
              <w:t>or</w:t>
            </w:r>
            <w:r>
              <w:rPr>
                <w:bCs/>
                <w:iCs/>
                <w:szCs w:val="21"/>
              </w:rPr>
              <w:t xml:space="preserve"> commented on in the text.</w:t>
            </w:r>
          </w:p>
          <w:p w14:paraId="7911E841" w14:textId="77777777" w:rsidR="00743612" w:rsidRDefault="00743612" w:rsidP="00CD517E">
            <w:pPr>
              <w:spacing w:before="0" w:after="0"/>
              <w:rPr>
                <w:bCs/>
                <w:iCs/>
                <w:szCs w:val="21"/>
              </w:rPr>
            </w:pPr>
          </w:p>
          <w:p w14:paraId="3F0804D8" w14:textId="77777777" w:rsidR="00743612" w:rsidRDefault="00743612" w:rsidP="00CD517E">
            <w:pPr>
              <w:spacing w:before="0" w:after="0"/>
              <w:rPr>
                <w:bCs/>
                <w:iCs/>
                <w:szCs w:val="21"/>
              </w:rPr>
            </w:pPr>
            <w:r>
              <w:rPr>
                <w:bCs/>
                <w:iCs/>
                <w:szCs w:val="21"/>
                <w:u w:val="single"/>
              </w:rPr>
              <w:t>Your opinion</w:t>
            </w:r>
            <w:r>
              <w:rPr>
                <w:bCs/>
                <w:iCs/>
                <w:szCs w:val="21"/>
              </w:rPr>
              <w:t xml:space="preserve"> is the most important part of this assignment. Think of your point of view </w:t>
            </w:r>
            <w:r>
              <w:rPr>
                <w:bCs/>
                <w:iCs/>
                <w:szCs w:val="21"/>
                <w:u w:val="single"/>
              </w:rPr>
              <w:t>before</w:t>
            </w:r>
            <w:r>
              <w:rPr>
                <w:bCs/>
                <w:iCs/>
                <w:szCs w:val="21"/>
              </w:rPr>
              <w:t xml:space="preserve"> you write the essay and keep this in mind throughout!</w:t>
            </w:r>
          </w:p>
          <w:p w14:paraId="31AE966E" w14:textId="77777777" w:rsidR="00743612" w:rsidRDefault="00743612" w:rsidP="00CD517E">
            <w:pPr>
              <w:spacing w:before="0" w:after="0"/>
              <w:rPr>
                <w:bCs/>
                <w:iCs/>
                <w:szCs w:val="21"/>
              </w:rPr>
            </w:pPr>
          </w:p>
          <w:p w14:paraId="11CDCA23" w14:textId="77777777" w:rsidR="00743612" w:rsidRDefault="00743612" w:rsidP="00CD517E">
            <w:pPr>
              <w:spacing w:before="0" w:after="0"/>
              <w:rPr>
                <w:bCs/>
                <w:iCs/>
                <w:szCs w:val="21"/>
              </w:rPr>
            </w:pPr>
            <w:r>
              <w:rPr>
                <w:bCs/>
                <w:iCs/>
                <w:szCs w:val="21"/>
              </w:rPr>
              <w:t>Extra reading and research is encouraged. Search for information about the neuroscience of memory on the internet and look out for news articles and scientific websites. Make sure to comment on the reliability of these sources and reference them as stated below.</w:t>
            </w:r>
          </w:p>
          <w:p w14:paraId="1ED061D4" w14:textId="77777777" w:rsidR="00743612" w:rsidRDefault="00743612" w:rsidP="00CD517E">
            <w:pPr>
              <w:spacing w:before="0" w:after="0"/>
              <w:rPr>
                <w:bCs/>
                <w:iCs/>
                <w:szCs w:val="21"/>
              </w:rPr>
            </w:pPr>
          </w:p>
          <w:p w14:paraId="3B45D5F0" w14:textId="77777777" w:rsidR="00743612" w:rsidRDefault="00743612" w:rsidP="00CD517E">
            <w:pPr>
              <w:spacing w:before="0" w:after="0"/>
              <w:rPr>
                <w:bCs/>
                <w:iCs/>
                <w:szCs w:val="21"/>
                <w:vertAlign w:val="superscript"/>
              </w:rPr>
            </w:pPr>
            <w:r>
              <w:rPr>
                <w:bCs/>
                <w:iCs/>
                <w:szCs w:val="21"/>
              </w:rPr>
              <w:t>Referencing style: Harvard (Author Name, YEAR) or using a numbering system</w:t>
            </w:r>
          </w:p>
          <w:p w14:paraId="012D1C74" w14:textId="77777777" w:rsidR="00743612" w:rsidRDefault="00743612" w:rsidP="00CD517E">
            <w:pPr>
              <w:spacing w:before="0" w:after="0"/>
              <w:rPr>
                <w:bCs/>
                <w:iCs/>
                <w:szCs w:val="21"/>
                <w:vertAlign w:val="superscript"/>
              </w:rPr>
            </w:pPr>
          </w:p>
          <w:p w14:paraId="3AA92D76" w14:textId="77777777" w:rsidR="00743612" w:rsidRPr="00707679" w:rsidRDefault="00743612" w:rsidP="00CD517E">
            <w:pPr>
              <w:autoSpaceDE w:val="0"/>
              <w:autoSpaceDN w:val="0"/>
              <w:adjustRightInd w:val="0"/>
              <w:spacing w:before="0" w:after="0"/>
              <w:rPr>
                <w:b/>
                <w:bCs/>
                <w:i/>
                <w:iCs/>
                <w:sz w:val="20"/>
                <w:szCs w:val="20"/>
              </w:rPr>
            </w:pPr>
            <w:r w:rsidRPr="00707679">
              <w:rPr>
                <w:b/>
                <w:bCs/>
                <w:i/>
                <w:iCs/>
                <w:sz w:val="20"/>
                <w:szCs w:val="20"/>
              </w:rPr>
              <w:t xml:space="preserve">Julia </w:t>
            </w:r>
            <w:proofErr w:type="spellStart"/>
            <w:r w:rsidRPr="00707679">
              <w:rPr>
                <w:b/>
                <w:bCs/>
                <w:i/>
                <w:iCs/>
                <w:sz w:val="20"/>
                <w:szCs w:val="20"/>
              </w:rPr>
              <w:t>Ravey</w:t>
            </w:r>
            <w:proofErr w:type="spellEnd"/>
            <w:r w:rsidRPr="00707679">
              <w:rPr>
                <w:b/>
                <w:bCs/>
                <w:i/>
                <w:iCs/>
                <w:sz w:val="20"/>
                <w:szCs w:val="20"/>
              </w:rPr>
              <w:t xml:space="preserve"> – The Making and Breaking of Memories</w:t>
            </w:r>
          </w:p>
          <w:p w14:paraId="0741DEDD" w14:textId="77777777" w:rsidR="00743612" w:rsidRPr="00FC6102" w:rsidRDefault="00743612" w:rsidP="00CD517E">
            <w:pPr>
              <w:spacing w:before="0" w:after="0"/>
              <w:rPr>
                <w:bCs/>
                <w:iCs/>
                <w:szCs w:val="21"/>
              </w:rPr>
            </w:pPr>
          </w:p>
        </w:tc>
      </w:tr>
    </w:tbl>
    <w:p w14:paraId="3E80795B" w14:textId="77777777" w:rsidR="00743612" w:rsidRDefault="00743612" w:rsidP="00743612">
      <w:pPr>
        <w:spacing w:before="0" w:after="0"/>
        <w:rPr>
          <w:b/>
          <w:i/>
          <w:szCs w:val="21"/>
        </w:rPr>
      </w:pPr>
    </w:p>
    <w:p w14:paraId="61BC6DB3" w14:textId="77777777" w:rsidR="00743612" w:rsidRDefault="00743612" w:rsidP="00743612">
      <w:pPr>
        <w:spacing w:before="0" w:after="0"/>
        <w:rPr>
          <w:b/>
          <w:i/>
          <w:szCs w:val="21"/>
        </w:rPr>
      </w:pPr>
    </w:p>
    <w:p w14:paraId="14C95D79" w14:textId="77777777" w:rsidR="00743612" w:rsidRPr="00CD00B8" w:rsidRDefault="00743612" w:rsidP="00743612">
      <w:pPr>
        <w:spacing w:before="0" w:after="0"/>
        <w:rPr>
          <w:b/>
          <w:i/>
          <w:szCs w:val="21"/>
        </w:rPr>
      </w:pPr>
    </w:p>
    <w:p w14:paraId="22FAA02F" w14:textId="77777777" w:rsidR="00635F02" w:rsidRDefault="00635F02" w:rsidP="00FB2F7E">
      <w:pPr>
        <w:spacing w:before="0" w:after="200"/>
        <w:jc w:val="left"/>
        <w:sectPr w:rsidR="00635F02" w:rsidSect="00863FB1">
          <w:pgSz w:w="11906" w:h="16838"/>
          <w:pgMar w:top="720" w:right="720" w:bottom="720" w:left="720" w:header="709" w:footer="709" w:gutter="0"/>
          <w:cols w:space="708"/>
          <w:docGrid w:linePitch="360"/>
        </w:sectPr>
      </w:pPr>
    </w:p>
    <w:p w14:paraId="3B651EB7" w14:textId="06B297F4" w:rsidR="00635F02" w:rsidRPr="001340CD" w:rsidRDefault="00635F02" w:rsidP="001340CD">
      <w:pPr>
        <w:pStyle w:val="Subheading"/>
        <w:rPr>
          <w:rFonts w:eastAsia="Times New Roman"/>
          <w:sz w:val="32"/>
          <w:szCs w:val="36"/>
        </w:rPr>
      </w:pPr>
      <w:bookmarkStart w:id="36" w:name="_Toc140059012"/>
      <w:r w:rsidRPr="001340CD">
        <w:rPr>
          <w:rFonts w:eastAsia="Times New Roman"/>
          <w:sz w:val="32"/>
          <w:szCs w:val="36"/>
        </w:rPr>
        <w:lastRenderedPageBreak/>
        <w:t xml:space="preserve">Draft </w:t>
      </w:r>
      <w:r w:rsidRPr="001340CD">
        <w:rPr>
          <w:rFonts w:eastAsia="Times New Roman"/>
          <w:sz w:val="32"/>
          <w:szCs w:val="36"/>
        </w:rPr>
        <w:t>Assignments</w:t>
      </w:r>
      <w:bookmarkEnd w:id="36"/>
    </w:p>
    <w:p w14:paraId="31582F3E" w14:textId="77777777" w:rsidR="00635F02" w:rsidRPr="00635F02" w:rsidRDefault="00635F02" w:rsidP="00635F02">
      <w:pPr>
        <w:spacing w:before="160" w:after="160"/>
        <w:jc w:val="left"/>
        <w:rPr>
          <w:rFonts w:eastAsia="Calibri" w:cs="Times New Roman"/>
          <w:color w:val="auto"/>
          <w:sz w:val="22"/>
        </w:rPr>
      </w:pPr>
      <w:r w:rsidRPr="00635F02">
        <w:rPr>
          <w:rFonts w:eastAsia="Calibri" w:cs="Times New Roman"/>
          <w:color w:val="auto"/>
          <w:sz w:val="22"/>
        </w:rPr>
        <w:t>NB: this can be directly added to your Course Design Template following the training.</w:t>
      </w:r>
    </w:p>
    <w:tbl>
      <w:tblPr>
        <w:tblStyle w:val="TBCTable1"/>
        <w:tblW w:w="0" w:type="auto"/>
        <w:tblLook w:val="04A0" w:firstRow="1" w:lastRow="0" w:firstColumn="1" w:lastColumn="0" w:noHBand="0" w:noVBand="1"/>
      </w:tblPr>
      <w:tblGrid>
        <w:gridCol w:w="2946"/>
        <w:gridCol w:w="5501"/>
        <w:gridCol w:w="5501"/>
      </w:tblGrid>
      <w:tr w:rsidR="00635F02" w:rsidRPr="00635F02" w14:paraId="24B004FF" w14:textId="77777777" w:rsidTr="00CD51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3"/>
          </w:tcPr>
          <w:p w14:paraId="1F19326B" w14:textId="77777777" w:rsidR="00635F02" w:rsidRPr="00635F02" w:rsidRDefault="00635F02" w:rsidP="00635F02">
            <w:pPr>
              <w:spacing w:before="160" w:after="0"/>
              <w:jc w:val="center"/>
              <w:rPr>
                <w:b/>
                <w:bCs/>
                <w:color w:val="FFFFFF"/>
                <w:sz w:val="32"/>
                <w:szCs w:val="36"/>
              </w:rPr>
            </w:pPr>
            <w:r w:rsidRPr="00635F02">
              <w:rPr>
                <w:b/>
                <w:bCs/>
                <w:color w:val="FFFFFF"/>
                <w:sz w:val="32"/>
                <w:szCs w:val="36"/>
              </w:rPr>
              <w:t>Assignments</w:t>
            </w:r>
          </w:p>
        </w:tc>
      </w:tr>
      <w:tr w:rsidR="00635F02" w:rsidRPr="00635F02" w14:paraId="40354247" w14:textId="77777777" w:rsidTr="00CD517E">
        <w:trPr>
          <w:trHeight w:val="1924"/>
        </w:trPr>
        <w:tc>
          <w:tcPr>
            <w:cnfStyle w:val="001000000000" w:firstRow="0" w:lastRow="0" w:firstColumn="1" w:lastColumn="0" w:oddVBand="0" w:evenVBand="0" w:oddHBand="0" w:evenHBand="0" w:firstRowFirstColumn="0" w:firstRowLastColumn="0" w:lastRowFirstColumn="0" w:lastRowLastColumn="0"/>
            <w:tcW w:w="2946" w:type="dxa"/>
          </w:tcPr>
          <w:p w14:paraId="0FBC611D" w14:textId="77777777" w:rsidR="00635F02" w:rsidRPr="00635F02" w:rsidRDefault="00635F02" w:rsidP="00635F02">
            <w:pPr>
              <w:spacing w:before="0" w:after="0"/>
              <w:jc w:val="left"/>
              <w:rPr>
                <w:b/>
                <w:bCs/>
                <w:color w:val="FFFFFF"/>
                <w:sz w:val="24"/>
                <w:szCs w:val="28"/>
              </w:rPr>
            </w:pPr>
            <w:r w:rsidRPr="00635F02">
              <w:rPr>
                <w:b/>
                <w:bCs/>
                <w:color w:val="FFFFFF"/>
                <w:sz w:val="24"/>
                <w:szCs w:val="28"/>
              </w:rPr>
              <w:t>Assignment Titles</w:t>
            </w:r>
          </w:p>
        </w:tc>
        <w:tc>
          <w:tcPr>
            <w:tcW w:w="5501" w:type="dxa"/>
            <w:shd w:val="clear" w:color="auto" w:fill="auto"/>
            <w:vAlign w:val="top"/>
          </w:tcPr>
          <w:p w14:paraId="48E64B09" w14:textId="77777777" w:rsidR="00635F02" w:rsidRPr="00635F02" w:rsidRDefault="00635F02" w:rsidP="00635F02">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4"/>
                <w:szCs w:val="28"/>
              </w:rPr>
            </w:pPr>
            <w:r w:rsidRPr="00635F02">
              <w:rPr>
                <w:b/>
                <w:bCs/>
                <w:color w:val="auto"/>
                <w:sz w:val="24"/>
                <w:szCs w:val="28"/>
              </w:rPr>
              <w:t>Final Assignment Title (Session 2)</w:t>
            </w:r>
          </w:p>
        </w:tc>
        <w:tc>
          <w:tcPr>
            <w:tcW w:w="5501" w:type="dxa"/>
            <w:shd w:val="clear" w:color="auto" w:fill="auto"/>
            <w:vAlign w:val="top"/>
          </w:tcPr>
          <w:p w14:paraId="45D96645" w14:textId="77777777" w:rsidR="00635F02" w:rsidRPr="00635F02" w:rsidRDefault="00635F02" w:rsidP="00635F02">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rPr>
            </w:pPr>
            <w:r w:rsidRPr="00635F02">
              <w:rPr>
                <w:b/>
                <w:bCs/>
                <w:color w:val="auto"/>
                <w:sz w:val="24"/>
                <w:szCs w:val="28"/>
              </w:rPr>
              <w:t>Baseline Assignment Title (Session 3)</w:t>
            </w:r>
          </w:p>
        </w:tc>
      </w:tr>
      <w:tr w:rsidR="00635F02" w:rsidRPr="00635F02" w14:paraId="4C835493" w14:textId="77777777" w:rsidTr="00CD517E">
        <w:trPr>
          <w:trHeight w:val="5944"/>
        </w:trPr>
        <w:tc>
          <w:tcPr>
            <w:cnfStyle w:val="001000000000" w:firstRow="0" w:lastRow="0" w:firstColumn="1" w:lastColumn="0" w:oddVBand="0" w:evenVBand="0" w:oddHBand="0" w:evenHBand="0" w:firstRowFirstColumn="0" w:firstRowLastColumn="0" w:lastRowFirstColumn="0" w:lastRowLastColumn="0"/>
            <w:tcW w:w="2946" w:type="dxa"/>
          </w:tcPr>
          <w:p w14:paraId="563C7622" w14:textId="77777777" w:rsidR="00635F02" w:rsidRPr="00635F02" w:rsidRDefault="00635F02" w:rsidP="00635F02">
            <w:pPr>
              <w:spacing w:before="160" w:after="0"/>
              <w:jc w:val="left"/>
              <w:rPr>
                <w:b/>
                <w:bCs/>
                <w:color w:val="FFFFFF"/>
                <w:sz w:val="24"/>
                <w:szCs w:val="28"/>
              </w:rPr>
            </w:pPr>
            <w:r w:rsidRPr="00635F02">
              <w:rPr>
                <w:b/>
                <w:bCs/>
                <w:color w:val="FFFFFF"/>
                <w:sz w:val="24"/>
                <w:szCs w:val="28"/>
              </w:rPr>
              <w:t>What the assignment should include:</w:t>
            </w:r>
          </w:p>
        </w:tc>
        <w:tc>
          <w:tcPr>
            <w:tcW w:w="5501" w:type="dxa"/>
            <w:shd w:val="clear" w:color="auto" w:fill="auto"/>
          </w:tcPr>
          <w:p w14:paraId="688CD61C" w14:textId="77777777" w:rsidR="00635F02" w:rsidRPr="00635F02" w:rsidRDefault="00635F02" w:rsidP="00635F02">
            <w:pPr>
              <w:spacing w:before="160" w:after="0"/>
              <w:jc w:val="left"/>
              <w:cnfStyle w:val="000000000000" w:firstRow="0" w:lastRow="0" w:firstColumn="0" w:lastColumn="0" w:oddVBand="0" w:evenVBand="0" w:oddHBand="0" w:evenHBand="0" w:firstRowFirstColumn="0" w:firstRowLastColumn="0" w:lastRowFirstColumn="0" w:lastRowLastColumn="0"/>
              <w:rPr>
                <w:b/>
                <w:bCs/>
                <w:color w:val="auto"/>
                <w:sz w:val="24"/>
                <w:szCs w:val="28"/>
              </w:rPr>
            </w:pPr>
          </w:p>
        </w:tc>
        <w:tc>
          <w:tcPr>
            <w:tcW w:w="5501" w:type="dxa"/>
            <w:shd w:val="clear" w:color="auto" w:fill="auto"/>
            <w:vAlign w:val="top"/>
          </w:tcPr>
          <w:p w14:paraId="7DFECF41" w14:textId="77777777" w:rsidR="00635F02" w:rsidRPr="00635F02" w:rsidRDefault="00635F02" w:rsidP="00635F02">
            <w:pPr>
              <w:spacing w:before="0" w:after="0" w:line="259" w:lineRule="auto"/>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635F02">
              <w:rPr>
                <w:color w:val="auto"/>
                <w:sz w:val="16"/>
                <w:szCs w:val="16"/>
              </w:rPr>
              <w:t>*Your baseline assignment should allow you test some of the subject knowledge and most, if not all, of the academic skills you have identified above.</w:t>
            </w:r>
          </w:p>
          <w:p w14:paraId="3361DDB6" w14:textId="77777777" w:rsidR="00635F02" w:rsidRPr="00635F02" w:rsidRDefault="00635F02" w:rsidP="00635F02">
            <w:pPr>
              <w:spacing w:before="160" w:after="0"/>
              <w:jc w:val="left"/>
              <w:cnfStyle w:val="000000000000" w:firstRow="0" w:lastRow="0" w:firstColumn="0" w:lastColumn="0" w:oddVBand="0" w:evenVBand="0" w:oddHBand="0" w:evenHBand="0" w:firstRowFirstColumn="0" w:firstRowLastColumn="0" w:lastRowFirstColumn="0" w:lastRowLastColumn="0"/>
              <w:rPr>
                <w:color w:val="auto"/>
                <w:sz w:val="20"/>
              </w:rPr>
            </w:pPr>
          </w:p>
        </w:tc>
      </w:tr>
    </w:tbl>
    <w:p w14:paraId="67C8B2BB" w14:textId="4C72FB27" w:rsidR="00791D25" w:rsidRDefault="00791D25" w:rsidP="00FB2F7E">
      <w:pPr>
        <w:spacing w:before="0" w:after="200"/>
        <w:jc w:val="left"/>
      </w:pPr>
      <w:r>
        <w:br w:type="page"/>
      </w:r>
    </w:p>
    <w:p w14:paraId="701A66AC" w14:textId="77777777" w:rsidR="004A70BF" w:rsidRDefault="004A70BF" w:rsidP="00FB2F7E">
      <w:pPr>
        <w:pStyle w:val="Heading1"/>
        <w:spacing w:before="0" w:line="360" w:lineRule="auto"/>
        <w:jc w:val="left"/>
        <w:sectPr w:rsidR="004A70BF" w:rsidSect="00635F02">
          <w:pgSz w:w="16838" w:h="11906" w:orient="landscape"/>
          <w:pgMar w:top="720" w:right="720" w:bottom="720" w:left="720" w:header="709" w:footer="709" w:gutter="0"/>
          <w:cols w:space="708"/>
          <w:docGrid w:linePitch="360"/>
        </w:sectPr>
      </w:pPr>
    </w:p>
    <w:p w14:paraId="047A0BD9" w14:textId="71438007" w:rsidR="00AB619A" w:rsidRPr="000B06BA" w:rsidRDefault="00413735" w:rsidP="00FB2F7E">
      <w:pPr>
        <w:pStyle w:val="Heading1"/>
        <w:spacing w:before="0" w:line="360" w:lineRule="auto"/>
        <w:jc w:val="left"/>
      </w:pPr>
      <w:bookmarkStart w:id="37" w:name="_Toc140059013"/>
      <w:r>
        <w:lastRenderedPageBreak/>
        <w:t xml:space="preserve">Section </w:t>
      </w:r>
      <w:r w:rsidR="00D60D8B">
        <w:t>E</w:t>
      </w:r>
      <w:r>
        <w:t xml:space="preserve">: </w:t>
      </w:r>
      <w:r w:rsidR="00AB619A" w:rsidRPr="000B06BA">
        <w:t>Baseline Assignment</w:t>
      </w:r>
      <w:bookmarkEnd w:id="37"/>
    </w:p>
    <w:p w14:paraId="59253A9A" w14:textId="3FDD9235" w:rsidR="00AB619A" w:rsidRPr="000B06BA" w:rsidRDefault="00AB619A" w:rsidP="00FB2F7E">
      <w:pPr>
        <w:pStyle w:val="Heading2"/>
        <w:jc w:val="left"/>
      </w:pPr>
      <w:bookmarkStart w:id="38" w:name="_Toc69806201"/>
      <w:bookmarkStart w:id="39" w:name="_Toc140059014"/>
      <w:r w:rsidRPr="000B06BA">
        <w:t>What is a baseline assignment for?</w:t>
      </w:r>
      <w:bookmarkEnd w:id="38"/>
      <w:bookmarkEnd w:id="39"/>
    </w:p>
    <w:p w14:paraId="405AC0EA" w14:textId="4F538F77" w:rsidR="00226E05" w:rsidRPr="00BC7FDF" w:rsidRDefault="00AB619A" w:rsidP="00FB2F7E">
      <w:pPr>
        <w:spacing w:before="0" w:after="200"/>
        <w:jc w:val="left"/>
        <w:rPr>
          <w:szCs w:val="21"/>
        </w:rPr>
      </w:pPr>
      <w:r w:rsidRPr="00BC7FDF">
        <w:rPr>
          <w:szCs w:val="21"/>
        </w:rPr>
        <w:t xml:space="preserve">Your first </w:t>
      </w:r>
      <w:r w:rsidR="00874BC4">
        <w:rPr>
          <w:szCs w:val="21"/>
        </w:rPr>
        <w:t xml:space="preserve">content </w:t>
      </w:r>
      <w:r w:rsidRPr="00BC7FDF">
        <w:rPr>
          <w:szCs w:val="21"/>
        </w:rPr>
        <w:t>tutorial should contain a</w:t>
      </w:r>
      <w:r w:rsidR="000C2B05" w:rsidRPr="00BC7FDF">
        <w:rPr>
          <w:szCs w:val="21"/>
        </w:rPr>
        <w:t>n introduction to some of the key foundational concepts of your course. Your baseline assignment should therefore test some of the concepts covered in tutorial 1</w:t>
      </w:r>
      <w:r w:rsidR="009B2C2F" w:rsidRPr="00BC7FDF">
        <w:rPr>
          <w:szCs w:val="21"/>
        </w:rPr>
        <w:t xml:space="preserve"> </w:t>
      </w:r>
      <w:r w:rsidR="000C2B05" w:rsidRPr="00BC7FDF">
        <w:rPr>
          <w:szCs w:val="21"/>
        </w:rPr>
        <w:t>and assess the extent to which pupils understand the concepts and have the skills that will be used and tested throughout the programme.</w:t>
      </w:r>
      <w:r w:rsidR="00876A2F" w:rsidRPr="00BC7FDF">
        <w:rPr>
          <w:szCs w:val="21"/>
        </w:rPr>
        <w:t xml:space="preserve"> It also allows you assess if you need to adjust your course and what support you might need to give pupils to develop the academic skills outlined above.</w:t>
      </w:r>
    </w:p>
    <w:p w14:paraId="539A8B56" w14:textId="585C77DF" w:rsidR="0070080A" w:rsidRPr="006F004E" w:rsidRDefault="00226E05" w:rsidP="0070080A">
      <w:pPr>
        <w:spacing w:after="0"/>
      </w:pPr>
      <w:r w:rsidRPr="00BC7FDF">
        <w:rPr>
          <w:rFonts w:eastAsia="Calibri"/>
          <w:szCs w:val="21"/>
        </w:rPr>
        <w:t xml:space="preserve">Having designed your final </w:t>
      </w:r>
      <w:r w:rsidR="00601169" w:rsidRPr="00BC7FDF">
        <w:rPr>
          <w:rFonts w:eastAsia="Calibri"/>
          <w:szCs w:val="21"/>
        </w:rPr>
        <w:t>assignment and</w:t>
      </w:r>
      <w:r w:rsidRPr="00BC7FDF">
        <w:rPr>
          <w:rFonts w:eastAsia="Calibri"/>
          <w:szCs w:val="21"/>
        </w:rPr>
        <w:t xml:space="preserve"> </w:t>
      </w:r>
      <w:r w:rsidR="00601169" w:rsidRPr="00BC7FDF">
        <w:rPr>
          <w:rFonts w:eastAsia="Calibri"/>
          <w:szCs w:val="21"/>
        </w:rPr>
        <w:t>determined</w:t>
      </w:r>
      <w:r w:rsidRPr="00BC7FDF">
        <w:rPr>
          <w:rFonts w:eastAsia="Calibri"/>
          <w:szCs w:val="21"/>
        </w:rPr>
        <w:t xml:space="preserve"> the most vital academic skills and </w:t>
      </w:r>
      <w:r w:rsidR="003C7816" w:rsidRPr="00BC7FDF">
        <w:rPr>
          <w:rFonts w:eastAsia="Calibri"/>
          <w:szCs w:val="21"/>
        </w:rPr>
        <w:t>subject</w:t>
      </w:r>
      <w:r w:rsidRPr="00BC7FDF">
        <w:rPr>
          <w:rFonts w:eastAsia="Calibri"/>
          <w:szCs w:val="21"/>
        </w:rPr>
        <w:t xml:space="preserve"> knowledge for success in the final assignment, the baseline assignment allows you to assess where pupils are starting from. Therefore, it is important that you continue the backwards planning process to ensure that you are starting from the most useful point to support your pupils towards the final assignment.</w:t>
      </w:r>
      <w:r w:rsidR="00002C27" w:rsidRPr="00BC7FDF">
        <w:rPr>
          <w:rFonts w:eastAsia="Calibri"/>
          <w:szCs w:val="21"/>
        </w:rPr>
        <w:t xml:space="preserve"> </w:t>
      </w:r>
      <w:r w:rsidR="000113D7">
        <w:rPr>
          <w:rFonts w:eastAsia="Calibri"/>
          <w:szCs w:val="21"/>
        </w:rPr>
        <w:t>Here is an example:</w:t>
      </w:r>
      <w:r w:rsidR="0070080A" w:rsidRPr="0070080A">
        <w:rPr>
          <w:rFonts w:eastAsia="Calibri"/>
          <w:szCs w:val="21"/>
        </w:rPr>
        <w:t xml:space="preserve"> </w:t>
      </w:r>
    </w:p>
    <w:p w14:paraId="6AE04AD7" w14:textId="77777777" w:rsidR="0070080A" w:rsidRDefault="0070080A" w:rsidP="0070080A">
      <w:pPr>
        <w:spacing w:before="0" w:after="0" w:line="240" w:lineRule="auto"/>
        <w:rPr>
          <w:rFonts w:eastAsia="Calibri"/>
          <w:szCs w:val="21"/>
        </w:rPr>
      </w:pPr>
    </w:p>
    <w:tbl>
      <w:tblPr>
        <w:tblpPr w:leftFromText="180" w:rightFromText="180" w:vertAnchor="text" w:horzAnchor="margin" w:tblpY="-25"/>
        <w:tblW w:w="0" w:type="auto"/>
        <w:tblBorders>
          <w:top w:val="single" w:sz="36" w:space="0" w:color="32B996" w:themeColor="accent3"/>
          <w:left w:val="single" w:sz="36" w:space="0" w:color="32B996" w:themeColor="accent3"/>
          <w:bottom w:val="single" w:sz="36" w:space="0" w:color="32B996" w:themeColor="accent3"/>
          <w:right w:val="single" w:sz="36" w:space="0" w:color="32B996" w:themeColor="accent3"/>
          <w:insideH w:val="single" w:sz="36" w:space="0" w:color="32B996" w:themeColor="accent3"/>
          <w:insideV w:val="single" w:sz="36" w:space="0" w:color="32B996" w:themeColor="accent3"/>
        </w:tblBorders>
        <w:tblLayout w:type="fixed"/>
        <w:tblLook w:val="0000" w:firstRow="0" w:lastRow="0" w:firstColumn="0" w:lastColumn="0" w:noHBand="0" w:noVBand="0"/>
      </w:tblPr>
      <w:tblGrid>
        <w:gridCol w:w="5068"/>
        <w:gridCol w:w="4740"/>
      </w:tblGrid>
      <w:tr w:rsidR="0070080A" w:rsidRPr="001B3E77" w14:paraId="00A0DC1D" w14:textId="77777777" w:rsidTr="00CD517E">
        <w:trPr>
          <w:trHeight w:val="1166"/>
        </w:trPr>
        <w:tc>
          <w:tcPr>
            <w:tcW w:w="9808" w:type="dxa"/>
            <w:gridSpan w:val="2"/>
            <w:shd w:val="clear" w:color="auto" w:fill="F2F2F2" w:themeFill="background2" w:themeFillShade="F2"/>
          </w:tcPr>
          <w:p w14:paraId="39A409D3" w14:textId="77777777" w:rsidR="0070080A" w:rsidRPr="00827EBB" w:rsidRDefault="0070080A" w:rsidP="00827EBB">
            <w:pPr>
              <w:spacing w:before="0" w:after="0"/>
              <w:rPr>
                <w:rFonts w:eastAsia="Calibri" w:cs="Times New Roman"/>
                <w:b/>
                <w:color w:val="000000"/>
                <w:sz w:val="18"/>
                <w:szCs w:val="18"/>
              </w:rPr>
            </w:pPr>
            <w:r w:rsidRPr="00827EBB">
              <w:rPr>
                <w:rFonts w:eastAsia="Calibri" w:cs="Times New Roman"/>
                <w:b/>
                <w:color w:val="000000"/>
                <w:sz w:val="18"/>
                <w:szCs w:val="18"/>
              </w:rPr>
              <w:t xml:space="preserve">Final assignment title: </w:t>
            </w:r>
            <w:r w:rsidRPr="00827EBB">
              <w:rPr>
                <w:sz w:val="18"/>
                <w:szCs w:val="18"/>
              </w:rPr>
              <w:t>Assess the benefits of exercise for a condition of your choosing.  Your essay title should be “The benefits of exercise in (insert condition name)”</w:t>
            </w:r>
          </w:p>
          <w:p w14:paraId="6519B6E5" w14:textId="77777777" w:rsidR="0070080A" w:rsidRPr="00827EBB" w:rsidRDefault="0070080A" w:rsidP="00827EBB">
            <w:pPr>
              <w:autoSpaceDE w:val="0"/>
              <w:autoSpaceDN w:val="0"/>
              <w:adjustRightInd w:val="0"/>
              <w:spacing w:before="0" w:after="0" w:line="240" w:lineRule="auto"/>
              <w:rPr>
                <w:sz w:val="18"/>
                <w:szCs w:val="18"/>
              </w:rPr>
            </w:pPr>
            <w:r w:rsidRPr="00827EBB">
              <w:rPr>
                <w:sz w:val="18"/>
                <w:szCs w:val="18"/>
              </w:rPr>
              <w:t>The essay will need to include:</w:t>
            </w:r>
          </w:p>
          <w:p w14:paraId="268A67D4" w14:textId="77777777" w:rsidR="0070080A" w:rsidRPr="00827EBB" w:rsidRDefault="0070080A" w:rsidP="00827EBB">
            <w:pPr>
              <w:pStyle w:val="ListParagraph"/>
              <w:numPr>
                <w:ilvl w:val="0"/>
                <w:numId w:val="69"/>
              </w:numPr>
              <w:autoSpaceDE w:val="0"/>
              <w:autoSpaceDN w:val="0"/>
              <w:adjustRightInd w:val="0"/>
              <w:spacing w:before="0" w:after="0" w:line="240" w:lineRule="auto"/>
              <w:jc w:val="left"/>
              <w:rPr>
                <w:sz w:val="18"/>
                <w:szCs w:val="18"/>
              </w:rPr>
            </w:pPr>
            <w:r w:rsidRPr="00827EBB">
              <w:rPr>
                <w:sz w:val="18"/>
                <w:szCs w:val="18"/>
              </w:rPr>
              <w:t>An overview of the condition – Symptoms? Causes? Who does it affect?</w:t>
            </w:r>
          </w:p>
          <w:p w14:paraId="26BDF46D" w14:textId="77777777" w:rsidR="0070080A" w:rsidRPr="00827EBB" w:rsidRDefault="0070080A" w:rsidP="00827EBB">
            <w:pPr>
              <w:pStyle w:val="ListParagraph"/>
              <w:numPr>
                <w:ilvl w:val="0"/>
                <w:numId w:val="69"/>
              </w:numPr>
              <w:autoSpaceDE w:val="0"/>
              <w:autoSpaceDN w:val="0"/>
              <w:adjustRightInd w:val="0"/>
              <w:spacing w:before="0" w:after="0" w:line="240" w:lineRule="auto"/>
              <w:jc w:val="left"/>
              <w:rPr>
                <w:sz w:val="18"/>
                <w:szCs w:val="18"/>
              </w:rPr>
            </w:pPr>
            <w:r w:rsidRPr="00827EBB">
              <w:rPr>
                <w:sz w:val="18"/>
                <w:szCs w:val="18"/>
              </w:rPr>
              <w:t>The effect exercise can have upon this condition</w:t>
            </w:r>
          </w:p>
          <w:p w14:paraId="6056CD37" w14:textId="77777777" w:rsidR="0070080A" w:rsidRPr="00827EBB" w:rsidRDefault="0070080A" w:rsidP="00827EBB">
            <w:pPr>
              <w:pStyle w:val="ListParagraph"/>
              <w:numPr>
                <w:ilvl w:val="0"/>
                <w:numId w:val="69"/>
              </w:numPr>
              <w:autoSpaceDE w:val="0"/>
              <w:autoSpaceDN w:val="0"/>
              <w:adjustRightInd w:val="0"/>
              <w:spacing w:before="0" w:after="0" w:line="240" w:lineRule="auto"/>
              <w:jc w:val="left"/>
              <w:rPr>
                <w:sz w:val="18"/>
                <w:szCs w:val="18"/>
              </w:rPr>
            </w:pPr>
            <w:r w:rsidRPr="00827EBB">
              <w:rPr>
                <w:sz w:val="18"/>
                <w:szCs w:val="18"/>
              </w:rPr>
              <w:t>An evaluation of any secondary complications</w:t>
            </w:r>
          </w:p>
          <w:p w14:paraId="7D0BAC17" w14:textId="77777777" w:rsidR="0070080A" w:rsidRPr="00827EBB" w:rsidRDefault="0070080A" w:rsidP="00827EBB">
            <w:pPr>
              <w:pStyle w:val="ListParagraph"/>
              <w:numPr>
                <w:ilvl w:val="0"/>
                <w:numId w:val="69"/>
              </w:numPr>
              <w:autoSpaceDE w:val="0"/>
              <w:autoSpaceDN w:val="0"/>
              <w:adjustRightInd w:val="0"/>
              <w:spacing w:before="0" w:after="0" w:line="240" w:lineRule="auto"/>
              <w:jc w:val="left"/>
              <w:rPr>
                <w:sz w:val="18"/>
                <w:szCs w:val="18"/>
              </w:rPr>
            </w:pPr>
            <w:r w:rsidRPr="00827EBB">
              <w:rPr>
                <w:sz w:val="18"/>
                <w:szCs w:val="18"/>
              </w:rPr>
              <w:t xml:space="preserve">An assessment of the different types of exercise and whether they have all have the same impact on the condition? </w:t>
            </w:r>
          </w:p>
          <w:p w14:paraId="43D5EAE3" w14:textId="77777777" w:rsidR="0070080A" w:rsidRPr="00827EBB" w:rsidRDefault="0070080A" w:rsidP="00827EBB">
            <w:pPr>
              <w:pStyle w:val="ListParagraph"/>
              <w:numPr>
                <w:ilvl w:val="0"/>
                <w:numId w:val="69"/>
              </w:numPr>
              <w:autoSpaceDE w:val="0"/>
              <w:autoSpaceDN w:val="0"/>
              <w:adjustRightInd w:val="0"/>
              <w:spacing w:before="0" w:after="0" w:line="240" w:lineRule="auto"/>
              <w:jc w:val="left"/>
              <w:rPr>
                <w:sz w:val="18"/>
                <w:szCs w:val="18"/>
              </w:rPr>
            </w:pPr>
            <w:r w:rsidRPr="00827EBB">
              <w:rPr>
                <w:sz w:val="18"/>
                <w:szCs w:val="18"/>
              </w:rPr>
              <w:t>You should also clearly state which type of exercise you would recommend to people with this condition and why you have chosen this.</w:t>
            </w:r>
          </w:p>
        </w:tc>
      </w:tr>
      <w:tr w:rsidR="0070080A" w:rsidRPr="001B3E77" w14:paraId="669901DD" w14:textId="77777777" w:rsidTr="00CD517E">
        <w:trPr>
          <w:trHeight w:val="1611"/>
        </w:trPr>
        <w:tc>
          <w:tcPr>
            <w:tcW w:w="5068" w:type="dxa"/>
            <w:shd w:val="clear" w:color="auto" w:fill="F2F2F2" w:themeFill="background2" w:themeFillShade="F2"/>
          </w:tcPr>
          <w:p w14:paraId="3628E940" w14:textId="77777777" w:rsidR="0070080A" w:rsidRPr="00827EBB" w:rsidRDefault="0070080A" w:rsidP="00827EBB">
            <w:pPr>
              <w:spacing w:before="0" w:after="0"/>
              <w:jc w:val="center"/>
              <w:rPr>
                <w:b/>
                <w:color w:val="463278" w:themeColor="accent1"/>
                <w:sz w:val="18"/>
                <w:szCs w:val="18"/>
              </w:rPr>
            </w:pPr>
            <w:r w:rsidRPr="00827EBB">
              <w:rPr>
                <w:b/>
                <w:color w:val="463278" w:themeColor="accent1"/>
                <w:sz w:val="18"/>
                <w:szCs w:val="18"/>
              </w:rPr>
              <w:t>Understand:</w:t>
            </w:r>
          </w:p>
          <w:p w14:paraId="5A89163D" w14:textId="77777777" w:rsidR="0070080A" w:rsidRPr="00827EBB" w:rsidRDefault="0070080A" w:rsidP="00827EBB">
            <w:pPr>
              <w:pStyle w:val="ListParagraph"/>
              <w:numPr>
                <w:ilvl w:val="0"/>
                <w:numId w:val="24"/>
              </w:numPr>
              <w:spacing w:before="0" w:after="0" w:line="240" w:lineRule="auto"/>
              <w:jc w:val="left"/>
              <w:rPr>
                <w:rFonts w:eastAsia="Times New Roman"/>
                <w:b/>
                <w:bCs/>
                <w:sz w:val="18"/>
                <w:szCs w:val="18"/>
              </w:rPr>
            </w:pPr>
            <w:r w:rsidRPr="00827EBB">
              <w:rPr>
                <w:rFonts w:eastAsia="Times New Roman"/>
                <w:b/>
                <w:bCs/>
                <w:sz w:val="18"/>
                <w:szCs w:val="18"/>
              </w:rPr>
              <w:t>Describe the main types of exercise</w:t>
            </w:r>
          </w:p>
          <w:p w14:paraId="58270D3B" w14:textId="77777777" w:rsidR="0070080A" w:rsidRPr="00827EBB" w:rsidRDefault="0070080A" w:rsidP="00827EBB">
            <w:pPr>
              <w:pStyle w:val="ListParagraph"/>
              <w:numPr>
                <w:ilvl w:val="0"/>
                <w:numId w:val="24"/>
              </w:numPr>
              <w:spacing w:before="0" w:after="0" w:line="240" w:lineRule="auto"/>
              <w:jc w:val="left"/>
              <w:rPr>
                <w:rFonts w:eastAsia="Times New Roman"/>
                <w:b/>
                <w:bCs/>
                <w:sz w:val="18"/>
                <w:szCs w:val="18"/>
              </w:rPr>
            </w:pPr>
            <w:r w:rsidRPr="00827EBB">
              <w:rPr>
                <w:rFonts w:eastAsia="Times New Roman"/>
                <w:b/>
                <w:bCs/>
                <w:sz w:val="18"/>
                <w:szCs w:val="18"/>
              </w:rPr>
              <w:t>Evaluate the impact of exercise on different parts of the body/different body systems</w:t>
            </w:r>
          </w:p>
          <w:p w14:paraId="6D337FED" w14:textId="77777777" w:rsidR="0070080A" w:rsidRPr="00827EBB" w:rsidRDefault="0070080A" w:rsidP="00827EBB">
            <w:pPr>
              <w:pStyle w:val="ListParagraph"/>
              <w:numPr>
                <w:ilvl w:val="0"/>
                <w:numId w:val="24"/>
              </w:numPr>
              <w:spacing w:before="0" w:after="0" w:line="240" w:lineRule="auto"/>
              <w:jc w:val="left"/>
              <w:rPr>
                <w:rFonts w:eastAsia="Times New Roman"/>
                <w:b/>
                <w:bCs/>
                <w:sz w:val="18"/>
                <w:szCs w:val="18"/>
              </w:rPr>
            </w:pPr>
            <w:r w:rsidRPr="00827EBB">
              <w:rPr>
                <w:rFonts w:eastAsia="Times New Roman"/>
                <w:sz w:val="18"/>
                <w:szCs w:val="18"/>
              </w:rPr>
              <w:t>Explain inflammatory bowel disease and how scientists have used exercise to treat this</w:t>
            </w:r>
          </w:p>
        </w:tc>
        <w:tc>
          <w:tcPr>
            <w:tcW w:w="4740" w:type="dxa"/>
            <w:shd w:val="clear" w:color="auto" w:fill="F2F2F2" w:themeFill="background2" w:themeFillShade="F2"/>
          </w:tcPr>
          <w:p w14:paraId="6BBF8BB9" w14:textId="77777777" w:rsidR="0070080A" w:rsidRPr="00827EBB" w:rsidRDefault="0070080A" w:rsidP="00827EBB">
            <w:pPr>
              <w:spacing w:before="0" w:after="0"/>
              <w:jc w:val="center"/>
              <w:rPr>
                <w:b/>
                <w:color w:val="463278" w:themeColor="accent1"/>
                <w:sz w:val="18"/>
                <w:szCs w:val="18"/>
              </w:rPr>
            </w:pPr>
            <w:r w:rsidRPr="00827EBB">
              <w:rPr>
                <w:b/>
                <w:color w:val="463278" w:themeColor="accent1"/>
                <w:sz w:val="18"/>
                <w:szCs w:val="18"/>
              </w:rPr>
              <w:t>Be able to do:</w:t>
            </w:r>
          </w:p>
          <w:p w14:paraId="2E603650" w14:textId="77777777" w:rsidR="0070080A" w:rsidRPr="00827EBB" w:rsidRDefault="0070080A" w:rsidP="00827EBB">
            <w:pPr>
              <w:pStyle w:val="ListParagraph"/>
              <w:numPr>
                <w:ilvl w:val="0"/>
                <w:numId w:val="25"/>
              </w:numPr>
              <w:spacing w:before="0" w:after="0" w:line="240" w:lineRule="auto"/>
              <w:jc w:val="left"/>
              <w:rPr>
                <w:rFonts w:eastAsia="Calibri" w:cs="Times New Roman"/>
                <w:b/>
                <w:bCs/>
                <w:color w:val="000000"/>
                <w:sz w:val="18"/>
                <w:szCs w:val="18"/>
              </w:rPr>
            </w:pPr>
            <w:r w:rsidRPr="00827EBB">
              <w:rPr>
                <w:rFonts w:eastAsia="Calibri" w:cs="Times New Roman"/>
                <w:b/>
                <w:bCs/>
                <w:color w:val="000000"/>
                <w:sz w:val="18"/>
                <w:szCs w:val="18"/>
              </w:rPr>
              <w:t>Use scientific evidence to support claims and explain its value or significance</w:t>
            </w:r>
          </w:p>
          <w:p w14:paraId="3C106983" w14:textId="77777777" w:rsidR="0070080A" w:rsidRPr="00827EBB" w:rsidRDefault="0070080A" w:rsidP="00827EBB">
            <w:pPr>
              <w:pStyle w:val="ListParagraph"/>
              <w:numPr>
                <w:ilvl w:val="0"/>
                <w:numId w:val="25"/>
              </w:numPr>
              <w:spacing w:before="0" w:after="0" w:line="240" w:lineRule="auto"/>
              <w:jc w:val="left"/>
              <w:rPr>
                <w:rFonts w:eastAsia="Calibri" w:cs="Times New Roman"/>
                <w:b/>
                <w:bCs/>
                <w:color w:val="000000"/>
                <w:sz w:val="18"/>
                <w:szCs w:val="18"/>
              </w:rPr>
            </w:pPr>
            <w:r w:rsidRPr="00827EBB">
              <w:rPr>
                <w:rFonts w:eastAsia="Calibri" w:cs="Times New Roman"/>
                <w:b/>
                <w:bCs/>
                <w:color w:val="000000"/>
                <w:sz w:val="18"/>
                <w:szCs w:val="18"/>
              </w:rPr>
              <w:t>Use correct scientific language</w:t>
            </w:r>
          </w:p>
          <w:p w14:paraId="5CACA73F" w14:textId="77777777" w:rsidR="0070080A" w:rsidRPr="00827EBB" w:rsidRDefault="0070080A" w:rsidP="00827EBB">
            <w:pPr>
              <w:pStyle w:val="ListParagraph"/>
              <w:numPr>
                <w:ilvl w:val="0"/>
                <w:numId w:val="25"/>
              </w:numPr>
              <w:spacing w:before="0" w:after="0" w:line="240" w:lineRule="auto"/>
              <w:jc w:val="left"/>
              <w:rPr>
                <w:rFonts w:eastAsia="Calibri" w:cs="Times New Roman"/>
                <w:color w:val="000000"/>
                <w:sz w:val="18"/>
                <w:szCs w:val="18"/>
              </w:rPr>
            </w:pPr>
            <w:r w:rsidRPr="00827EBB">
              <w:rPr>
                <w:rFonts w:eastAsia="Calibri" w:cs="Times New Roman"/>
                <w:b/>
                <w:bCs/>
                <w:color w:val="000000"/>
                <w:sz w:val="18"/>
                <w:szCs w:val="18"/>
              </w:rPr>
              <w:t>Show independent thought and analysis and have a clear point of view throughout the essay</w:t>
            </w:r>
          </w:p>
        </w:tc>
      </w:tr>
      <w:tr w:rsidR="0070080A" w:rsidRPr="001B3E77" w14:paraId="3C8E610B" w14:textId="77777777" w:rsidTr="00CD517E">
        <w:trPr>
          <w:trHeight w:val="619"/>
        </w:trPr>
        <w:tc>
          <w:tcPr>
            <w:tcW w:w="9808" w:type="dxa"/>
            <w:gridSpan w:val="2"/>
            <w:shd w:val="clear" w:color="auto" w:fill="F2F2F2" w:themeFill="background2" w:themeFillShade="F2"/>
          </w:tcPr>
          <w:p w14:paraId="16E95D4B" w14:textId="77777777" w:rsidR="0070080A" w:rsidRPr="00827EBB" w:rsidRDefault="0070080A" w:rsidP="00827EBB">
            <w:pPr>
              <w:spacing w:before="0" w:after="0"/>
              <w:rPr>
                <w:rFonts w:eastAsia="Calibri" w:cs="Times New Roman"/>
                <w:b/>
                <w:color w:val="000000"/>
                <w:sz w:val="18"/>
                <w:szCs w:val="18"/>
              </w:rPr>
            </w:pPr>
            <w:r w:rsidRPr="00827EBB">
              <w:rPr>
                <w:rFonts w:eastAsia="Calibri" w:cs="Times New Roman"/>
                <w:b/>
                <w:color w:val="000000"/>
                <w:sz w:val="18"/>
                <w:szCs w:val="18"/>
              </w:rPr>
              <w:t xml:space="preserve">Baseline assignment: </w:t>
            </w:r>
          </w:p>
          <w:p w14:paraId="11ACD034" w14:textId="77777777" w:rsidR="0070080A" w:rsidRPr="00827EBB" w:rsidRDefault="0070080A" w:rsidP="00827EBB">
            <w:pPr>
              <w:spacing w:before="0" w:after="0" w:line="259" w:lineRule="auto"/>
              <w:rPr>
                <w:sz w:val="18"/>
                <w:szCs w:val="18"/>
              </w:rPr>
            </w:pPr>
            <w:r w:rsidRPr="00827EBB">
              <w:rPr>
                <w:sz w:val="18"/>
                <w:szCs w:val="18"/>
              </w:rPr>
              <w:t>You have been selected to present at your local authority defending why your school should get more gym equipment.  This will involve writing 500 words evaluating “the benefits of exercise in the general/healthy population”.</w:t>
            </w:r>
          </w:p>
          <w:p w14:paraId="2DBC1915" w14:textId="77777777" w:rsidR="0070080A" w:rsidRPr="00827EBB" w:rsidRDefault="0070080A" w:rsidP="00827EBB">
            <w:pPr>
              <w:spacing w:before="0" w:after="0" w:line="259" w:lineRule="auto"/>
              <w:rPr>
                <w:sz w:val="18"/>
                <w:szCs w:val="18"/>
              </w:rPr>
            </w:pPr>
            <w:r w:rsidRPr="00827EBB">
              <w:rPr>
                <w:sz w:val="18"/>
                <w:szCs w:val="18"/>
              </w:rPr>
              <w:t>Firstly, you should evaluate the role exercise can play in benefitting people who are free from illness.  Use the knowledge you gained from the first tutorial about to different activity types and the specific individual benefits these may have.</w:t>
            </w:r>
          </w:p>
          <w:p w14:paraId="241B0B54" w14:textId="77777777" w:rsidR="0070080A" w:rsidRPr="00827EBB" w:rsidRDefault="0070080A" w:rsidP="00827EBB">
            <w:pPr>
              <w:spacing w:before="0" w:after="0" w:line="259" w:lineRule="auto"/>
              <w:rPr>
                <w:sz w:val="18"/>
                <w:szCs w:val="18"/>
              </w:rPr>
            </w:pPr>
            <w:r w:rsidRPr="00827EBB">
              <w:rPr>
                <w:sz w:val="18"/>
                <w:szCs w:val="18"/>
              </w:rPr>
              <w:t>You should ten select one type of exercise we discussed in Tutorial 1 (aerobic, resistance, balance or flexibility) and discuss how this exercise benefits different systems in the body (e.g. circulatory, immune, muscular system etc.) and say why/how this exercise is important for maintaining people’s general health.</w:t>
            </w:r>
          </w:p>
        </w:tc>
      </w:tr>
    </w:tbl>
    <w:p w14:paraId="3D2DC06F" w14:textId="77777777" w:rsidR="0070080A" w:rsidRPr="00C2333D" w:rsidRDefault="0070080A" w:rsidP="0070080A">
      <w:pPr>
        <w:spacing w:before="0" w:after="200"/>
        <w:jc w:val="left"/>
        <w:rPr>
          <w:rFonts w:eastAsia="Calibri"/>
          <w:szCs w:val="21"/>
        </w:rPr>
      </w:pPr>
      <w:r w:rsidRPr="00C2333D">
        <w:rPr>
          <w:b/>
          <w:bCs/>
          <w:sz w:val="20"/>
          <w:szCs w:val="20"/>
        </w:rPr>
        <w:t>*Bolded text can be assessed in both the baseline and final assignment</w:t>
      </w:r>
    </w:p>
    <w:p w14:paraId="5387CD06" w14:textId="77777777" w:rsidR="00827EBB" w:rsidRDefault="00827EBB" w:rsidP="0070080A">
      <w:pPr>
        <w:spacing w:before="0" w:after="200"/>
        <w:jc w:val="left"/>
        <w:rPr>
          <w:szCs w:val="21"/>
        </w:rPr>
      </w:pPr>
    </w:p>
    <w:p w14:paraId="44010C70" w14:textId="77777777" w:rsidR="00827EBB" w:rsidRDefault="00827EBB" w:rsidP="0070080A">
      <w:pPr>
        <w:spacing w:before="0" w:after="200"/>
        <w:jc w:val="left"/>
        <w:rPr>
          <w:szCs w:val="21"/>
        </w:rPr>
      </w:pPr>
    </w:p>
    <w:p w14:paraId="735D24BD" w14:textId="1BD13593" w:rsidR="0018663E" w:rsidRPr="00BC7FDF" w:rsidRDefault="0018663E" w:rsidP="0070080A">
      <w:pPr>
        <w:spacing w:before="0" w:after="200"/>
        <w:jc w:val="left"/>
        <w:rPr>
          <w:szCs w:val="21"/>
        </w:rPr>
      </w:pPr>
      <w:r w:rsidRPr="00BC7FDF">
        <w:rPr>
          <w:szCs w:val="21"/>
        </w:rPr>
        <w:lastRenderedPageBreak/>
        <w:t xml:space="preserve">The assignment above allows pupils to </w:t>
      </w:r>
      <w:r w:rsidRPr="00BC7FDF">
        <w:rPr>
          <w:i/>
          <w:iCs/>
          <w:szCs w:val="21"/>
        </w:rPr>
        <w:t xml:space="preserve">apply </w:t>
      </w:r>
      <w:r w:rsidRPr="00BC7FDF">
        <w:rPr>
          <w:b/>
          <w:bCs/>
          <w:i/>
          <w:iCs/>
          <w:szCs w:val="21"/>
        </w:rPr>
        <w:t>knowledge learnt</w:t>
      </w:r>
      <w:r w:rsidRPr="00BC7FDF">
        <w:rPr>
          <w:i/>
          <w:iCs/>
          <w:szCs w:val="21"/>
        </w:rPr>
        <w:t xml:space="preserve"> </w:t>
      </w:r>
      <w:r w:rsidRPr="00BC7FDF">
        <w:rPr>
          <w:szCs w:val="21"/>
        </w:rPr>
        <w:t>in tutorial 1 about the importance of reading to pupils’ lives.</w:t>
      </w:r>
      <w:r w:rsidR="0095030F" w:rsidRPr="00BC7FDF">
        <w:rPr>
          <w:szCs w:val="21"/>
        </w:rPr>
        <w:t xml:space="preserve"> It also allows them to </w:t>
      </w:r>
      <w:r w:rsidR="0095030F" w:rsidRPr="00BC7FDF">
        <w:rPr>
          <w:b/>
          <w:bCs/>
          <w:i/>
          <w:iCs/>
          <w:szCs w:val="21"/>
        </w:rPr>
        <w:t>show the skills</w:t>
      </w:r>
      <w:r w:rsidR="0095030F" w:rsidRPr="00BC7FDF">
        <w:rPr>
          <w:szCs w:val="21"/>
        </w:rPr>
        <w:t xml:space="preserve"> expected for the final assignment by</w:t>
      </w:r>
      <w:r w:rsidRPr="00BC7FDF">
        <w:rPr>
          <w:szCs w:val="21"/>
        </w:rPr>
        <w:t xml:space="preserve"> </w:t>
      </w:r>
      <w:r w:rsidR="0095030F" w:rsidRPr="00BC7FDF">
        <w:rPr>
          <w:szCs w:val="21"/>
        </w:rPr>
        <w:t>asking</w:t>
      </w:r>
      <w:r w:rsidRPr="00BC7FDF">
        <w:rPr>
          <w:szCs w:val="21"/>
        </w:rPr>
        <w:t xml:space="preserve"> them to make their own judgements and conclusions about reading today and </w:t>
      </w:r>
      <w:r w:rsidR="0095030F" w:rsidRPr="00BC7FDF">
        <w:rPr>
          <w:szCs w:val="21"/>
        </w:rPr>
        <w:t>using</w:t>
      </w:r>
      <w:r w:rsidRPr="00BC7FDF">
        <w:rPr>
          <w:szCs w:val="21"/>
        </w:rPr>
        <w:t xml:space="preserve"> resources from the tutorials to support their ideas. </w:t>
      </w:r>
      <w:r w:rsidR="00EB36B6" w:rsidRPr="00BC7FDF">
        <w:rPr>
          <w:szCs w:val="21"/>
        </w:rPr>
        <w:t xml:space="preserve">The baseline assignment </w:t>
      </w:r>
      <w:r w:rsidRPr="00BC7FDF">
        <w:rPr>
          <w:szCs w:val="21"/>
        </w:rPr>
        <w:t>also allows pupils to assess why their answer might be different in the 18</w:t>
      </w:r>
      <w:r w:rsidRPr="00BC7FDF">
        <w:rPr>
          <w:szCs w:val="21"/>
          <w:vertAlign w:val="superscript"/>
        </w:rPr>
        <w:t>th</w:t>
      </w:r>
      <w:r w:rsidRPr="00BC7FDF">
        <w:rPr>
          <w:szCs w:val="21"/>
        </w:rPr>
        <w:t xml:space="preserve"> century. Thus, it tests relevant, but key knowledge, as well as allowing pupils to practise </w:t>
      </w:r>
      <w:r w:rsidR="00EB36B6" w:rsidRPr="00BC7FDF">
        <w:rPr>
          <w:szCs w:val="21"/>
        </w:rPr>
        <w:t xml:space="preserve">the </w:t>
      </w:r>
      <w:r w:rsidRPr="00BC7FDF">
        <w:rPr>
          <w:szCs w:val="21"/>
        </w:rPr>
        <w:t>key academic skills the tutor has identified are important to the final assignment.</w:t>
      </w:r>
    </w:p>
    <w:p w14:paraId="246B6DE4" w14:textId="0EB1D597" w:rsidR="001E374F" w:rsidRPr="001340CD" w:rsidRDefault="000C2B05" w:rsidP="001340CD">
      <w:pPr>
        <w:rPr>
          <w:b/>
          <w:bCs/>
          <w:sz w:val="24"/>
          <w:szCs w:val="28"/>
        </w:rPr>
      </w:pPr>
      <w:r w:rsidRPr="001340CD">
        <w:rPr>
          <w:b/>
          <w:bCs/>
          <w:sz w:val="24"/>
          <w:szCs w:val="28"/>
        </w:rPr>
        <w:t>Key pointers for designing baseline assignments:</w:t>
      </w:r>
    </w:p>
    <w:p w14:paraId="34CDAA71" w14:textId="4234F43E" w:rsidR="006C2F3B" w:rsidRDefault="006C2F3B" w:rsidP="0096242C">
      <w:pPr>
        <w:pStyle w:val="ListParagraph"/>
        <w:numPr>
          <w:ilvl w:val="0"/>
          <w:numId w:val="10"/>
        </w:numPr>
        <w:spacing w:before="0" w:after="200"/>
        <w:jc w:val="left"/>
      </w:pPr>
      <w:r>
        <w:t xml:space="preserve">The baseline assignment is marked according to the same mark scheme as the final assignment and includes elements such as ‘Research and Evidence’ and ‘Developing an argument’. </w:t>
      </w:r>
    </w:p>
    <w:p w14:paraId="5E2BDDD6" w14:textId="04092B1D" w:rsidR="00743C22" w:rsidRDefault="00743C22" w:rsidP="0096242C">
      <w:pPr>
        <w:pStyle w:val="ListParagraph"/>
        <w:numPr>
          <w:ilvl w:val="0"/>
          <w:numId w:val="10"/>
        </w:numPr>
        <w:spacing w:before="0" w:after="200"/>
        <w:jc w:val="left"/>
      </w:pPr>
      <w:r>
        <w:t xml:space="preserve">Therefore, it should </w:t>
      </w:r>
      <w:r w:rsidR="00362F73">
        <w:t xml:space="preserve">allow pupils to use </w:t>
      </w:r>
      <w:r w:rsidR="00824813">
        <w:t xml:space="preserve">knowledge learnt in Tutorial 1 in a way that </w:t>
      </w:r>
      <w:r>
        <w:t>mirror</w:t>
      </w:r>
      <w:r w:rsidR="00824813">
        <w:t>s</w:t>
      </w:r>
      <w:r>
        <w:t xml:space="preserve"> the final assignment in the sense that it is </w:t>
      </w:r>
      <w:r w:rsidRPr="00AF0054">
        <w:rPr>
          <w:b/>
          <w:bCs/>
        </w:rPr>
        <w:t>testing the same skills</w:t>
      </w:r>
      <w:r w:rsidR="00535345">
        <w:t>.  Importantly, it does not need to assess all key subject knowledge as this is what they will learn with you throughout the course.</w:t>
      </w:r>
    </w:p>
    <w:p w14:paraId="5C9135BF" w14:textId="6AC267B7" w:rsidR="00743C22" w:rsidRDefault="00743C22" w:rsidP="0096242C">
      <w:pPr>
        <w:pStyle w:val="ListParagraph"/>
        <w:numPr>
          <w:ilvl w:val="0"/>
          <w:numId w:val="10"/>
        </w:numPr>
        <w:spacing w:before="0" w:after="200"/>
        <w:jc w:val="left"/>
      </w:pPr>
      <w:r w:rsidRPr="000B06BA">
        <w:t>Written assignments (for example 300-500 words mini-essay) often work well as this allows pupils to demonstrate all the key competencies.</w:t>
      </w:r>
    </w:p>
    <w:p w14:paraId="3F11B6F1" w14:textId="2F756C5F" w:rsidR="00701C40" w:rsidRPr="000B06BA" w:rsidRDefault="00712E94" w:rsidP="0096242C">
      <w:pPr>
        <w:pStyle w:val="ListParagraph"/>
        <w:numPr>
          <w:ilvl w:val="0"/>
          <w:numId w:val="10"/>
        </w:numPr>
        <w:spacing w:before="0" w:after="0"/>
        <w:jc w:val="left"/>
      </w:pPr>
      <w:r>
        <w:t>It should be</w:t>
      </w:r>
      <w:r w:rsidRPr="00AF0054">
        <w:t xml:space="preserve"> written in a way that is approachable to pupils; you want to test </w:t>
      </w:r>
      <w:r w:rsidRPr="00F773B8">
        <w:rPr>
          <w:b/>
          <w:bCs/>
        </w:rPr>
        <w:t xml:space="preserve">what they know and can do now, not assess how well they can </w:t>
      </w:r>
      <w:r w:rsidR="00DF2DCB" w:rsidRPr="00F773B8">
        <w:rPr>
          <w:b/>
          <w:bCs/>
        </w:rPr>
        <w:t>determine</w:t>
      </w:r>
      <w:r w:rsidRPr="00F773B8">
        <w:rPr>
          <w:b/>
          <w:bCs/>
        </w:rPr>
        <w:t xml:space="preserve"> what you might want them to discuss</w:t>
      </w:r>
      <w:r w:rsidR="00ED0CD4">
        <w:t xml:space="preserve"> </w:t>
      </w:r>
      <w:r w:rsidR="00ED0CD4" w:rsidRPr="00F773B8">
        <w:rPr>
          <w:b/>
          <w:bCs/>
        </w:rPr>
        <w:t>or to assess how well they can interpret a task</w:t>
      </w:r>
      <w:r w:rsidRPr="00F773B8">
        <w:rPr>
          <w:b/>
          <w:bCs/>
        </w:rPr>
        <w:t>.</w:t>
      </w:r>
      <w:r w:rsidR="00184A6C">
        <w:t xml:space="preserve"> It is unlikely pupils will know what is meant by ‘critically analyse’ without further support.</w:t>
      </w:r>
      <w:r>
        <w:t xml:space="preserve"> Like the final assignment, </w:t>
      </w:r>
      <w:r w:rsidR="00060A13">
        <w:t xml:space="preserve">pupils tend to produce a more thorough and confident piece of work if this is first broken down into parts, </w:t>
      </w:r>
      <w:r>
        <w:t xml:space="preserve">detailing what is expected in the </w:t>
      </w:r>
      <w:r w:rsidR="00060A13">
        <w:t>baseline assignment.</w:t>
      </w:r>
    </w:p>
    <w:p w14:paraId="5D8AD8D6" w14:textId="3661A38B" w:rsidR="006C2F3B" w:rsidRDefault="006C2F3B" w:rsidP="0096242C">
      <w:pPr>
        <w:pStyle w:val="ListParagraph"/>
        <w:numPr>
          <w:ilvl w:val="0"/>
          <w:numId w:val="10"/>
        </w:numPr>
        <w:spacing w:before="0" w:after="200"/>
        <w:jc w:val="left"/>
      </w:pPr>
      <w:r>
        <w:t>The baseline provides an indication of pupils’ knowledge and skills at the start of the programme and therefore we expect baseline marks to be relatively low.</w:t>
      </w:r>
    </w:p>
    <w:p w14:paraId="0C827834" w14:textId="6EC79F05" w:rsidR="00743C22" w:rsidRDefault="001E374F" w:rsidP="0096242C">
      <w:pPr>
        <w:pStyle w:val="ListParagraph"/>
        <w:numPr>
          <w:ilvl w:val="0"/>
          <w:numId w:val="10"/>
        </w:numPr>
        <w:spacing w:before="0" w:after="200"/>
        <w:jc w:val="left"/>
      </w:pPr>
      <w:r w:rsidRPr="000B06BA">
        <w:t>A written assignment can often provide the basis for the pupil’s final assignment introduction</w:t>
      </w:r>
      <w:r w:rsidR="006C2F3B">
        <w:t xml:space="preserve"> – this can be a good way of considering what to set as your baseline assignment.</w:t>
      </w:r>
    </w:p>
    <w:p w14:paraId="7B2C7873" w14:textId="77777777" w:rsidR="00535345" w:rsidRPr="009B2C2F" w:rsidRDefault="00535345" w:rsidP="00FB2F7E">
      <w:pPr>
        <w:pStyle w:val="ListParagraph"/>
        <w:spacing w:before="0" w:after="200"/>
        <w:jc w:val="left"/>
      </w:pPr>
    </w:p>
    <w:p w14:paraId="0A1857B4" w14:textId="293D47A3" w:rsidR="003522F4" w:rsidRDefault="006C2F3B" w:rsidP="00FB2F7E">
      <w:pPr>
        <w:spacing w:before="0" w:after="200"/>
        <w:jc w:val="left"/>
        <w:rPr>
          <w:b/>
          <w:bCs/>
          <w:sz w:val="22"/>
          <w:szCs w:val="24"/>
        </w:rPr>
      </w:pPr>
      <w:r>
        <w:rPr>
          <w:noProof/>
        </w:rPr>
        <mc:AlternateContent>
          <mc:Choice Requires="wps">
            <w:drawing>
              <wp:inline distT="0" distB="0" distL="0" distR="0" wp14:anchorId="761B1BFC" wp14:editId="1D1D5807">
                <wp:extent cx="6388100" cy="2162175"/>
                <wp:effectExtent l="0" t="0" r="12700" b="28575"/>
                <wp:docPr id="9" name="Flowchart: Alternate Process 9"/>
                <wp:cNvGraphicFramePr/>
                <a:graphic xmlns:a="http://schemas.openxmlformats.org/drawingml/2006/main">
                  <a:graphicData uri="http://schemas.microsoft.com/office/word/2010/wordprocessingShape">
                    <wps:wsp>
                      <wps:cNvSpPr/>
                      <wps:spPr>
                        <a:xfrm>
                          <a:off x="0" y="0"/>
                          <a:ext cx="6388100" cy="2162175"/>
                        </a:xfrm>
                        <a:prstGeom prst="flowChartAlternateProcess">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9C4FE0" w14:textId="0A1DA31F" w:rsidR="00C471FE" w:rsidRPr="007E2C7E" w:rsidRDefault="00C471FE" w:rsidP="00170B75">
                            <w:pPr>
                              <w:rPr>
                                <w:b/>
                                <w:color w:val="FFFFFF" w:themeColor="background2"/>
                                <w:sz w:val="32"/>
                              </w:rPr>
                            </w:pPr>
                            <w:r w:rsidRPr="007E2C7E">
                              <w:rPr>
                                <w:b/>
                                <w:color w:val="FFFFFF" w:themeColor="background2"/>
                                <w:sz w:val="32"/>
                              </w:rPr>
                              <w:t>Baseline assignment – a measure of progress</w:t>
                            </w:r>
                          </w:p>
                          <w:p w14:paraId="1CA57717" w14:textId="66648E55" w:rsidR="00C471FE" w:rsidRPr="007E2C7E" w:rsidRDefault="00C471FE" w:rsidP="006C2F3B">
                            <w:pPr>
                              <w:rPr>
                                <w:color w:val="FFFFFF" w:themeColor="background2"/>
                              </w:rPr>
                            </w:pPr>
                            <w:r w:rsidRPr="007E2C7E">
                              <w:rPr>
                                <w:color w:val="FFFFFF" w:themeColor="background2"/>
                              </w:rPr>
                              <w:t>Remember, the baseline assignment is used as a measure of pupils’ progress throughout The Scholars Programme. The baselines assignments should be marked according to the same mark scheme, and to the same standard, as the final assignment. We therefore expect baseline assignments to be relatively low. If you find yourself giving multiple 1</w:t>
                            </w:r>
                            <w:r w:rsidRPr="007E2C7E">
                              <w:rPr>
                                <w:color w:val="FFFFFF" w:themeColor="background2"/>
                                <w:vertAlign w:val="superscript"/>
                              </w:rPr>
                              <w:t>st</w:t>
                            </w:r>
                            <w:r w:rsidRPr="007E2C7E">
                              <w:rPr>
                                <w:color w:val="FFFFFF" w:themeColor="background2"/>
                              </w:rPr>
                              <w:t xml:space="preserve"> class marks for your baseline assignment, consider if this pupil is already performing to an excellent standard at the key stage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61B1BF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54" type="#_x0000_t176" style="width:503pt;height:17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" fillcolor="#32b996 [3206]" strokecolor="#32b996 [3206]" strokeweight="2pt">
                <v:textbox>
                  <w:txbxContent>
                    <w:p w14:paraId="3F9C4FE0" w14:textId="0A1DA31F" w:rsidR="00C471FE" w:rsidRPr="007E2C7E" w:rsidRDefault="00C471FE" w:rsidP="00170B75">
                      <w:pPr>
                        <w:rPr>
                          <w:b/>
                          <w:color w:val="FFFFFF" w:themeColor="background2"/>
                          <w:sz w:val="32"/>
                        </w:rPr>
                      </w:pPr>
                      <w:r w:rsidRPr="007E2C7E">
                        <w:rPr>
                          <w:b/>
                          <w:color w:val="FFFFFF" w:themeColor="background2"/>
                          <w:sz w:val="32"/>
                        </w:rPr>
                        <w:t>Baseline assignment – a measure of progress</w:t>
                      </w:r>
                    </w:p>
                    <w:p w14:paraId="1CA57717" w14:textId="66648E55" w:rsidR="00C471FE" w:rsidRPr="007E2C7E" w:rsidRDefault="00C471FE" w:rsidP="006C2F3B">
                      <w:pPr>
                        <w:rPr>
                          <w:color w:val="FFFFFF" w:themeColor="background2"/>
                        </w:rPr>
                      </w:pPr>
                      <w:r w:rsidRPr="007E2C7E">
                        <w:rPr>
                          <w:color w:val="FFFFFF" w:themeColor="background2"/>
                        </w:rPr>
                        <w:t>Remember, the baseline assignment is used as a measure of pupils’ progress throughout The Scholars Programme. The baselines assignments should be marked according to the same mark scheme, and to the same standard, as the final assignment. We therefore expect baseline assignments to be relatively low. If you find yourself giving multiple 1</w:t>
                      </w:r>
                      <w:r w:rsidRPr="007E2C7E">
                        <w:rPr>
                          <w:color w:val="FFFFFF" w:themeColor="background2"/>
                          <w:vertAlign w:val="superscript"/>
                        </w:rPr>
                        <w:t>st</w:t>
                      </w:r>
                      <w:r w:rsidRPr="007E2C7E">
                        <w:rPr>
                          <w:color w:val="FFFFFF" w:themeColor="background2"/>
                        </w:rPr>
                        <w:t xml:space="preserve"> class marks for your baseline assignment, consider if this pupil is already performing to an excellent standard at the key stage above.</w:t>
                      </w:r>
                    </w:p>
                  </w:txbxContent>
                </v:textbox>
                <w10:anchorlock/>
              </v:shape>
            </w:pict>
          </mc:Fallback>
        </mc:AlternateContent>
      </w:r>
    </w:p>
    <w:p w14:paraId="000AA3D7" w14:textId="2AF5CAB2" w:rsidR="00445345" w:rsidRDefault="00445345" w:rsidP="00FB2F7E">
      <w:pPr>
        <w:spacing w:before="0" w:after="200"/>
        <w:jc w:val="left"/>
        <w:rPr>
          <w:b/>
          <w:color w:val="463278" w:themeColor="accent1"/>
          <w:sz w:val="28"/>
        </w:rPr>
      </w:pPr>
      <w:bookmarkStart w:id="40" w:name="_Toc6999454"/>
    </w:p>
    <w:p w14:paraId="5697416F" w14:textId="181E5BD8" w:rsidR="007440E5" w:rsidRPr="003522F4" w:rsidRDefault="007440E5" w:rsidP="00FB2F7E">
      <w:pPr>
        <w:jc w:val="left"/>
      </w:pPr>
    </w:p>
    <w:p w14:paraId="3D5D812D" w14:textId="4FFB203A" w:rsidR="00F32A60" w:rsidRPr="003E7560" w:rsidRDefault="00413735" w:rsidP="00FB2F7E">
      <w:pPr>
        <w:pStyle w:val="Heading1"/>
        <w:jc w:val="left"/>
        <w:rPr>
          <w:rFonts w:eastAsia="Calibri"/>
        </w:rPr>
      </w:pPr>
      <w:bookmarkStart w:id="41" w:name="_Toc140059015"/>
      <w:r w:rsidRPr="00413735">
        <w:rPr>
          <w:rFonts w:eastAsia="Calibri"/>
        </w:rPr>
        <w:lastRenderedPageBreak/>
        <w:t xml:space="preserve">Section </w:t>
      </w:r>
      <w:r w:rsidR="00D114F5">
        <w:rPr>
          <w:rFonts w:eastAsia="Calibri"/>
        </w:rPr>
        <w:t>F</w:t>
      </w:r>
      <w:r w:rsidRPr="00413735">
        <w:rPr>
          <w:rFonts w:eastAsia="Calibri"/>
        </w:rPr>
        <w:t xml:space="preserve">: </w:t>
      </w:r>
      <w:r w:rsidR="00910BC8" w:rsidRPr="00413735">
        <w:rPr>
          <w:rFonts w:eastAsia="Calibri"/>
        </w:rPr>
        <w:t xml:space="preserve">Tutorial </w:t>
      </w:r>
      <w:bookmarkEnd w:id="40"/>
      <w:r w:rsidR="00D84E2A">
        <w:rPr>
          <w:rFonts w:eastAsia="Calibri"/>
        </w:rPr>
        <w:t>Planning</w:t>
      </w:r>
      <w:bookmarkEnd w:id="41"/>
    </w:p>
    <w:p w14:paraId="26F6D2D9" w14:textId="4BE618B9" w:rsidR="00EA344E" w:rsidRPr="00F32A60" w:rsidRDefault="006D1778" w:rsidP="00250145">
      <w:pPr>
        <w:pStyle w:val="Heading2"/>
        <w:rPr>
          <w:rFonts w:eastAsiaTheme="minorHAnsi"/>
        </w:rPr>
      </w:pPr>
      <w:bookmarkStart w:id="42" w:name="_Toc71791614"/>
      <w:bookmarkStart w:id="43" w:name="_Toc140059016"/>
      <w:r w:rsidRPr="00F32A60">
        <w:rPr>
          <w:rFonts w:eastAsiaTheme="minorHAnsi"/>
        </w:rPr>
        <w:t xml:space="preserve">Tutorials </w:t>
      </w:r>
      <w:bookmarkEnd w:id="42"/>
      <w:r w:rsidR="00250145">
        <w:rPr>
          <w:rFonts w:eastAsiaTheme="minorHAnsi"/>
        </w:rPr>
        <w:t>1- 4</w:t>
      </w:r>
      <w:bookmarkEnd w:id="43"/>
      <w:r w:rsidR="00250145">
        <w:rPr>
          <w:rFonts w:eastAsiaTheme="minorHAnsi"/>
        </w:rPr>
        <w:t xml:space="preserve"> </w:t>
      </w:r>
    </w:p>
    <w:p w14:paraId="26CC7DAB" w14:textId="47F66198" w:rsidR="00EA344E" w:rsidRPr="005266C2" w:rsidRDefault="00D84E2A" w:rsidP="00FB2F7E">
      <w:pPr>
        <w:jc w:val="left"/>
      </w:pPr>
      <w:r>
        <w:t>Now that you</w:t>
      </w:r>
      <w:r w:rsidR="00EA344E">
        <w:t xml:space="preserve"> have determined where pupils need to get to (the final assignment), you have identified the key academic skills and subject knowledge they need to be successful, and you </w:t>
      </w:r>
      <w:r w:rsidR="00DB022F">
        <w:t xml:space="preserve">have the ability to determine </w:t>
      </w:r>
      <w:r w:rsidR="00EA344E">
        <w:t>where pupils are starting from</w:t>
      </w:r>
      <w:r w:rsidR="00DB022F">
        <w:t xml:space="preserve"> (the baseline assignment)</w:t>
      </w:r>
      <w:r w:rsidR="00EA344E">
        <w:t xml:space="preserve">. </w:t>
      </w:r>
      <w:r w:rsidR="005266C2">
        <w:t xml:space="preserve"> </w:t>
      </w:r>
      <w:r w:rsidR="00F32A60">
        <w:t xml:space="preserve"> </w:t>
      </w:r>
      <w:r w:rsidR="005266C2">
        <w:t xml:space="preserve">As mentioned previously, </w:t>
      </w:r>
      <w:r w:rsidR="005266C2" w:rsidRPr="005266C2">
        <w:rPr>
          <w:b/>
          <w:bCs/>
        </w:rPr>
        <w:t>Tutorials 1-4</w:t>
      </w:r>
      <w:r w:rsidR="005266C2">
        <w:t xml:space="preserve"> will allow you to introduce the core concepts of your course and engage pupils in thinking critically about these topics.  </w:t>
      </w:r>
    </w:p>
    <w:p w14:paraId="2F150A02" w14:textId="17C39D33" w:rsidR="00EA344E" w:rsidRPr="00AF0054" w:rsidRDefault="00EA344E" w:rsidP="00FB2F7E">
      <w:pPr>
        <w:jc w:val="left"/>
        <w:rPr>
          <w:color w:val="auto"/>
        </w:rPr>
      </w:pPr>
      <w:r w:rsidRPr="00AF0054">
        <w:rPr>
          <w:b/>
          <w:bCs/>
          <w:color w:val="auto"/>
        </w:rPr>
        <w:t>When planning your tutorial</w:t>
      </w:r>
      <w:r w:rsidR="00DB022F" w:rsidRPr="00AF0054">
        <w:rPr>
          <w:b/>
          <w:bCs/>
          <w:color w:val="auto"/>
        </w:rPr>
        <w:t>s</w:t>
      </w:r>
      <w:r w:rsidRPr="00AF0054">
        <w:rPr>
          <w:b/>
          <w:bCs/>
          <w:color w:val="auto"/>
        </w:rPr>
        <w:t>, you should be able to directly connect how the purpose, key questions/concepts/case studies and homework assignments help pupils build the skills and knowledge necessary for their final assignment.</w:t>
      </w:r>
    </w:p>
    <w:p w14:paraId="1B050695" w14:textId="69ABE447" w:rsidR="00910BC8" w:rsidRPr="000B06BA" w:rsidRDefault="00910BC8" w:rsidP="00FB2F7E">
      <w:pPr>
        <w:jc w:val="left"/>
      </w:pPr>
      <w:r w:rsidRPr="000B06BA">
        <w:t>The following questions and tutorial outline examples will guide you through the process of designing each tutorial. You do not need to have full sessions and activities planned. The Course Design Template will ask you to answer the questions below and you will receive feedback on these from a qualified teacher or subject expert within our team.</w:t>
      </w:r>
      <w:r w:rsidR="00B562FD">
        <w:t xml:space="preserve"> </w:t>
      </w:r>
    </w:p>
    <w:p w14:paraId="2ADA3DB3" w14:textId="77777777" w:rsidR="00910BC8" w:rsidRPr="000B06BA" w:rsidRDefault="00910BC8" w:rsidP="00FB2F7E">
      <w:pPr>
        <w:jc w:val="left"/>
      </w:pPr>
      <w:r w:rsidRPr="000B06BA">
        <w:t>When planning each tutorial, you should remember the final assignment that your pupils will be working towards and consider how each tutorial will support them to complete it.</w:t>
      </w:r>
    </w:p>
    <w:tbl>
      <w:tblPr>
        <w:tblW w:w="4946" w:type="pct"/>
        <w:tblLayout w:type="fixed"/>
        <w:tblCellMar>
          <w:top w:w="57" w:type="dxa"/>
          <w:left w:w="57" w:type="dxa"/>
          <w:bottom w:w="57" w:type="dxa"/>
          <w:right w:w="57" w:type="dxa"/>
        </w:tblCellMar>
        <w:tblLook w:val="0000" w:firstRow="0" w:lastRow="0" w:firstColumn="0" w:lastColumn="0" w:noHBand="0" w:noVBand="0"/>
      </w:tblPr>
      <w:tblGrid>
        <w:gridCol w:w="1976"/>
        <w:gridCol w:w="7655"/>
      </w:tblGrid>
      <w:tr w:rsidR="00910BC8" w:rsidRPr="000B06BA" w14:paraId="70FB24EF" w14:textId="77777777" w:rsidTr="00875316">
        <w:trPr>
          <w:trHeight w:val="658"/>
        </w:trPr>
        <w:tc>
          <w:tcPr>
            <w:tcW w:w="1026" w:type="pct"/>
            <w:tcBorders>
              <w:top w:val="single" w:sz="4" w:space="0" w:color="000000" w:themeColor="background1"/>
              <w:left w:val="single" w:sz="4" w:space="0" w:color="000000" w:themeColor="background1"/>
              <w:bottom w:val="single" w:sz="4" w:space="0" w:color="000000" w:themeColor="background1"/>
              <w:right w:val="single" w:sz="4" w:space="0" w:color="000000" w:themeColor="background1"/>
            </w:tcBorders>
            <w:shd w:val="clear" w:color="auto" w:fill="32B996" w:themeFill="accent3"/>
            <w:vAlign w:val="center"/>
          </w:tcPr>
          <w:p w14:paraId="117DBF04" w14:textId="62AB8F63" w:rsidR="00910BC8" w:rsidRPr="000B06BA" w:rsidRDefault="00910BC8" w:rsidP="00FB2F7E">
            <w:pPr>
              <w:jc w:val="left"/>
              <w:rPr>
                <w:b/>
                <w:color w:val="FFFFFF" w:themeColor="text2"/>
              </w:rPr>
            </w:pPr>
            <w:r w:rsidRPr="000B06BA">
              <w:rPr>
                <w:b/>
                <w:color w:val="FFFFFF" w:themeColor="text2"/>
              </w:rPr>
              <w:t xml:space="preserve">What is the </w:t>
            </w:r>
            <w:r w:rsidR="0031200E">
              <w:rPr>
                <w:b/>
                <w:color w:val="FFFFFF" w:themeColor="text2"/>
              </w:rPr>
              <w:t>main topic or concept covered?</w:t>
            </w:r>
            <w:r w:rsidR="00B772CA">
              <w:rPr>
                <w:b/>
                <w:color w:val="FFFFFF" w:themeColor="text2"/>
              </w:rPr>
              <w:t xml:space="preserve"> </w:t>
            </w:r>
          </w:p>
        </w:tc>
        <w:tc>
          <w:tcPr>
            <w:tcW w:w="3974" w:type="pct"/>
            <w:tcBorders>
              <w:top w:val="single" w:sz="4" w:space="0" w:color="000000" w:themeColor="background1"/>
              <w:left w:val="single" w:sz="4" w:space="0" w:color="000000" w:themeColor="background1"/>
              <w:bottom w:val="single" w:sz="4" w:space="0" w:color="000000" w:themeColor="background1"/>
              <w:right w:val="single" w:sz="4" w:space="0" w:color="000000" w:themeColor="background1"/>
            </w:tcBorders>
            <w:shd w:val="clear" w:color="auto" w:fill="D9D9D9" w:themeFill="background2" w:themeFillShade="D9"/>
          </w:tcPr>
          <w:p w14:paraId="2015BEC4" w14:textId="63C251FD" w:rsidR="00910BC8" w:rsidRDefault="00910BC8" w:rsidP="0096242C">
            <w:pPr>
              <w:pStyle w:val="ListParagraph"/>
              <w:numPr>
                <w:ilvl w:val="0"/>
                <w:numId w:val="3"/>
              </w:numPr>
              <w:jc w:val="left"/>
            </w:pPr>
            <w:r w:rsidRPr="000B06BA">
              <w:t xml:space="preserve">Think about the </w:t>
            </w:r>
            <w:r w:rsidR="004C3CC3">
              <w:t>main topic or concept</w:t>
            </w:r>
            <w:r w:rsidRPr="000B06BA">
              <w:t xml:space="preserve"> for the tutorial. How does it fit the overall outcomes of the course and support pupils to complete the final assignment?</w:t>
            </w:r>
          </w:p>
          <w:p w14:paraId="30D04B5A" w14:textId="4736A672" w:rsidR="008964E7" w:rsidRPr="000B06BA" w:rsidRDefault="008964E7" w:rsidP="0096242C">
            <w:pPr>
              <w:pStyle w:val="ListParagraph"/>
              <w:numPr>
                <w:ilvl w:val="0"/>
                <w:numId w:val="3"/>
              </w:numPr>
              <w:jc w:val="left"/>
            </w:pPr>
            <w:r w:rsidRPr="000B06BA">
              <w:t>Have you considered how you have spread the course content across the tutorials?</w:t>
            </w:r>
          </w:p>
          <w:p w14:paraId="41CF583D" w14:textId="77777777" w:rsidR="00910BC8" w:rsidRDefault="00910BC8" w:rsidP="0096242C">
            <w:pPr>
              <w:pStyle w:val="ListParagraph"/>
              <w:numPr>
                <w:ilvl w:val="0"/>
                <w:numId w:val="3"/>
              </w:numPr>
              <w:jc w:val="left"/>
            </w:pPr>
            <w:r w:rsidRPr="000B06BA">
              <w:t>What is the key message in the tutorial that you want them to remember?</w:t>
            </w:r>
          </w:p>
          <w:p w14:paraId="1E3BA379" w14:textId="3F206A22" w:rsidR="00494A06" w:rsidRPr="000B06BA" w:rsidRDefault="00C60DBC" w:rsidP="0096242C">
            <w:pPr>
              <w:pStyle w:val="ListParagraph"/>
              <w:numPr>
                <w:ilvl w:val="0"/>
                <w:numId w:val="3"/>
              </w:numPr>
              <w:jc w:val="left"/>
            </w:pPr>
            <w:r>
              <w:t xml:space="preserve">Is this focused enough for pupils to cover in one tutorial? Remember, </w:t>
            </w:r>
            <w:r w:rsidR="00494A06">
              <w:t>y</w:t>
            </w:r>
            <w:r w:rsidR="00705BD8">
              <w:t xml:space="preserve">ou should aim to cover </w:t>
            </w:r>
            <w:r w:rsidR="00705BD8" w:rsidRPr="00D81975">
              <w:rPr>
                <w:b/>
                <w:bCs/>
              </w:rPr>
              <w:t>no more than one or two concepts</w:t>
            </w:r>
            <w:r w:rsidR="00705BD8">
              <w:t xml:space="preserve"> in each tutorial.</w:t>
            </w:r>
          </w:p>
        </w:tc>
      </w:tr>
      <w:tr w:rsidR="00910BC8" w:rsidRPr="000B06BA" w14:paraId="618C2C44" w14:textId="77777777" w:rsidTr="00875316">
        <w:trPr>
          <w:trHeight w:val="658"/>
        </w:trPr>
        <w:tc>
          <w:tcPr>
            <w:tcW w:w="1026" w:type="pct"/>
            <w:tcBorders>
              <w:top w:val="single" w:sz="4" w:space="0" w:color="000000" w:themeColor="background1"/>
              <w:left w:val="single" w:sz="4" w:space="0" w:color="000000" w:themeColor="background1"/>
              <w:bottom w:val="single" w:sz="4" w:space="0" w:color="000000" w:themeColor="background1"/>
              <w:right w:val="single" w:sz="4" w:space="0" w:color="000000" w:themeColor="background1"/>
            </w:tcBorders>
            <w:shd w:val="clear" w:color="auto" w:fill="32B996" w:themeFill="accent3"/>
            <w:vAlign w:val="center"/>
          </w:tcPr>
          <w:p w14:paraId="6DC4C5B4" w14:textId="4423E285" w:rsidR="00910BC8" w:rsidRPr="000B06BA" w:rsidRDefault="00910BC8" w:rsidP="00FB2F7E">
            <w:pPr>
              <w:jc w:val="left"/>
              <w:rPr>
                <w:b/>
                <w:color w:val="FFFFFF" w:themeColor="text2"/>
              </w:rPr>
            </w:pPr>
            <w:r w:rsidRPr="000B06BA">
              <w:rPr>
                <w:b/>
                <w:color w:val="FFFFFF" w:themeColor="text2"/>
              </w:rPr>
              <w:t>What are the key questions</w:t>
            </w:r>
            <w:r w:rsidR="0031200E">
              <w:rPr>
                <w:b/>
                <w:color w:val="FFFFFF" w:themeColor="text2"/>
              </w:rPr>
              <w:t xml:space="preserve"> and learning outcomes?</w:t>
            </w:r>
          </w:p>
        </w:tc>
        <w:tc>
          <w:tcPr>
            <w:tcW w:w="3974" w:type="pct"/>
            <w:tcBorders>
              <w:top w:val="single" w:sz="4" w:space="0" w:color="000000" w:themeColor="background1"/>
              <w:left w:val="single" w:sz="4" w:space="0" w:color="000000" w:themeColor="background1"/>
              <w:bottom w:val="single" w:sz="4" w:space="0" w:color="000000" w:themeColor="background1"/>
              <w:right w:val="single" w:sz="4" w:space="0" w:color="000000" w:themeColor="background1"/>
            </w:tcBorders>
            <w:shd w:val="clear" w:color="auto" w:fill="D9D9D9" w:themeFill="background2" w:themeFillShade="D9"/>
          </w:tcPr>
          <w:p w14:paraId="2290E155" w14:textId="6F5A564F" w:rsidR="00793C5E" w:rsidRDefault="00793C5E" w:rsidP="0096242C">
            <w:pPr>
              <w:pStyle w:val="ListParagraph"/>
              <w:numPr>
                <w:ilvl w:val="0"/>
                <w:numId w:val="4"/>
              </w:numPr>
              <w:jc w:val="left"/>
            </w:pPr>
            <w:r w:rsidRPr="000B06BA">
              <w:t xml:space="preserve">What will the main </w:t>
            </w:r>
            <w:r w:rsidR="00C60DBC">
              <w:t xml:space="preserve">learning </w:t>
            </w:r>
            <w:r w:rsidRPr="000B06BA">
              <w:t xml:space="preserve">outcomes be? For example, what work will pupils produce? What discussions will they have? </w:t>
            </w:r>
          </w:p>
          <w:p w14:paraId="77AE12CD" w14:textId="30F774E5" w:rsidR="008964E7" w:rsidRDefault="008964E7" w:rsidP="0096242C">
            <w:pPr>
              <w:pStyle w:val="ListParagraph"/>
              <w:numPr>
                <w:ilvl w:val="0"/>
                <w:numId w:val="4"/>
              </w:numPr>
              <w:jc w:val="left"/>
            </w:pPr>
            <w:r w:rsidRPr="000B06BA">
              <w:t xml:space="preserve">What will pupils know about/be able to do at the end that they </w:t>
            </w:r>
            <w:r w:rsidR="00CF5CB4" w:rsidRPr="000B06BA">
              <w:t>could not</w:t>
            </w:r>
            <w:r w:rsidRPr="000B06BA">
              <w:t xml:space="preserve"> at the start?</w:t>
            </w:r>
          </w:p>
          <w:p w14:paraId="4DAFD490" w14:textId="6CE8C36D" w:rsidR="00494A06" w:rsidRPr="000B06BA" w:rsidRDefault="00494A06" w:rsidP="0096242C">
            <w:pPr>
              <w:pStyle w:val="ListParagraph"/>
              <w:numPr>
                <w:ilvl w:val="0"/>
                <w:numId w:val="4"/>
              </w:numPr>
              <w:jc w:val="left"/>
            </w:pPr>
            <w:r>
              <w:t>How will you know that pupils have achieved these outcomes by the end of the tutorial?</w:t>
            </w:r>
          </w:p>
          <w:p w14:paraId="726681BD" w14:textId="32D44AD4" w:rsidR="00910BC8" w:rsidRPr="000B06BA" w:rsidRDefault="00910BC8" w:rsidP="0096242C">
            <w:pPr>
              <w:pStyle w:val="ListParagraph"/>
              <w:numPr>
                <w:ilvl w:val="0"/>
                <w:numId w:val="4"/>
              </w:numPr>
              <w:jc w:val="left"/>
            </w:pPr>
            <w:r w:rsidRPr="000B06BA">
              <w:t xml:space="preserve">You should consider including a </w:t>
            </w:r>
            <w:r w:rsidRPr="000B06BA">
              <w:rPr>
                <w:b/>
              </w:rPr>
              <w:t>hinge-point question</w:t>
            </w:r>
            <w:r w:rsidRPr="000B06BA">
              <w:t xml:space="preserve">, which is a question designed to help you check whether pupils have understood a concept. </w:t>
            </w:r>
            <w:r w:rsidR="00C471FE">
              <w:t xml:space="preserve">More information about hinge-point questions </w:t>
            </w:r>
            <w:r w:rsidR="00503C2A">
              <w:t xml:space="preserve">can be found in Appendix 3. </w:t>
            </w:r>
          </w:p>
        </w:tc>
      </w:tr>
      <w:tr w:rsidR="00910BC8" w:rsidRPr="000B06BA" w14:paraId="47BA8052" w14:textId="77777777" w:rsidTr="00875316">
        <w:trPr>
          <w:trHeight w:val="658"/>
        </w:trPr>
        <w:tc>
          <w:tcPr>
            <w:tcW w:w="1026" w:type="pct"/>
            <w:tcBorders>
              <w:top w:val="single" w:sz="4" w:space="0" w:color="000000" w:themeColor="background1"/>
              <w:left w:val="single" w:sz="4" w:space="0" w:color="000000" w:themeColor="background1"/>
              <w:bottom w:val="single" w:sz="4" w:space="0" w:color="000000" w:themeColor="background1"/>
              <w:right w:val="single" w:sz="4" w:space="0" w:color="000000" w:themeColor="background1"/>
            </w:tcBorders>
            <w:shd w:val="clear" w:color="auto" w:fill="32B996" w:themeFill="accent3"/>
            <w:vAlign w:val="center"/>
          </w:tcPr>
          <w:p w14:paraId="598B093D" w14:textId="4CEA766E" w:rsidR="00910BC8" w:rsidRPr="000B06BA" w:rsidRDefault="00910BC8" w:rsidP="00FB2F7E">
            <w:pPr>
              <w:jc w:val="left"/>
              <w:rPr>
                <w:b/>
                <w:color w:val="FFFFFF" w:themeColor="text2"/>
              </w:rPr>
            </w:pPr>
            <w:r w:rsidRPr="000B06BA">
              <w:rPr>
                <w:b/>
                <w:color w:val="FFFFFF" w:themeColor="text2"/>
              </w:rPr>
              <w:lastRenderedPageBreak/>
              <w:t xml:space="preserve">What </w:t>
            </w:r>
            <w:r w:rsidR="0031200E">
              <w:rPr>
                <w:b/>
                <w:color w:val="FFFFFF" w:themeColor="text2"/>
              </w:rPr>
              <w:t>case studies, readings and activities will be included in this tutorial?</w:t>
            </w:r>
          </w:p>
        </w:tc>
        <w:tc>
          <w:tcPr>
            <w:tcW w:w="3974" w:type="pct"/>
            <w:tcBorders>
              <w:top w:val="single" w:sz="4" w:space="0" w:color="000000" w:themeColor="background1"/>
              <w:left w:val="single" w:sz="4" w:space="0" w:color="000000" w:themeColor="background1"/>
              <w:bottom w:val="single" w:sz="4" w:space="0" w:color="000000" w:themeColor="background1"/>
              <w:right w:val="single" w:sz="4" w:space="0" w:color="000000" w:themeColor="background1"/>
            </w:tcBorders>
            <w:shd w:val="clear" w:color="auto" w:fill="D9D9D9" w:themeFill="background2" w:themeFillShade="D9"/>
          </w:tcPr>
          <w:p w14:paraId="45EE4F83" w14:textId="3EFF1F71" w:rsidR="00910BC8" w:rsidRDefault="00910BC8" w:rsidP="0096242C">
            <w:pPr>
              <w:pStyle w:val="ListParagraph"/>
              <w:numPr>
                <w:ilvl w:val="0"/>
                <w:numId w:val="5"/>
              </w:numPr>
              <w:jc w:val="left"/>
            </w:pPr>
            <w:r w:rsidRPr="000B06BA">
              <w:t xml:space="preserve">Think about what content the pupils will need to cover in the tutorial to meet your overall aim.  </w:t>
            </w:r>
          </w:p>
          <w:p w14:paraId="5C66049F" w14:textId="389E25AF" w:rsidR="00793C5E" w:rsidRPr="000B06BA" w:rsidRDefault="00793C5E" w:rsidP="0096242C">
            <w:pPr>
              <w:pStyle w:val="ListParagraph"/>
              <w:numPr>
                <w:ilvl w:val="0"/>
                <w:numId w:val="5"/>
              </w:numPr>
              <w:jc w:val="left"/>
            </w:pPr>
            <w:r w:rsidRPr="000B06BA">
              <w:t xml:space="preserve">Consider the questions that you will use to guide the tutorial and how you will use these to assess pupil understanding, including how their responses to their questions will guide the next stages of learning. </w:t>
            </w:r>
          </w:p>
          <w:p w14:paraId="124D3B9E" w14:textId="77777777" w:rsidR="00910BC8" w:rsidRPr="000B06BA" w:rsidRDefault="00910BC8" w:rsidP="0096242C">
            <w:pPr>
              <w:pStyle w:val="ListParagraph"/>
              <w:numPr>
                <w:ilvl w:val="0"/>
                <w:numId w:val="5"/>
              </w:numPr>
              <w:jc w:val="left"/>
            </w:pPr>
            <w:r w:rsidRPr="000B06BA">
              <w:t xml:space="preserve">Do you need to reconsider the amount in other tutorials to leave space to prepare for the final assignment? </w:t>
            </w:r>
          </w:p>
          <w:p w14:paraId="37F4DC77" w14:textId="77777777" w:rsidR="00910BC8" w:rsidRPr="000B06BA" w:rsidRDefault="00910BC8" w:rsidP="0096242C">
            <w:pPr>
              <w:pStyle w:val="ListParagraph"/>
              <w:numPr>
                <w:ilvl w:val="0"/>
                <w:numId w:val="5"/>
              </w:numPr>
              <w:jc w:val="left"/>
            </w:pPr>
            <w:r w:rsidRPr="000B06BA">
              <w:t>Be as specific as you can regarding the content that your pupils will explore in this tutorial, giving an example of activity if you have one in mind.</w:t>
            </w:r>
          </w:p>
        </w:tc>
      </w:tr>
      <w:tr w:rsidR="00910BC8" w:rsidRPr="000B06BA" w14:paraId="0F74D5DE" w14:textId="77777777" w:rsidTr="00875316">
        <w:trPr>
          <w:trHeight w:val="658"/>
        </w:trPr>
        <w:tc>
          <w:tcPr>
            <w:tcW w:w="1026" w:type="pct"/>
            <w:tcBorders>
              <w:top w:val="single" w:sz="4" w:space="0" w:color="000000" w:themeColor="background1"/>
              <w:left w:val="single" w:sz="4" w:space="0" w:color="000000" w:themeColor="background1"/>
              <w:bottom w:val="single" w:sz="4" w:space="0" w:color="000000" w:themeColor="background1"/>
              <w:right w:val="single" w:sz="4" w:space="0" w:color="000000" w:themeColor="background1"/>
            </w:tcBorders>
            <w:shd w:val="clear" w:color="auto" w:fill="32B996" w:themeFill="accent3"/>
            <w:vAlign w:val="center"/>
          </w:tcPr>
          <w:p w14:paraId="58D9A161" w14:textId="77777777" w:rsidR="00910BC8" w:rsidRPr="000B06BA" w:rsidRDefault="00910BC8" w:rsidP="00FB2F7E">
            <w:pPr>
              <w:jc w:val="left"/>
              <w:rPr>
                <w:b/>
                <w:color w:val="FFFFFF" w:themeColor="text2"/>
              </w:rPr>
            </w:pPr>
            <w:r w:rsidRPr="000B06BA">
              <w:rPr>
                <w:b/>
                <w:color w:val="FFFFFF" w:themeColor="text2"/>
              </w:rPr>
              <w:t>What are the key terms/words?</w:t>
            </w:r>
          </w:p>
        </w:tc>
        <w:tc>
          <w:tcPr>
            <w:tcW w:w="3974" w:type="pct"/>
            <w:tcBorders>
              <w:top w:val="single" w:sz="4" w:space="0" w:color="000000" w:themeColor="background1"/>
              <w:left w:val="single" w:sz="4" w:space="0" w:color="000000" w:themeColor="background1"/>
              <w:bottom w:val="single" w:sz="4" w:space="0" w:color="000000" w:themeColor="background1"/>
              <w:right w:val="single" w:sz="4" w:space="0" w:color="000000" w:themeColor="background1"/>
            </w:tcBorders>
            <w:shd w:val="clear" w:color="auto" w:fill="D9D9D9" w:themeFill="background2" w:themeFillShade="D9"/>
          </w:tcPr>
          <w:p w14:paraId="3010ED0B" w14:textId="77777777" w:rsidR="00910BC8" w:rsidRPr="000B06BA" w:rsidRDefault="00910BC8" w:rsidP="0096242C">
            <w:pPr>
              <w:pStyle w:val="ListParagraph"/>
              <w:numPr>
                <w:ilvl w:val="0"/>
                <w:numId w:val="6"/>
              </w:numPr>
              <w:jc w:val="left"/>
            </w:pPr>
            <w:r w:rsidRPr="000B06BA">
              <w:t>Learning the definition of key terms will help pupils learn new concepts and access the language of your subject.</w:t>
            </w:r>
          </w:p>
          <w:p w14:paraId="2104CFAA" w14:textId="77777777" w:rsidR="00910BC8" w:rsidRPr="000B06BA" w:rsidRDefault="00910BC8" w:rsidP="0096242C">
            <w:pPr>
              <w:pStyle w:val="ListParagraph"/>
              <w:numPr>
                <w:ilvl w:val="0"/>
                <w:numId w:val="6"/>
              </w:numPr>
              <w:jc w:val="left"/>
            </w:pPr>
            <w:r w:rsidRPr="000B06BA">
              <w:t xml:space="preserve">Most tutorials will introduce new vocabulary; pupils should be clear about what new keywords mean and be confident in using these is unfamiliar situations. </w:t>
            </w:r>
          </w:p>
          <w:p w14:paraId="2772E5DD" w14:textId="77777777" w:rsidR="00910BC8" w:rsidRDefault="00910BC8" w:rsidP="0096242C">
            <w:pPr>
              <w:pStyle w:val="ListParagraph"/>
              <w:numPr>
                <w:ilvl w:val="0"/>
                <w:numId w:val="6"/>
              </w:numPr>
              <w:jc w:val="left"/>
            </w:pPr>
            <w:r w:rsidRPr="000B06BA">
              <w:t xml:space="preserve">Defining your key terms will help you think about how to introduce them and what activities you can use to help ensure that the pupils are confident in their use of new vocabulary. </w:t>
            </w:r>
          </w:p>
          <w:p w14:paraId="509F6F12" w14:textId="337E198C" w:rsidR="00737548" w:rsidRPr="000B06BA" w:rsidRDefault="00737548" w:rsidP="0096242C">
            <w:pPr>
              <w:pStyle w:val="ListParagraph"/>
              <w:numPr>
                <w:ilvl w:val="0"/>
                <w:numId w:val="6"/>
              </w:numPr>
              <w:jc w:val="left"/>
            </w:pPr>
            <w:r w:rsidRPr="000B06BA">
              <w:t>Keep the amount of new words to a manageable amount (no more than three)</w:t>
            </w:r>
            <w:r>
              <w:t xml:space="preserve"> and plan to give pupils plenty of opportunity to use them in speech and in writing</w:t>
            </w:r>
            <w:r w:rsidRPr="000B06BA">
              <w:t>.</w:t>
            </w:r>
          </w:p>
        </w:tc>
      </w:tr>
      <w:tr w:rsidR="00910BC8" w:rsidRPr="000B06BA" w14:paraId="6DD5551A" w14:textId="77777777" w:rsidTr="00875316">
        <w:trPr>
          <w:trHeight w:val="658"/>
        </w:trPr>
        <w:tc>
          <w:tcPr>
            <w:tcW w:w="1026" w:type="pct"/>
            <w:tcBorders>
              <w:top w:val="single" w:sz="4" w:space="0" w:color="000000" w:themeColor="background1"/>
              <w:left w:val="single" w:sz="4" w:space="0" w:color="000000" w:themeColor="background1"/>
              <w:bottom w:val="single" w:sz="4" w:space="0" w:color="000000" w:themeColor="background1"/>
              <w:right w:val="single" w:sz="4" w:space="0" w:color="000000" w:themeColor="background1"/>
            </w:tcBorders>
            <w:shd w:val="clear" w:color="auto" w:fill="32B996" w:themeFill="accent3"/>
            <w:vAlign w:val="center"/>
          </w:tcPr>
          <w:p w14:paraId="103D4E56" w14:textId="77777777" w:rsidR="00910BC8" w:rsidRPr="000B06BA" w:rsidRDefault="00910BC8" w:rsidP="00FB2F7E">
            <w:pPr>
              <w:jc w:val="left"/>
              <w:rPr>
                <w:b/>
                <w:color w:val="FFFFFF" w:themeColor="text2"/>
              </w:rPr>
            </w:pPr>
            <w:r w:rsidRPr="000B06BA">
              <w:rPr>
                <w:b/>
                <w:color w:val="FFFFFF" w:themeColor="text2"/>
              </w:rPr>
              <w:t>What homework assignment will you set?</w:t>
            </w:r>
          </w:p>
        </w:tc>
        <w:tc>
          <w:tcPr>
            <w:tcW w:w="3974" w:type="pct"/>
            <w:tcBorders>
              <w:top w:val="single" w:sz="4" w:space="0" w:color="000000" w:themeColor="background1"/>
              <w:left w:val="single" w:sz="4" w:space="0" w:color="000000" w:themeColor="background1"/>
              <w:bottom w:val="single" w:sz="4" w:space="0" w:color="000000" w:themeColor="background1"/>
              <w:right w:val="single" w:sz="4" w:space="0" w:color="000000" w:themeColor="background1"/>
            </w:tcBorders>
            <w:shd w:val="clear" w:color="auto" w:fill="D9D9D9" w:themeFill="background2" w:themeFillShade="D9"/>
          </w:tcPr>
          <w:p w14:paraId="1AF304EC" w14:textId="608FC3D2" w:rsidR="00910BC8" w:rsidRPr="000B06BA" w:rsidRDefault="00910BC8" w:rsidP="0096242C">
            <w:pPr>
              <w:pStyle w:val="ListParagraph"/>
              <w:numPr>
                <w:ilvl w:val="0"/>
                <w:numId w:val="7"/>
              </w:numPr>
              <w:jc w:val="left"/>
            </w:pPr>
            <w:r w:rsidRPr="000B06BA">
              <w:t xml:space="preserve">The homework assignment you set each tutorial serves </w:t>
            </w:r>
            <w:r w:rsidR="008E12CC">
              <w:t>three</w:t>
            </w:r>
            <w:r w:rsidR="008E12CC" w:rsidRPr="000B06BA">
              <w:t xml:space="preserve"> </w:t>
            </w:r>
            <w:r w:rsidRPr="000B06BA">
              <w:t xml:space="preserve">purposes: to review your past tutorial and to prepare for the following tutorial. </w:t>
            </w:r>
            <w:r w:rsidR="008E12CC">
              <w:t xml:space="preserve">It also allows you to check pupils’ progress </w:t>
            </w:r>
            <w:r w:rsidR="00D92797">
              <w:t>towards the key academic skills and knowledge vital for the final assignment.</w:t>
            </w:r>
          </w:p>
          <w:p w14:paraId="781096BE" w14:textId="77777777" w:rsidR="00910BC8" w:rsidRPr="000B06BA" w:rsidRDefault="00910BC8" w:rsidP="0096242C">
            <w:pPr>
              <w:pStyle w:val="ListParagraph"/>
              <w:numPr>
                <w:ilvl w:val="0"/>
                <w:numId w:val="7"/>
              </w:numPr>
              <w:jc w:val="left"/>
            </w:pPr>
            <w:r w:rsidRPr="000B06BA">
              <w:t xml:space="preserve">The homework assignment should recap the key material set in the tutorial but also provide an introduction and basis for the discussions and activities that you plan for the following week. </w:t>
            </w:r>
          </w:p>
          <w:p w14:paraId="0ACCCCB1" w14:textId="6EE9B076" w:rsidR="00910BC8" w:rsidRPr="00896169" w:rsidRDefault="00910BC8" w:rsidP="0096242C">
            <w:pPr>
              <w:pStyle w:val="ListParagraph"/>
              <w:numPr>
                <w:ilvl w:val="0"/>
                <w:numId w:val="7"/>
              </w:numPr>
              <w:jc w:val="left"/>
            </w:pPr>
            <w:r w:rsidRPr="000B06BA">
              <w:t>Depending on your course content and final questions, the homework assignments could be structured to build up to the final assignment by dealing with a different aspect of it each week.</w:t>
            </w:r>
          </w:p>
        </w:tc>
      </w:tr>
      <w:tr w:rsidR="00910BC8" w:rsidRPr="000B06BA" w14:paraId="02D07849" w14:textId="77777777" w:rsidTr="00875316">
        <w:trPr>
          <w:trHeight w:val="658"/>
        </w:trPr>
        <w:tc>
          <w:tcPr>
            <w:tcW w:w="1026" w:type="pct"/>
            <w:tcBorders>
              <w:top w:val="single" w:sz="4" w:space="0" w:color="000000" w:themeColor="background1"/>
              <w:left w:val="single" w:sz="4" w:space="0" w:color="000000" w:themeColor="background1"/>
              <w:bottom w:val="single" w:sz="4" w:space="0" w:color="000000" w:themeColor="background1"/>
              <w:right w:val="single" w:sz="4" w:space="0" w:color="000000" w:themeColor="background1"/>
            </w:tcBorders>
            <w:shd w:val="clear" w:color="auto" w:fill="32B996" w:themeFill="accent3"/>
            <w:vAlign w:val="center"/>
          </w:tcPr>
          <w:p w14:paraId="2C2EA621" w14:textId="77777777" w:rsidR="00910BC8" w:rsidRPr="000B06BA" w:rsidRDefault="00910BC8" w:rsidP="00FB2F7E">
            <w:pPr>
              <w:jc w:val="left"/>
              <w:rPr>
                <w:b/>
                <w:color w:val="FFFFFF" w:themeColor="text2"/>
              </w:rPr>
            </w:pPr>
            <w:r w:rsidRPr="000B06BA">
              <w:rPr>
                <w:b/>
                <w:color w:val="FFFFFF" w:themeColor="text2"/>
              </w:rPr>
              <w:t>TUTORIAL 5 ONLY: What form will the DRAFT ASSIGNMENT take?</w:t>
            </w:r>
          </w:p>
        </w:tc>
        <w:tc>
          <w:tcPr>
            <w:tcW w:w="3974" w:type="pct"/>
            <w:tcBorders>
              <w:top w:val="single" w:sz="4" w:space="0" w:color="000000" w:themeColor="background1"/>
              <w:left w:val="single" w:sz="4" w:space="0" w:color="000000" w:themeColor="background1"/>
              <w:bottom w:val="single" w:sz="4" w:space="0" w:color="000000" w:themeColor="background1"/>
              <w:right w:val="single" w:sz="4" w:space="0" w:color="000000" w:themeColor="background1"/>
            </w:tcBorders>
            <w:shd w:val="clear" w:color="auto" w:fill="D9D9D9" w:themeFill="background2" w:themeFillShade="D9"/>
          </w:tcPr>
          <w:p w14:paraId="14A8182F" w14:textId="77777777" w:rsidR="00910BC8" w:rsidRPr="000B06BA" w:rsidRDefault="00910BC8" w:rsidP="0096242C">
            <w:pPr>
              <w:pStyle w:val="ListParagraph"/>
              <w:numPr>
                <w:ilvl w:val="0"/>
                <w:numId w:val="8"/>
              </w:numPr>
              <w:jc w:val="left"/>
            </w:pPr>
            <w:r w:rsidRPr="000B06BA">
              <w:t>You must set a draft assignment at the end of Tutorial 5.</w:t>
            </w:r>
          </w:p>
          <w:p w14:paraId="0FB46E89" w14:textId="77777777" w:rsidR="00910BC8" w:rsidRPr="000B06BA" w:rsidRDefault="00910BC8" w:rsidP="0096242C">
            <w:pPr>
              <w:pStyle w:val="ListParagraph"/>
              <w:numPr>
                <w:ilvl w:val="0"/>
                <w:numId w:val="8"/>
              </w:numPr>
              <w:jc w:val="left"/>
            </w:pPr>
            <w:r w:rsidRPr="000B06BA">
              <w:t>This could be an introduction, a first paragraph and a plan, but it should be substantial enough to constitute at least half of their final assignment.</w:t>
            </w:r>
          </w:p>
          <w:p w14:paraId="18013EBC" w14:textId="77777777" w:rsidR="00910BC8" w:rsidRPr="000B06BA" w:rsidRDefault="00910BC8" w:rsidP="0096242C">
            <w:pPr>
              <w:pStyle w:val="ListParagraph"/>
              <w:numPr>
                <w:ilvl w:val="0"/>
                <w:numId w:val="8"/>
              </w:numPr>
              <w:jc w:val="left"/>
            </w:pPr>
            <w:r w:rsidRPr="000B06BA">
              <w:t>You will give one-to-one feedback in Tutorial 6</w:t>
            </w:r>
          </w:p>
        </w:tc>
      </w:tr>
    </w:tbl>
    <w:p w14:paraId="554F4B45" w14:textId="77777777" w:rsidR="00250145" w:rsidRDefault="00250145" w:rsidP="00FB2F7E">
      <w:pPr>
        <w:spacing w:before="0" w:after="200"/>
        <w:jc w:val="left"/>
        <w:sectPr w:rsidR="00250145" w:rsidSect="00BD4D2F">
          <w:pgSz w:w="11906" w:h="16838"/>
          <w:pgMar w:top="1440" w:right="1080" w:bottom="1440" w:left="1080" w:header="454" w:footer="680" w:gutter="0"/>
          <w:cols w:space="708"/>
          <w:titlePg/>
          <w:docGrid w:linePitch="360"/>
        </w:sectPr>
      </w:pPr>
    </w:p>
    <w:p w14:paraId="6F88FF4B" w14:textId="400F82AF" w:rsidR="00524235" w:rsidRDefault="00524235" w:rsidP="001340CD">
      <w:pPr>
        <w:pStyle w:val="Subheading"/>
        <w:rPr>
          <w:rFonts w:eastAsia="Times New Roman"/>
          <w:lang w:eastAsia="en-GB"/>
        </w:rPr>
      </w:pPr>
      <w:bookmarkStart w:id="44" w:name="_Toc140059017"/>
      <w:r>
        <w:rPr>
          <w:rFonts w:eastAsia="Times New Roman"/>
          <w:lang w:eastAsia="en-GB"/>
        </w:rPr>
        <w:lastRenderedPageBreak/>
        <w:t xml:space="preserve">Backwards Planning: </w:t>
      </w:r>
      <w:r w:rsidRPr="00B82097">
        <w:rPr>
          <w:rFonts w:eastAsia="Times New Roman"/>
          <w:lang w:eastAsia="en-GB"/>
        </w:rPr>
        <w:t xml:space="preserve">Tutorial </w:t>
      </w:r>
      <w:r w:rsidR="00F95CF6">
        <w:rPr>
          <w:rFonts w:eastAsia="Times New Roman"/>
          <w:lang w:eastAsia="en-GB"/>
        </w:rPr>
        <w:t>O</w:t>
      </w:r>
      <w:r w:rsidRPr="00B82097">
        <w:rPr>
          <w:rFonts w:eastAsia="Times New Roman"/>
          <w:lang w:eastAsia="en-GB"/>
        </w:rPr>
        <w:t>utcomes</w:t>
      </w:r>
      <w:bookmarkEnd w:id="44"/>
    </w:p>
    <w:p w14:paraId="75B6C519" w14:textId="77777777" w:rsidR="00524235" w:rsidRPr="006C207C" w:rsidRDefault="00524235" w:rsidP="00524235">
      <w:r>
        <w:t>NB: this can be directly added to your Course Design Template following the training.</w:t>
      </w:r>
    </w:p>
    <w:p w14:paraId="7FB43CCD" w14:textId="77777777" w:rsidR="00524235" w:rsidRPr="00A27741" w:rsidRDefault="00524235" w:rsidP="00524235">
      <w:pPr>
        <w:spacing w:before="0" w:line="259" w:lineRule="auto"/>
        <w:rPr>
          <w:rFonts w:eastAsia="Times New Roman" w:cs="Times New Roman"/>
          <w:szCs w:val="16"/>
          <w:lang w:eastAsia="en-GB"/>
        </w:rPr>
      </w:pPr>
      <w:r w:rsidRPr="00A27741">
        <w:rPr>
          <w:rFonts w:eastAsia="Times New Roman" w:cs="Times New Roman"/>
          <w:szCs w:val="16"/>
          <w:lang w:eastAsia="en-GB"/>
        </w:rPr>
        <w:t>*remember to review your course aims to ensure your outcomes and assignments supports pupil progress towards these aims</w:t>
      </w:r>
    </w:p>
    <w:tbl>
      <w:tblPr>
        <w:tblStyle w:val="TBCTable2"/>
        <w:tblW w:w="0" w:type="auto"/>
        <w:tblLook w:val="04A0" w:firstRow="1" w:lastRow="0" w:firstColumn="1" w:lastColumn="0" w:noHBand="0" w:noVBand="1"/>
      </w:tblPr>
      <w:tblGrid>
        <w:gridCol w:w="1555"/>
        <w:gridCol w:w="12393"/>
      </w:tblGrid>
      <w:tr w:rsidR="00524235" w14:paraId="605EAA11" w14:textId="77777777" w:rsidTr="00684929">
        <w:trPr>
          <w:cnfStyle w:val="100000000000" w:firstRow="1" w:lastRow="0" w:firstColumn="0" w:lastColumn="0" w:oddVBand="0" w:evenVBand="0" w:oddHBand="0"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3948" w:type="dxa"/>
            <w:gridSpan w:val="2"/>
          </w:tcPr>
          <w:p w14:paraId="0DA3CF91" w14:textId="0BF82B7D" w:rsidR="00524235" w:rsidRDefault="00524235" w:rsidP="00684929">
            <w:pPr>
              <w:spacing w:before="0" w:after="0" w:afterAutospacing="0" w:line="259" w:lineRule="auto"/>
              <w:jc w:val="center"/>
              <w:rPr>
                <w:b/>
                <w:bCs/>
              </w:rPr>
            </w:pPr>
            <w:r w:rsidRPr="00684929">
              <w:rPr>
                <w:b/>
                <w:bCs/>
                <w:color w:val="FFFFFF" w:themeColor="background2"/>
                <w:sz w:val="24"/>
                <w:szCs w:val="28"/>
              </w:rPr>
              <w:t>Tutorial 1</w:t>
            </w:r>
          </w:p>
        </w:tc>
      </w:tr>
      <w:tr w:rsidR="006208C3" w14:paraId="3423F90E" w14:textId="77777777" w:rsidTr="00A64C3C">
        <w:tc>
          <w:tcPr>
            <w:cnfStyle w:val="001000000000" w:firstRow="0" w:lastRow="0" w:firstColumn="1" w:lastColumn="0" w:oddVBand="0" w:evenVBand="0" w:oddHBand="0" w:evenHBand="0" w:firstRowFirstColumn="0" w:firstRowLastColumn="0" w:lastRowFirstColumn="0" w:lastRowLastColumn="0"/>
            <w:tcW w:w="1555" w:type="dxa"/>
          </w:tcPr>
          <w:p w14:paraId="2AAF3774" w14:textId="77777777" w:rsidR="006208C3" w:rsidRDefault="006208C3" w:rsidP="00684929">
            <w:pPr>
              <w:spacing w:before="0" w:after="0" w:afterAutospacing="0" w:line="259" w:lineRule="auto"/>
              <w:jc w:val="left"/>
              <w:rPr>
                <w:b/>
                <w:bCs/>
              </w:rPr>
            </w:pPr>
            <w:r>
              <w:rPr>
                <w:b/>
                <w:bCs/>
              </w:rPr>
              <w:t>Secondary Concept from concept map covered in this tutorial</w:t>
            </w:r>
          </w:p>
          <w:p w14:paraId="1EEF187C" w14:textId="77777777" w:rsidR="006208C3" w:rsidRDefault="006208C3" w:rsidP="00684929">
            <w:pPr>
              <w:spacing w:before="0" w:after="0" w:afterAutospacing="0" w:line="259" w:lineRule="auto"/>
              <w:jc w:val="left"/>
              <w:rPr>
                <w:b/>
                <w:bCs/>
              </w:rPr>
            </w:pPr>
          </w:p>
        </w:tc>
        <w:tc>
          <w:tcPr>
            <w:tcW w:w="12393" w:type="dxa"/>
            <w:vAlign w:val="top"/>
          </w:tcPr>
          <w:p w14:paraId="5AA80530" w14:textId="2B26D36C" w:rsidR="006208C3" w:rsidRDefault="006208C3" w:rsidP="00684929">
            <w:pPr>
              <w:spacing w:before="0" w:after="0" w:afterAutospacing="0" w:line="259" w:lineRule="auto"/>
              <w:jc w:val="left"/>
              <w:cnfStyle w:val="000000000000" w:firstRow="0" w:lastRow="0" w:firstColumn="0" w:lastColumn="0" w:oddVBand="0" w:evenVBand="0" w:oddHBand="0" w:evenHBand="0" w:firstRowFirstColumn="0" w:firstRowLastColumn="0" w:lastRowFirstColumn="0" w:lastRowLastColumn="0"/>
            </w:pPr>
            <w:r>
              <w:rPr>
                <w:b/>
                <w:bCs/>
              </w:rPr>
              <w:t>T</w:t>
            </w:r>
            <w:r w:rsidRPr="003816C8">
              <w:rPr>
                <w:b/>
                <w:bCs/>
              </w:rPr>
              <w:t>utorial Outcomes</w:t>
            </w:r>
          </w:p>
          <w:p w14:paraId="7ADBEF72" w14:textId="77777777" w:rsidR="006208C3" w:rsidRDefault="006208C3" w:rsidP="00684929">
            <w:pPr>
              <w:spacing w:before="0" w:after="0" w:afterAutospacing="0" w:line="259" w:lineRule="auto"/>
              <w:jc w:val="left"/>
              <w:cnfStyle w:val="000000000000" w:firstRow="0" w:lastRow="0" w:firstColumn="0" w:lastColumn="0" w:oddVBand="0" w:evenVBand="0" w:oddHBand="0" w:evenHBand="0" w:firstRowFirstColumn="0" w:firstRowLastColumn="0" w:lastRowFirstColumn="0" w:lastRowLastColumn="0"/>
            </w:pPr>
          </w:p>
          <w:p w14:paraId="627DE458" w14:textId="77777777" w:rsidR="006208C3" w:rsidRDefault="006208C3" w:rsidP="00684929">
            <w:pPr>
              <w:spacing w:before="0" w:after="0" w:afterAutospacing="0" w:line="259" w:lineRule="auto"/>
              <w:jc w:val="left"/>
              <w:cnfStyle w:val="000000000000" w:firstRow="0" w:lastRow="0" w:firstColumn="0" w:lastColumn="0" w:oddVBand="0" w:evenVBand="0" w:oddHBand="0" w:evenHBand="0" w:firstRowFirstColumn="0" w:firstRowLastColumn="0" w:lastRowFirstColumn="0" w:lastRowLastColumn="0"/>
            </w:pPr>
          </w:p>
          <w:p w14:paraId="79913D3C" w14:textId="77777777" w:rsidR="006208C3" w:rsidRDefault="006208C3" w:rsidP="00684929">
            <w:pPr>
              <w:spacing w:before="0" w:after="0" w:afterAutospacing="0" w:line="259" w:lineRule="auto"/>
              <w:jc w:val="left"/>
              <w:cnfStyle w:val="000000000000" w:firstRow="0" w:lastRow="0" w:firstColumn="0" w:lastColumn="0" w:oddVBand="0" w:evenVBand="0" w:oddHBand="0" w:evenHBand="0" w:firstRowFirstColumn="0" w:firstRowLastColumn="0" w:lastRowFirstColumn="0" w:lastRowLastColumn="0"/>
            </w:pPr>
          </w:p>
          <w:p w14:paraId="225A3157" w14:textId="77777777" w:rsidR="00D8241B" w:rsidRDefault="00D8241B" w:rsidP="00684929">
            <w:pPr>
              <w:spacing w:before="0" w:after="0" w:afterAutospacing="0" w:line="259" w:lineRule="auto"/>
              <w:jc w:val="left"/>
              <w:cnfStyle w:val="000000000000" w:firstRow="0" w:lastRow="0" w:firstColumn="0" w:lastColumn="0" w:oddVBand="0" w:evenVBand="0" w:oddHBand="0" w:evenHBand="0" w:firstRowFirstColumn="0" w:firstRowLastColumn="0" w:lastRowFirstColumn="0" w:lastRowLastColumn="0"/>
            </w:pPr>
          </w:p>
          <w:p w14:paraId="25BBE3EE" w14:textId="77777777" w:rsidR="00D8241B" w:rsidRPr="008E4613" w:rsidRDefault="00D8241B" w:rsidP="00684929">
            <w:pPr>
              <w:spacing w:before="0" w:after="0" w:afterAutospacing="0" w:line="259" w:lineRule="auto"/>
              <w:jc w:val="left"/>
              <w:cnfStyle w:val="000000000000" w:firstRow="0" w:lastRow="0" w:firstColumn="0" w:lastColumn="0" w:oddVBand="0" w:evenVBand="0" w:oddHBand="0" w:evenHBand="0" w:firstRowFirstColumn="0" w:firstRowLastColumn="0" w:lastRowFirstColumn="0" w:lastRowLastColumn="0"/>
            </w:pPr>
          </w:p>
        </w:tc>
      </w:tr>
      <w:tr w:rsidR="00524235" w14:paraId="0F2BE275" w14:textId="77777777" w:rsidTr="008B0AD8">
        <w:tc>
          <w:tcPr>
            <w:cnfStyle w:val="001000000000" w:firstRow="0" w:lastRow="0" w:firstColumn="1" w:lastColumn="0" w:oddVBand="0" w:evenVBand="0" w:oddHBand="0" w:evenHBand="0" w:firstRowFirstColumn="0" w:firstRowLastColumn="0" w:lastRowFirstColumn="0" w:lastRowLastColumn="0"/>
            <w:tcW w:w="13948" w:type="dxa"/>
            <w:gridSpan w:val="2"/>
            <w:shd w:val="clear" w:color="auto" w:fill="463278" w:themeFill="accent1"/>
          </w:tcPr>
          <w:p w14:paraId="6D41C4E8" w14:textId="3E54E78E" w:rsidR="00524235" w:rsidRDefault="00524235" w:rsidP="008B0AD8">
            <w:pPr>
              <w:spacing w:before="0" w:after="0" w:afterAutospacing="0" w:line="259" w:lineRule="auto"/>
              <w:jc w:val="center"/>
              <w:rPr>
                <w:b/>
                <w:bCs/>
              </w:rPr>
            </w:pPr>
            <w:r w:rsidRPr="008B0AD8">
              <w:rPr>
                <w:b/>
                <w:bCs/>
                <w:color w:val="FFFFFF" w:themeColor="background2"/>
                <w:sz w:val="24"/>
                <w:szCs w:val="28"/>
              </w:rPr>
              <w:t>Tutorial 2</w:t>
            </w:r>
          </w:p>
        </w:tc>
      </w:tr>
      <w:tr w:rsidR="006208C3" w14:paraId="196D56E5" w14:textId="77777777" w:rsidTr="005D4124">
        <w:tc>
          <w:tcPr>
            <w:cnfStyle w:val="001000000000" w:firstRow="0" w:lastRow="0" w:firstColumn="1" w:lastColumn="0" w:oddVBand="0" w:evenVBand="0" w:oddHBand="0" w:evenHBand="0" w:firstRowFirstColumn="0" w:firstRowLastColumn="0" w:lastRowFirstColumn="0" w:lastRowLastColumn="0"/>
            <w:tcW w:w="1555" w:type="dxa"/>
          </w:tcPr>
          <w:p w14:paraId="219B64D1" w14:textId="77777777" w:rsidR="006208C3" w:rsidRDefault="006208C3" w:rsidP="00684929">
            <w:pPr>
              <w:spacing w:before="0" w:after="0" w:afterAutospacing="0" w:line="259" w:lineRule="auto"/>
              <w:jc w:val="left"/>
              <w:rPr>
                <w:b/>
                <w:bCs/>
              </w:rPr>
            </w:pPr>
            <w:r>
              <w:rPr>
                <w:b/>
                <w:bCs/>
              </w:rPr>
              <w:t>Secondary Concept from concept map covered in this tutorial</w:t>
            </w:r>
          </w:p>
          <w:p w14:paraId="6177763F" w14:textId="77777777" w:rsidR="006208C3" w:rsidRDefault="006208C3" w:rsidP="00684929">
            <w:pPr>
              <w:spacing w:before="0" w:after="0" w:afterAutospacing="0" w:line="259" w:lineRule="auto"/>
              <w:jc w:val="left"/>
              <w:rPr>
                <w:b/>
                <w:bCs/>
              </w:rPr>
            </w:pPr>
          </w:p>
        </w:tc>
        <w:tc>
          <w:tcPr>
            <w:tcW w:w="12393" w:type="dxa"/>
            <w:vAlign w:val="top"/>
          </w:tcPr>
          <w:p w14:paraId="3E9C8E4D" w14:textId="77777777" w:rsidR="006208C3" w:rsidRPr="003816C8" w:rsidRDefault="006208C3" w:rsidP="00853E62">
            <w:pPr>
              <w:spacing w:before="0" w:after="0" w:afterAutospacing="0" w:line="259" w:lineRule="auto"/>
              <w:jc w:val="left"/>
              <w:cnfStyle w:val="000000000000" w:firstRow="0" w:lastRow="0" w:firstColumn="0" w:lastColumn="0" w:oddVBand="0" w:evenVBand="0" w:oddHBand="0" w:evenHBand="0" w:firstRowFirstColumn="0" w:firstRowLastColumn="0" w:lastRowFirstColumn="0" w:lastRowLastColumn="0"/>
              <w:rPr>
                <w:b/>
                <w:bCs/>
              </w:rPr>
            </w:pPr>
            <w:r w:rsidRPr="003816C8">
              <w:rPr>
                <w:b/>
                <w:bCs/>
              </w:rPr>
              <w:t>Tutorial Outcomes</w:t>
            </w:r>
          </w:p>
          <w:p w14:paraId="170BE5CF" w14:textId="77777777" w:rsidR="006208C3" w:rsidRDefault="006208C3" w:rsidP="00853E62">
            <w:pPr>
              <w:spacing w:before="0" w:after="0" w:afterAutospacing="0" w:line="259" w:lineRule="auto"/>
              <w:jc w:val="left"/>
              <w:cnfStyle w:val="000000000000" w:firstRow="0" w:lastRow="0" w:firstColumn="0" w:lastColumn="0" w:oddVBand="0" w:evenVBand="0" w:oddHBand="0" w:evenHBand="0" w:firstRowFirstColumn="0" w:firstRowLastColumn="0" w:lastRowFirstColumn="0" w:lastRowLastColumn="0"/>
              <w:rPr>
                <w:b/>
                <w:bCs/>
              </w:rPr>
            </w:pPr>
          </w:p>
          <w:p w14:paraId="0CAA3F37" w14:textId="77777777" w:rsidR="006208C3" w:rsidRDefault="006208C3" w:rsidP="00684929">
            <w:pPr>
              <w:spacing w:before="0" w:after="0" w:afterAutospacing="0" w:line="259" w:lineRule="auto"/>
              <w:jc w:val="left"/>
              <w:cnfStyle w:val="000000000000" w:firstRow="0" w:lastRow="0" w:firstColumn="0" w:lastColumn="0" w:oddVBand="0" w:evenVBand="0" w:oddHBand="0" w:evenHBand="0" w:firstRowFirstColumn="0" w:firstRowLastColumn="0" w:lastRowFirstColumn="0" w:lastRowLastColumn="0"/>
            </w:pPr>
          </w:p>
          <w:p w14:paraId="544A141B" w14:textId="77777777" w:rsidR="00D8241B" w:rsidRDefault="00D8241B" w:rsidP="00684929">
            <w:pPr>
              <w:spacing w:before="0" w:after="0" w:afterAutospacing="0" w:line="259" w:lineRule="auto"/>
              <w:jc w:val="left"/>
              <w:cnfStyle w:val="000000000000" w:firstRow="0" w:lastRow="0" w:firstColumn="0" w:lastColumn="0" w:oddVBand="0" w:evenVBand="0" w:oddHBand="0" w:evenHBand="0" w:firstRowFirstColumn="0" w:firstRowLastColumn="0" w:lastRowFirstColumn="0" w:lastRowLastColumn="0"/>
            </w:pPr>
          </w:p>
          <w:p w14:paraId="7A47D55A" w14:textId="77777777" w:rsidR="006208C3" w:rsidRDefault="006208C3" w:rsidP="00684929">
            <w:pPr>
              <w:spacing w:before="0" w:after="0" w:afterAutospacing="0" w:line="259" w:lineRule="auto"/>
              <w:jc w:val="left"/>
              <w:cnfStyle w:val="000000000000" w:firstRow="0" w:lastRow="0" w:firstColumn="0" w:lastColumn="0" w:oddVBand="0" w:evenVBand="0" w:oddHBand="0" w:evenHBand="0" w:firstRowFirstColumn="0" w:firstRowLastColumn="0" w:lastRowFirstColumn="0" w:lastRowLastColumn="0"/>
              <w:rPr>
                <w:b/>
                <w:bCs/>
              </w:rPr>
            </w:pPr>
          </w:p>
          <w:p w14:paraId="59CB549A" w14:textId="77777777" w:rsidR="006208C3" w:rsidRDefault="006208C3" w:rsidP="00684929">
            <w:pPr>
              <w:spacing w:before="0" w:after="0" w:afterAutospacing="0" w:line="259" w:lineRule="auto"/>
              <w:jc w:val="left"/>
              <w:cnfStyle w:val="000000000000" w:firstRow="0" w:lastRow="0" w:firstColumn="0" w:lastColumn="0" w:oddVBand="0" w:evenVBand="0" w:oddHBand="0" w:evenHBand="0" w:firstRowFirstColumn="0" w:firstRowLastColumn="0" w:lastRowFirstColumn="0" w:lastRowLastColumn="0"/>
              <w:rPr>
                <w:b/>
                <w:bCs/>
              </w:rPr>
            </w:pPr>
          </w:p>
          <w:p w14:paraId="68798843" w14:textId="77777777" w:rsidR="006208C3" w:rsidRDefault="006208C3" w:rsidP="00684929">
            <w:pPr>
              <w:spacing w:before="0" w:after="0" w:afterAutospacing="0" w:line="259" w:lineRule="auto"/>
              <w:jc w:val="left"/>
              <w:cnfStyle w:val="000000000000" w:firstRow="0" w:lastRow="0" w:firstColumn="0" w:lastColumn="0" w:oddVBand="0" w:evenVBand="0" w:oddHBand="0" w:evenHBand="0" w:firstRowFirstColumn="0" w:firstRowLastColumn="0" w:lastRowFirstColumn="0" w:lastRowLastColumn="0"/>
              <w:rPr>
                <w:b/>
                <w:bCs/>
              </w:rPr>
            </w:pPr>
          </w:p>
        </w:tc>
      </w:tr>
      <w:tr w:rsidR="00524235" w14:paraId="025E7580" w14:textId="77777777" w:rsidTr="00853E62">
        <w:tc>
          <w:tcPr>
            <w:cnfStyle w:val="001000000000" w:firstRow="0" w:lastRow="0" w:firstColumn="1" w:lastColumn="0" w:oddVBand="0" w:evenVBand="0" w:oddHBand="0" w:evenHBand="0" w:firstRowFirstColumn="0" w:firstRowLastColumn="0" w:lastRowFirstColumn="0" w:lastRowLastColumn="0"/>
            <w:tcW w:w="13948" w:type="dxa"/>
            <w:gridSpan w:val="2"/>
            <w:shd w:val="clear" w:color="auto" w:fill="463278" w:themeFill="accent1"/>
          </w:tcPr>
          <w:p w14:paraId="538A795B" w14:textId="245D1313" w:rsidR="00524235" w:rsidRDefault="00524235" w:rsidP="00853E62">
            <w:pPr>
              <w:spacing w:before="0" w:after="0" w:afterAutospacing="0" w:line="259" w:lineRule="auto"/>
              <w:jc w:val="center"/>
              <w:rPr>
                <w:b/>
                <w:bCs/>
              </w:rPr>
            </w:pPr>
            <w:r w:rsidRPr="00853E62">
              <w:rPr>
                <w:b/>
                <w:bCs/>
                <w:color w:val="FFFFFF" w:themeColor="background2"/>
                <w:sz w:val="24"/>
                <w:szCs w:val="28"/>
              </w:rPr>
              <w:lastRenderedPageBreak/>
              <w:t>Tutorial 3</w:t>
            </w:r>
          </w:p>
        </w:tc>
      </w:tr>
      <w:tr w:rsidR="006208C3" w14:paraId="4FDB49D6" w14:textId="77777777" w:rsidTr="009760CE">
        <w:tc>
          <w:tcPr>
            <w:cnfStyle w:val="001000000000" w:firstRow="0" w:lastRow="0" w:firstColumn="1" w:lastColumn="0" w:oddVBand="0" w:evenVBand="0" w:oddHBand="0" w:evenHBand="0" w:firstRowFirstColumn="0" w:firstRowLastColumn="0" w:lastRowFirstColumn="0" w:lastRowLastColumn="0"/>
            <w:tcW w:w="1555" w:type="dxa"/>
          </w:tcPr>
          <w:p w14:paraId="7CCE5004" w14:textId="77777777" w:rsidR="006208C3" w:rsidRDefault="006208C3" w:rsidP="00684929">
            <w:pPr>
              <w:spacing w:before="0" w:after="0" w:afterAutospacing="0" w:line="259" w:lineRule="auto"/>
              <w:jc w:val="left"/>
              <w:rPr>
                <w:b/>
                <w:bCs/>
              </w:rPr>
            </w:pPr>
            <w:r>
              <w:rPr>
                <w:b/>
                <w:bCs/>
              </w:rPr>
              <w:t>Secondary Concept from concept map covered in this tutorial</w:t>
            </w:r>
          </w:p>
          <w:p w14:paraId="11E0A338" w14:textId="77777777" w:rsidR="006208C3" w:rsidRDefault="006208C3" w:rsidP="00684929">
            <w:pPr>
              <w:spacing w:before="0" w:after="0" w:afterAutospacing="0" w:line="259" w:lineRule="auto"/>
              <w:jc w:val="left"/>
              <w:rPr>
                <w:b/>
                <w:bCs/>
              </w:rPr>
            </w:pPr>
          </w:p>
        </w:tc>
        <w:tc>
          <w:tcPr>
            <w:tcW w:w="12393" w:type="dxa"/>
            <w:vAlign w:val="top"/>
          </w:tcPr>
          <w:p w14:paraId="19CB4E9B" w14:textId="086DF190" w:rsidR="006208C3" w:rsidRDefault="006208C3" w:rsidP="009314AC">
            <w:pPr>
              <w:spacing w:before="0" w:after="0" w:afterAutospacing="0" w:line="259" w:lineRule="auto"/>
              <w:jc w:val="left"/>
              <w:cnfStyle w:val="000000000000" w:firstRow="0" w:lastRow="0" w:firstColumn="0" w:lastColumn="0" w:oddVBand="0" w:evenVBand="0" w:oddHBand="0" w:evenHBand="0" w:firstRowFirstColumn="0" w:firstRowLastColumn="0" w:lastRowFirstColumn="0" w:lastRowLastColumn="0"/>
              <w:rPr>
                <w:b/>
                <w:bCs/>
              </w:rPr>
            </w:pPr>
            <w:r w:rsidRPr="003816C8">
              <w:rPr>
                <w:b/>
                <w:bCs/>
              </w:rPr>
              <w:t>Tutorial Outcomes</w:t>
            </w:r>
          </w:p>
          <w:p w14:paraId="3929D3BB" w14:textId="77777777" w:rsidR="006208C3" w:rsidRDefault="006208C3" w:rsidP="009314AC">
            <w:pPr>
              <w:spacing w:before="0" w:after="0" w:afterAutospacing="0" w:line="259" w:lineRule="auto"/>
              <w:jc w:val="left"/>
              <w:cnfStyle w:val="000000000000" w:firstRow="0" w:lastRow="0" w:firstColumn="0" w:lastColumn="0" w:oddVBand="0" w:evenVBand="0" w:oddHBand="0" w:evenHBand="0" w:firstRowFirstColumn="0" w:firstRowLastColumn="0" w:lastRowFirstColumn="0" w:lastRowLastColumn="0"/>
              <w:rPr>
                <w:b/>
                <w:bCs/>
              </w:rPr>
            </w:pPr>
          </w:p>
          <w:p w14:paraId="14AC8DBE" w14:textId="77777777" w:rsidR="006208C3" w:rsidRDefault="006208C3" w:rsidP="009314AC">
            <w:pPr>
              <w:spacing w:before="0" w:after="0" w:afterAutospacing="0" w:line="259" w:lineRule="auto"/>
              <w:jc w:val="left"/>
              <w:cnfStyle w:val="000000000000" w:firstRow="0" w:lastRow="0" w:firstColumn="0" w:lastColumn="0" w:oddVBand="0" w:evenVBand="0" w:oddHBand="0" w:evenHBand="0" w:firstRowFirstColumn="0" w:firstRowLastColumn="0" w:lastRowFirstColumn="0" w:lastRowLastColumn="0"/>
              <w:rPr>
                <w:b/>
                <w:bCs/>
              </w:rPr>
            </w:pPr>
          </w:p>
          <w:p w14:paraId="3AC67F93" w14:textId="77777777" w:rsidR="006208C3" w:rsidRDefault="006208C3" w:rsidP="009314AC">
            <w:pPr>
              <w:spacing w:before="0" w:after="0" w:afterAutospacing="0" w:line="259" w:lineRule="auto"/>
              <w:jc w:val="left"/>
              <w:cnfStyle w:val="000000000000" w:firstRow="0" w:lastRow="0" w:firstColumn="0" w:lastColumn="0" w:oddVBand="0" w:evenVBand="0" w:oddHBand="0" w:evenHBand="0" w:firstRowFirstColumn="0" w:firstRowLastColumn="0" w:lastRowFirstColumn="0" w:lastRowLastColumn="0"/>
              <w:rPr>
                <w:b/>
                <w:bCs/>
              </w:rPr>
            </w:pPr>
          </w:p>
          <w:p w14:paraId="6C19042A" w14:textId="77777777" w:rsidR="006208C3" w:rsidRDefault="006208C3" w:rsidP="009314AC">
            <w:pPr>
              <w:spacing w:before="0" w:after="0" w:afterAutospacing="0" w:line="259" w:lineRule="auto"/>
              <w:jc w:val="left"/>
              <w:cnfStyle w:val="000000000000" w:firstRow="0" w:lastRow="0" w:firstColumn="0" w:lastColumn="0" w:oddVBand="0" w:evenVBand="0" w:oddHBand="0" w:evenHBand="0" w:firstRowFirstColumn="0" w:firstRowLastColumn="0" w:lastRowFirstColumn="0" w:lastRowLastColumn="0"/>
              <w:rPr>
                <w:b/>
                <w:bCs/>
              </w:rPr>
            </w:pPr>
          </w:p>
          <w:p w14:paraId="16C1B054" w14:textId="77777777" w:rsidR="006208C3" w:rsidRDefault="006208C3" w:rsidP="009314AC">
            <w:pPr>
              <w:spacing w:before="0" w:after="0" w:afterAutospacing="0" w:line="259" w:lineRule="auto"/>
              <w:jc w:val="left"/>
              <w:cnfStyle w:val="000000000000" w:firstRow="0" w:lastRow="0" w:firstColumn="0" w:lastColumn="0" w:oddVBand="0" w:evenVBand="0" w:oddHBand="0" w:evenHBand="0" w:firstRowFirstColumn="0" w:firstRowLastColumn="0" w:lastRowFirstColumn="0" w:lastRowLastColumn="0"/>
              <w:rPr>
                <w:b/>
                <w:bCs/>
              </w:rPr>
            </w:pPr>
          </w:p>
          <w:p w14:paraId="1F963DBD" w14:textId="77777777" w:rsidR="006208C3" w:rsidRDefault="006208C3" w:rsidP="009314AC">
            <w:pPr>
              <w:spacing w:before="0" w:after="0" w:afterAutospacing="0" w:line="259" w:lineRule="auto"/>
              <w:jc w:val="left"/>
              <w:cnfStyle w:val="000000000000" w:firstRow="0" w:lastRow="0" w:firstColumn="0" w:lastColumn="0" w:oddVBand="0" w:evenVBand="0" w:oddHBand="0" w:evenHBand="0" w:firstRowFirstColumn="0" w:firstRowLastColumn="0" w:lastRowFirstColumn="0" w:lastRowLastColumn="0"/>
              <w:rPr>
                <w:b/>
                <w:bCs/>
              </w:rPr>
            </w:pPr>
          </w:p>
          <w:p w14:paraId="61CB507A" w14:textId="77777777" w:rsidR="006208C3" w:rsidRDefault="006208C3" w:rsidP="009314AC">
            <w:pPr>
              <w:spacing w:before="0" w:after="0" w:afterAutospacing="0" w:line="259" w:lineRule="auto"/>
              <w:jc w:val="left"/>
              <w:cnfStyle w:val="000000000000" w:firstRow="0" w:lastRow="0" w:firstColumn="0" w:lastColumn="0" w:oddVBand="0" w:evenVBand="0" w:oddHBand="0" w:evenHBand="0" w:firstRowFirstColumn="0" w:firstRowLastColumn="0" w:lastRowFirstColumn="0" w:lastRowLastColumn="0"/>
              <w:rPr>
                <w:b/>
                <w:bCs/>
              </w:rPr>
            </w:pPr>
          </w:p>
        </w:tc>
      </w:tr>
      <w:tr w:rsidR="00524235" w14:paraId="7AA33E79" w14:textId="77777777" w:rsidTr="009314AC">
        <w:tc>
          <w:tcPr>
            <w:cnfStyle w:val="001000000000" w:firstRow="0" w:lastRow="0" w:firstColumn="1" w:lastColumn="0" w:oddVBand="0" w:evenVBand="0" w:oddHBand="0" w:evenHBand="0" w:firstRowFirstColumn="0" w:firstRowLastColumn="0" w:lastRowFirstColumn="0" w:lastRowLastColumn="0"/>
            <w:tcW w:w="13948" w:type="dxa"/>
            <w:gridSpan w:val="2"/>
            <w:shd w:val="clear" w:color="auto" w:fill="463278" w:themeFill="accent1"/>
          </w:tcPr>
          <w:p w14:paraId="3578E984" w14:textId="2C711963" w:rsidR="00524235" w:rsidRDefault="00524235" w:rsidP="009314AC">
            <w:pPr>
              <w:spacing w:before="0" w:after="0" w:afterAutospacing="0" w:line="259" w:lineRule="auto"/>
              <w:jc w:val="center"/>
              <w:rPr>
                <w:b/>
                <w:bCs/>
              </w:rPr>
            </w:pPr>
            <w:r w:rsidRPr="009314AC">
              <w:rPr>
                <w:b/>
                <w:bCs/>
                <w:color w:val="FFFFFF" w:themeColor="background2"/>
                <w:sz w:val="24"/>
                <w:szCs w:val="28"/>
              </w:rPr>
              <w:t>Tutorial 4</w:t>
            </w:r>
          </w:p>
        </w:tc>
      </w:tr>
      <w:tr w:rsidR="006208C3" w14:paraId="2B2492B0" w14:textId="77777777" w:rsidTr="000E5033">
        <w:tc>
          <w:tcPr>
            <w:cnfStyle w:val="001000000000" w:firstRow="0" w:lastRow="0" w:firstColumn="1" w:lastColumn="0" w:oddVBand="0" w:evenVBand="0" w:oddHBand="0" w:evenHBand="0" w:firstRowFirstColumn="0" w:firstRowLastColumn="0" w:lastRowFirstColumn="0" w:lastRowLastColumn="0"/>
            <w:tcW w:w="1555" w:type="dxa"/>
          </w:tcPr>
          <w:p w14:paraId="63A099C5" w14:textId="77777777" w:rsidR="006208C3" w:rsidRDefault="006208C3" w:rsidP="00684929">
            <w:pPr>
              <w:spacing w:before="0" w:after="0" w:afterAutospacing="0" w:line="259" w:lineRule="auto"/>
              <w:jc w:val="left"/>
              <w:rPr>
                <w:b/>
                <w:bCs/>
              </w:rPr>
            </w:pPr>
            <w:r>
              <w:rPr>
                <w:b/>
                <w:bCs/>
              </w:rPr>
              <w:t>Secondary Concept from concept map covered in this tutorial</w:t>
            </w:r>
          </w:p>
          <w:p w14:paraId="23381779" w14:textId="77777777" w:rsidR="006208C3" w:rsidRDefault="006208C3" w:rsidP="00684929">
            <w:pPr>
              <w:spacing w:before="0" w:after="0" w:afterAutospacing="0" w:line="259" w:lineRule="auto"/>
              <w:jc w:val="left"/>
              <w:rPr>
                <w:b/>
                <w:bCs/>
              </w:rPr>
            </w:pPr>
          </w:p>
        </w:tc>
        <w:tc>
          <w:tcPr>
            <w:tcW w:w="12393" w:type="dxa"/>
            <w:vAlign w:val="top"/>
          </w:tcPr>
          <w:p w14:paraId="6F404337" w14:textId="77777777" w:rsidR="006208C3" w:rsidRPr="003816C8" w:rsidRDefault="006208C3" w:rsidP="009314AC">
            <w:pPr>
              <w:spacing w:before="0" w:after="0" w:afterAutospacing="0" w:line="259" w:lineRule="auto"/>
              <w:jc w:val="left"/>
              <w:cnfStyle w:val="000000000000" w:firstRow="0" w:lastRow="0" w:firstColumn="0" w:lastColumn="0" w:oddVBand="0" w:evenVBand="0" w:oddHBand="0" w:evenHBand="0" w:firstRowFirstColumn="0" w:firstRowLastColumn="0" w:lastRowFirstColumn="0" w:lastRowLastColumn="0"/>
              <w:rPr>
                <w:b/>
                <w:bCs/>
              </w:rPr>
            </w:pPr>
            <w:r w:rsidRPr="003816C8">
              <w:rPr>
                <w:b/>
                <w:bCs/>
              </w:rPr>
              <w:t>Tutorial Outcomes</w:t>
            </w:r>
          </w:p>
          <w:p w14:paraId="0F5F97CF" w14:textId="77777777" w:rsidR="006208C3" w:rsidRDefault="006208C3" w:rsidP="009314AC">
            <w:pPr>
              <w:spacing w:before="0" w:after="0" w:afterAutospacing="0" w:line="259" w:lineRule="auto"/>
              <w:jc w:val="left"/>
              <w:cnfStyle w:val="000000000000" w:firstRow="0" w:lastRow="0" w:firstColumn="0" w:lastColumn="0" w:oddVBand="0" w:evenVBand="0" w:oddHBand="0" w:evenHBand="0" w:firstRowFirstColumn="0" w:firstRowLastColumn="0" w:lastRowFirstColumn="0" w:lastRowLastColumn="0"/>
              <w:rPr>
                <w:b/>
                <w:bCs/>
              </w:rPr>
            </w:pPr>
          </w:p>
          <w:p w14:paraId="614F995E" w14:textId="77777777" w:rsidR="006208C3" w:rsidRDefault="006208C3" w:rsidP="009314AC">
            <w:pPr>
              <w:spacing w:before="0" w:after="0" w:afterAutospacing="0" w:line="259" w:lineRule="auto"/>
              <w:jc w:val="left"/>
              <w:cnfStyle w:val="000000000000" w:firstRow="0" w:lastRow="0" w:firstColumn="0" w:lastColumn="0" w:oddVBand="0" w:evenVBand="0" w:oddHBand="0" w:evenHBand="0" w:firstRowFirstColumn="0" w:firstRowLastColumn="0" w:lastRowFirstColumn="0" w:lastRowLastColumn="0"/>
              <w:rPr>
                <w:b/>
                <w:bCs/>
              </w:rPr>
            </w:pPr>
          </w:p>
          <w:p w14:paraId="45BB9BB1" w14:textId="77777777" w:rsidR="006208C3" w:rsidRDefault="006208C3" w:rsidP="009314AC">
            <w:pPr>
              <w:spacing w:before="0" w:after="0" w:afterAutospacing="0" w:line="259" w:lineRule="auto"/>
              <w:jc w:val="left"/>
              <w:cnfStyle w:val="000000000000" w:firstRow="0" w:lastRow="0" w:firstColumn="0" w:lastColumn="0" w:oddVBand="0" w:evenVBand="0" w:oddHBand="0" w:evenHBand="0" w:firstRowFirstColumn="0" w:firstRowLastColumn="0" w:lastRowFirstColumn="0" w:lastRowLastColumn="0"/>
              <w:rPr>
                <w:b/>
                <w:bCs/>
              </w:rPr>
            </w:pPr>
          </w:p>
          <w:p w14:paraId="4950A865" w14:textId="77777777" w:rsidR="006208C3" w:rsidRDefault="006208C3" w:rsidP="009314AC">
            <w:pPr>
              <w:spacing w:before="0" w:after="0" w:afterAutospacing="0" w:line="259" w:lineRule="auto"/>
              <w:jc w:val="left"/>
              <w:cnfStyle w:val="000000000000" w:firstRow="0" w:lastRow="0" w:firstColumn="0" w:lastColumn="0" w:oddVBand="0" w:evenVBand="0" w:oddHBand="0" w:evenHBand="0" w:firstRowFirstColumn="0" w:firstRowLastColumn="0" w:lastRowFirstColumn="0" w:lastRowLastColumn="0"/>
              <w:rPr>
                <w:b/>
                <w:bCs/>
              </w:rPr>
            </w:pPr>
          </w:p>
          <w:p w14:paraId="36591564" w14:textId="77777777" w:rsidR="006208C3" w:rsidRDefault="006208C3" w:rsidP="009314AC">
            <w:pPr>
              <w:spacing w:before="0" w:after="0" w:afterAutospacing="0" w:line="259" w:lineRule="auto"/>
              <w:jc w:val="left"/>
              <w:cnfStyle w:val="000000000000" w:firstRow="0" w:lastRow="0" w:firstColumn="0" w:lastColumn="0" w:oddVBand="0" w:evenVBand="0" w:oddHBand="0" w:evenHBand="0" w:firstRowFirstColumn="0" w:firstRowLastColumn="0" w:lastRowFirstColumn="0" w:lastRowLastColumn="0"/>
              <w:rPr>
                <w:b/>
                <w:bCs/>
              </w:rPr>
            </w:pPr>
          </w:p>
          <w:p w14:paraId="66FA4B38" w14:textId="77777777" w:rsidR="006208C3" w:rsidRDefault="006208C3" w:rsidP="009314AC">
            <w:pPr>
              <w:spacing w:before="0" w:after="0" w:afterAutospacing="0" w:line="259" w:lineRule="auto"/>
              <w:jc w:val="left"/>
              <w:cnfStyle w:val="000000000000" w:firstRow="0" w:lastRow="0" w:firstColumn="0" w:lastColumn="0" w:oddVBand="0" w:evenVBand="0" w:oddHBand="0" w:evenHBand="0" w:firstRowFirstColumn="0" w:firstRowLastColumn="0" w:lastRowFirstColumn="0" w:lastRowLastColumn="0"/>
              <w:rPr>
                <w:b/>
                <w:bCs/>
              </w:rPr>
            </w:pPr>
          </w:p>
        </w:tc>
      </w:tr>
    </w:tbl>
    <w:p w14:paraId="145297AB" w14:textId="77777777" w:rsidR="00524235" w:rsidRDefault="00524235" w:rsidP="00524235">
      <w:pPr>
        <w:spacing w:before="0" w:line="259" w:lineRule="auto"/>
        <w:sectPr w:rsidR="00524235" w:rsidSect="00250145">
          <w:pgSz w:w="16838" w:h="11906" w:orient="landscape"/>
          <w:pgMar w:top="1080" w:right="1440" w:bottom="1080" w:left="1440" w:header="454" w:footer="680" w:gutter="0"/>
          <w:cols w:space="708"/>
          <w:titlePg/>
          <w:docGrid w:linePitch="360"/>
        </w:sectPr>
      </w:pPr>
    </w:p>
    <w:p w14:paraId="6DBB3B39" w14:textId="149C19D8" w:rsidR="00AD2D88" w:rsidRDefault="00AD2D88" w:rsidP="001340CD">
      <w:pPr>
        <w:pStyle w:val="Subheading"/>
        <w:rPr>
          <w:rFonts w:eastAsia="Times New Roman"/>
          <w:lang w:eastAsia="en-GB"/>
        </w:rPr>
      </w:pPr>
      <w:bookmarkStart w:id="45" w:name="_Toc140059018"/>
      <w:r>
        <w:rPr>
          <w:rFonts w:eastAsia="Times New Roman"/>
          <w:lang w:eastAsia="en-GB"/>
        </w:rPr>
        <w:lastRenderedPageBreak/>
        <w:t xml:space="preserve">Backwards Planning: </w:t>
      </w:r>
      <w:r w:rsidRPr="00B82097">
        <w:rPr>
          <w:rFonts w:eastAsia="Times New Roman"/>
          <w:lang w:eastAsia="en-GB"/>
        </w:rPr>
        <w:t xml:space="preserve">Tutorial </w:t>
      </w:r>
      <w:r>
        <w:rPr>
          <w:rFonts w:eastAsia="Times New Roman"/>
          <w:lang w:eastAsia="en-GB"/>
        </w:rPr>
        <w:t>Planning</w:t>
      </w:r>
      <w:bookmarkEnd w:id="45"/>
    </w:p>
    <w:p w14:paraId="4FB70DF0" w14:textId="30F1904B" w:rsidR="00B70F2C" w:rsidRDefault="00537906" w:rsidP="00B70F2C">
      <w:r>
        <w:t>On the next page</w:t>
      </w:r>
      <w:r w:rsidR="00B70F2C">
        <w:t xml:space="preserve"> is a suggested planning template for your tutorials. Please feel free to copy this as many times as you need to plan your tutorials.</w:t>
      </w:r>
    </w:p>
    <w:p w14:paraId="42DBF663" w14:textId="714145C4" w:rsidR="00AD2D88" w:rsidRPr="006C207C" w:rsidRDefault="00B70F2C" w:rsidP="00AD2D88">
      <w:r>
        <w:t>The Course Design Template will ask you to outline the main case studies/sources and activities each tutorial will include.</w:t>
      </w:r>
      <w:r w:rsidR="00C90D0F">
        <w:t xml:space="preserve">  T</w:t>
      </w:r>
      <w:r w:rsidR="00AD2D88">
        <w:t>his can be directly added to your Course Design Template following the training.</w:t>
      </w:r>
    </w:p>
    <w:p w14:paraId="108E57C2" w14:textId="22482AE4" w:rsidR="00910BC8" w:rsidRDefault="0066448E" w:rsidP="00FB2F7E">
      <w:pPr>
        <w:spacing w:before="0" w:after="200"/>
        <w:jc w:val="left"/>
      </w:pPr>
      <w:r>
        <w:t xml:space="preserve">When outlining your tutorials, ensure you include resources and plan </w:t>
      </w:r>
      <w:r w:rsidR="00C90D0F">
        <w:t xml:space="preserve">to incorporate </w:t>
      </w:r>
      <w:r>
        <w:t>the following:</w:t>
      </w:r>
    </w:p>
    <w:p w14:paraId="414C411C" w14:textId="1AD39E58" w:rsidR="005D3069" w:rsidRDefault="0066448E" w:rsidP="0096242C">
      <w:pPr>
        <w:pStyle w:val="ListParagraph"/>
        <w:numPr>
          <w:ilvl w:val="0"/>
          <w:numId w:val="22"/>
        </w:numPr>
        <w:spacing w:before="0" w:after="200"/>
        <w:jc w:val="left"/>
      </w:pPr>
      <w:r>
        <w:t>Check</w:t>
      </w:r>
      <w:r w:rsidR="00C90D0F">
        <w:t>ing</w:t>
      </w:r>
      <w:r>
        <w:t xml:space="preserve"> pupils’ understanding</w:t>
      </w:r>
    </w:p>
    <w:p w14:paraId="3416A8F1" w14:textId="3AF0739A" w:rsidR="0066448E" w:rsidRDefault="0066448E" w:rsidP="0096242C">
      <w:pPr>
        <w:pStyle w:val="ListParagraph"/>
        <w:numPr>
          <w:ilvl w:val="0"/>
          <w:numId w:val="22"/>
        </w:numPr>
        <w:spacing w:before="0" w:after="200"/>
        <w:jc w:val="left"/>
      </w:pPr>
      <w:r>
        <w:t>Let</w:t>
      </w:r>
      <w:r w:rsidR="00C90D0F">
        <w:t>ting</w:t>
      </w:r>
      <w:r>
        <w:t xml:space="preserve"> pupils participate – can you build in pupil-led discussion?</w:t>
      </w:r>
    </w:p>
    <w:p w14:paraId="41F98E86" w14:textId="2DDF3556" w:rsidR="005D3069" w:rsidRDefault="005D3069" w:rsidP="0096242C">
      <w:pPr>
        <w:pStyle w:val="ListParagraph"/>
        <w:numPr>
          <w:ilvl w:val="0"/>
          <w:numId w:val="22"/>
        </w:numPr>
        <w:spacing w:before="0" w:after="200"/>
        <w:jc w:val="left"/>
      </w:pPr>
      <w:r>
        <w:t>Practis</w:t>
      </w:r>
      <w:r w:rsidR="005229F0">
        <w:t>ing</w:t>
      </w:r>
      <w:r>
        <w:t xml:space="preserve"> and build</w:t>
      </w:r>
      <w:r w:rsidR="005229F0">
        <w:t>ing</w:t>
      </w:r>
      <w:r>
        <w:t xml:space="preserve"> key academic skills</w:t>
      </w:r>
    </w:p>
    <w:p w14:paraId="2F1BEF04" w14:textId="0775FC1C" w:rsidR="0066448E" w:rsidRDefault="005229F0" w:rsidP="0096242C">
      <w:pPr>
        <w:pStyle w:val="ListParagraph"/>
        <w:numPr>
          <w:ilvl w:val="0"/>
          <w:numId w:val="22"/>
        </w:numPr>
        <w:spacing w:before="0" w:after="200"/>
        <w:jc w:val="left"/>
      </w:pPr>
      <w:r>
        <w:t>D</w:t>
      </w:r>
      <w:r w:rsidR="00153473">
        <w:t>evelop</w:t>
      </w:r>
      <w:r>
        <w:t>ing</w:t>
      </w:r>
      <w:r w:rsidR="00153473">
        <w:t xml:space="preserve"> the skills of analysis and evaluation</w:t>
      </w:r>
    </w:p>
    <w:p w14:paraId="38211621" w14:textId="2642B4C9" w:rsidR="00CE2831" w:rsidRDefault="00CE2831" w:rsidP="0096242C">
      <w:pPr>
        <w:pStyle w:val="ListParagraph"/>
        <w:numPr>
          <w:ilvl w:val="0"/>
          <w:numId w:val="22"/>
        </w:numPr>
        <w:spacing w:before="0" w:after="200"/>
        <w:jc w:val="left"/>
      </w:pPr>
      <w:r>
        <w:t>Using key subject specific terminology in speech and in writing</w:t>
      </w:r>
    </w:p>
    <w:p w14:paraId="63989E21" w14:textId="2A1AFD29" w:rsidR="00B8628C" w:rsidRPr="0066448E" w:rsidRDefault="00DB0DA0" w:rsidP="00FB2F7E">
      <w:pPr>
        <w:spacing w:before="0" w:after="200"/>
        <w:jc w:val="left"/>
      </w:pPr>
      <w:r>
        <w:t xml:space="preserve">It is important to provide ample opportunities for pupils to </w:t>
      </w:r>
      <w:r>
        <w:rPr>
          <w:b/>
          <w:bCs/>
        </w:rPr>
        <w:t>apply and use</w:t>
      </w:r>
      <w:r>
        <w:t xml:space="preserve"> the knowledge they’ve gained through activities or strategies like the ones outlined above. </w:t>
      </w:r>
      <w:r w:rsidR="00B219EF">
        <w:t>In</w:t>
      </w:r>
      <w:r>
        <w:t xml:space="preserve"> university this often takes the form of writing notes or reading a journal article,</w:t>
      </w:r>
      <w:r w:rsidR="00191309">
        <w:t xml:space="preserve"> and while these will be useful skills for your pupils to develop, they will also need interactive opportunities to apply the knowledge they’ve gained. You should plan carefully for activities that allow pupils to explore their thoughts and ideas</w:t>
      </w:r>
      <w:r w:rsidR="008F7D34">
        <w:t>, such as applying new information to a scenario, coordinating a debate or conducting a discussion in pairs or as a group</w:t>
      </w:r>
      <w:r w:rsidR="00191309">
        <w:t xml:space="preserve">. </w:t>
      </w:r>
      <w:r w:rsidR="00B8628C">
        <w:t xml:space="preserve">For ideas on how to build discussion and activities into your tutorial, see Appendix 2. </w:t>
      </w:r>
    </w:p>
    <w:bookmarkEnd w:id="4"/>
    <w:bookmarkEnd w:id="5"/>
    <w:bookmarkEnd w:id="6"/>
    <w:p w14:paraId="147DC90F" w14:textId="42E899B7" w:rsidR="009378CE" w:rsidRDefault="00A710A8" w:rsidP="00FB2F7E">
      <w:pPr>
        <w:jc w:val="left"/>
      </w:pPr>
      <w:r>
        <w:t>Y</w:t>
      </w:r>
      <w:r w:rsidR="009378CE">
        <w:t>ou may need to cover some complex concepts</w:t>
      </w:r>
      <w:r>
        <w:t xml:space="preserve"> and theories</w:t>
      </w:r>
      <w:r w:rsidR="009378CE">
        <w:t xml:space="preserve"> in order for pupils to access some of the higher-order elements of your course. To ensure that topics can be grasped by students, they need to be broken down and made accessible. This can be done in a variety of ways, including using activities, metaphors, or simply breaking the concepts down into bite-sized chunks. </w:t>
      </w:r>
    </w:p>
    <w:p w14:paraId="6D1B8419" w14:textId="1175B465" w:rsidR="00C34786" w:rsidRDefault="002E68D1" w:rsidP="00FB2F7E">
      <w:pPr>
        <w:jc w:val="left"/>
        <w:rPr>
          <w:highlight w:val="yellow"/>
        </w:rPr>
      </w:pPr>
      <w:r>
        <w:rPr>
          <w:noProof/>
        </w:rPr>
        <mc:AlternateContent>
          <mc:Choice Requires="wps">
            <w:drawing>
              <wp:anchor distT="0" distB="0" distL="114300" distR="114300" simplePos="0" relativeHeight="251484672" behindDoc="0" locked="0" layoutInCell="1" allowOverlap="1" wp14:anchorId="6B85EABF" wp14:editId="1A333846">
                <wp:simplePos x="0" y="0"/>
                <wp:positionH relativeFrom="margin">
                  <wp:align>right</wp:align>
                </wp:positionH>
                <wp:positionV relativeFrom="paragraph">
                  <wp:posOffset>26035</wp:posOffset>
                </wp:positionV>
                <wp:extent cx="6549390" cy="4089400"/>
                <wp:effectExtent l="0" t="0" r="22860" b="25400"/>
                <wp:wrapNone/>
                <wp:docPr id="22" name="Flowchart: Alternate Process 22"/>
                <wp:cNvGraphicFramePr/>
                <a:graphic xmlns:a="http://schemas.openxmlformats.org/drawingml/2006/main">
                  <a:graphicData uri="http://schemas.microsoft.com/office/word/2010/wordprocessingShape">
                    <wps:wsp>
                      <wps:cNvSpPr/>
                      <wps:spPr>
                        <a:xfrm>
                          <a:off x="0" y="0"/>
                          <a:ext cx="6549390" cy="4089400"/>
                        </a:xfrm>
                        <a:prstGeom prst="flowChartAlternateProcess">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D1A6A2" w14:textId="705DD745" w:rsidR="00C471FE" w:rsidRPr="00843DC8" w:rsidRDefault="00C471FE" w:rsidP="002E68D1">
                            <w:pPr>
                              <w:spacing w:after="0"/>
                              <w:rPr>
                                <w:color w:val="FFFFFF" w:themeColor="background2"/>
                                <w:sz w:val="18"/>
                                <w:szCs w:val="20"/>
                              </w:rPr>
                            </w:pPr>
                            <w:r w:rsidRPr="00843DC8">
                              <w:rPr>
                                <w:b/>
                                <w:color w:val="FFFFFF" w:themeColor="background2"/>
                                <w:sz w:val="18"/>
                                <w:szCs w:val="20"/>
                              </w:rPr>
                              <w:t>Metaphors and imagery</w:t>
                            </w:r>
                            <w:r w:rsidRPr="00843DC8">
                              <w:rPr>
                                <w:color w:val="FFFFFF" w:themeColor="background2"/>
                                <w:sz w:val="18"/>
                                <w:szCs w:val="20"/>
                              </w:rPr>
                              <w:t xml:space="preserve"> – illustrate the point with something students will be familiar with. We learn by hooking new information on to pre-existing concepts. Metaphors, analogies and imagery can work really well for getting pupils to ‘see’ what you are explaining and to understand new ideas in relation to ones they are already familiar with. </w:t>
                            </w:r>
                          </w:p>
                          <w:p w14:paraId="35F27B48" w14:textId="77777777" w:rsidR="00C471FE" w:rsidRPr="00843DC8" w:rsidRDefault="00C471FE" w:rsidP="002E68D1">
                            <w:pPr>
                              <w:spacing w:before="0" w:after="0"/>
                              <w:rPr>
                                <w:b/>
                                <w:color w:val="FFFFFF" w:themeColor="background2"/>
                                <w:sz w:val="18"/>
                                <w:szCs w:val="20"/>
                              </w:rPr>
                            </w:pPr>
                          </w:p>
                          <w:p w14:paraId="32703852" w14:textId="4E128038" w:rsidR="00C471FE" w:rsidRPr="00843DC8" w:rsidRDefault="00C471FE" w:rsidP="002E68D1">
                            <w:pPr>
                              <w:spacing w:before="0" w:after="0"/>
                              <w:rPr>
                                <w:color w:val="FFFFFF" w:themeColor="background2"/>
                                <w:sz w:val="18"/>
                                <w:szCs w:val="20"/>
                              </w:rPr>
                            </w:pPr>
                            <w:r w:rsidRPr="00843DC8">
                              <w:rPr>
                                <w:b/>
                                <w:color w:val="FFFFFF" w:themeColor="background2"/>
                                <w:sz w:val="18"/>
                                <w:szCs w:val="20"/>
                              </w:rPr>
                              <w:t xml:space="preserve">Activities first - </w:t>
                            </w:r>
                            <w:r w:rsidRPr="00843DC8">
                              <w:rPr>
                                <w:color w:val="FFFFFF" w:themeColor="background2"/>
                                <w:sz w:val="18"/>
                                <w:szCs w:val="20"/>
                              </w:rPr>
                              <w:t xml:space="preserve">Explaining a complex concept </w:t>
                            </w:r>
                            <w:r w:rsidR="00A710A8" w:rsidRPr="00843DC8">
                              <w:rPr>
                                <w:color w:val="FFFFFF" w:themeColor="background2"/>
                                <w:sz w:val="18"/>
                                <w:szCs w:val="20"/>
                              </w:rPr>
                              <w:t xml:space="preserve">or theory </w:t>
                            </w:r>
                            <w:r w:rsidRPr="00843DC8">
                              <w:rPr>
                                <w:color w:val="FFFFFF" w:themeColor="background2"/>
                                <w:sz w:val="18"/>
                                <w:szCs w:val="20"/>
                              </w:rPr>
                              <w:t>can be challenging, and it’s really hard to know if students have understood. By using a well-planned activity first, students can understand a concept without the jargon and complexity, and then are thinking along the right lines when the activity is explained. It’s important to plan such activities well bear the following in mind:</w:t>
                            </w:r>
                          </w:p>
                          <w:p w14:paraId="162D805A" w14:textId="77777777" w:rsidR="00C471FE" w:rsidRPr="00843DC8" w:rsidRDefault="00C471FE" w:rsidP="002E68D1">
                            <w:pPr>
                              <w:pStyle w:val="ListParagraph"/>
                              <w:spacing w:before="0"/>
                              <w:rPr>
                                <w:color w:val="FFFFFF" w:themeColor="background2"/>
                                <w:sz w:val="18"/>
                                <w:szCs w:val="20"/>
                              </w:rPr>
                            </w:pPr>
                            <w:r w:rsidRPr="00843DC8">
                              <w:rPr>
                                <w:color w:val="FFFFFF" w:themeColor="background2"/>
                                <w:sz w:val="18"/>
                                <w:szCs w:val="20"/>
                              </w:rPr>
                              <w:t>1. Keep it simple</w:t>
                            </w:r>
                          </w:p>
                          <w:p w14:paraId="6AA1B903" w14:textId="77777777" w:rsidR="00C471FE" w:rsidRPr="00843DC8" w:rsidRDefault="00C471FE" w:rsidP="002E68D1">
                            <w:pPr>
                              <w:pStyle w:val="ListParagraph"/>
                              <w:spacing w:after="0"/>
                              <w:rPr>
                                <w:color w:val="FFFFFF" w:themeColor="background2"/>
                                <w:sz w:val="18"/>
                                <w:szCs w:val="20"/>
                              </w:rPr>
                            </w:pPr>
                            <w:r w:rsidRPr="00843DC8">
                              <w:rPr>
                                <w:color w:val="FFFFFF" w:themeColor="background2"/>
                                <w:sz w:val="18"/>
                                <w:szCs w:val="20"/>
                              </w:rPr>
                              <w:t>2. Ensure pupils are given the chance to relate this back to the topic in question.</w:t>
                            </w:r>
                          </w:p>
                          <w:p w14:paraId="59438A65" w14:textId="77777777" w:rsidR="00C471FE" w:rsidRPr="00843DC8" w:rsidRDefault="00C471FE" w:rsidP="002E68D1">
                            <w:pPr>
                              <w:pStyle w:val="ListParagraph"/>
                              <w:spacing w:after="0"/>
                              <w:rPr>
                                <w:color w:val="FFFFFF" w:themeColor="background2"/>
                                <w:sz w:val="18"/>
                                <w:szCs w:val="20"/>
                              </w:rPr>
                            </w:pPr>
                          </w:p>
                          <w:p w14:paraId="0F212A86" w14:textId="77777777" w:rsidR="00C471FE" w:rsidRPr="00843DC8" w:rsidRDefault="00C471FE" w:rsidP="002E68D1">
                            <w:pPr>
                              <w:spacing w:before="0"/>
                              <w:rPr>
                                <w:color w:val="FFFFFF" w:themeColor="background2"/>
                                <w:sz w:val="18"/>
                                <w:szCs w:val="20"/>
                              </w:rPr>
                            </w:pPr>
                            <w:r w:rsidRPr="00843DC8">
                              <w:rPr>
                                <w:b/>
                                <w:color w:val="FFFFFF" w:themeColor="background2"/>
                                <w:sz w:val="18"/>
                                <w:szCs w:val="20"/>
                              </w:rPr>
                              <w:t>Link it back</w:t>
                            </w:r>
                            <w:r w:rsidRPr="00843DC8">
                              <w:rPr>
                                <w:color w:val="FFFFFF" w:themeColor="background2"/>
                                <w:sz w:val="18"/>
                                <w:szCs w:val="20"/>
                              </w:rPr>
                              <w:t xml:space="preserve"> - Explanations can be hard to follow when it’s not clear how the information being given fits in to the course. You will need to facilitate this as, especially with younger pupils, students will not always be practiced in doing this themselves. Ask students to explain how new information links to information previously covered. Review previous tutorials at the beginning of a session and ask students to discuss how new information can be used in the final assignment</w:t>
                            </w:r>
                          </w:p>
                          <w:p w14:paraId="06690464" w14:textId="77777777" w:rsidR="00C471FE" w:rsidRPr="00843DC8" w:rsidRDefault="00C471FE" w:rsidP="002E68D1">
                            <w:pPr>
                              <w:rPr>
                                <w:color w:val="FFFFFF" w:themeColor="background2"/>
                                <w:sz w:val="18"/>
                                <w:szCs w:val="20"/>
                              </w:rPr>
                            </w:pPr>
                            <w:r w:rsidRPr="00843DC8">
                              <w:rPr>
                                <w:b/>
                                <w:color w:val="FFFFFF" w:themeColor="background2"/>
                                <w:sz w:val="18"/>
                                <w:szCs w:val="20"/>
                              </w:rPr>
                              <w:t>Break it down</w:t>
                            </w:r>
                            <w:r w:rsidRPr="00843DC8">
                              <w:rPr>
                                <w:color w:val="FFFFFF" w:themeColor="background2"/>
                                <w:sz w:val="18"/>
                                <w:szCs w:val="20"/>
                              </w:rPr>
                              <w:t xml:space="preserve"> - Break down your explanation into its key concepts and build in an opportunity to check all pupils’ understanding or for them to do an activity to apply, evaluate or analyse the information learnt. That way the explanation becomes a series of shorter ladders with platforms for pupils to pause 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85EABF" id="Flowchart: Alternate Process 22" o:spid="_x0000_s1055" type="#_x0000_t176" style="position:absolute;margin-left:464.5pt;margin-top:2.05pt;width:515.7pt;height:322pt;z-index:2514846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" fillcolor="#32b996 [3206]" strokecolor="#32b996 [3206]" strokeweight="2pt">
                <v:textbox>
                  <w:txbxContent>
                    <w:p w14:paraId="70D1A6A2" w14:textId="705DD745" w:rsidR="00C471FE" w:rsidRPr="00843DC8" w:rsidRDefault="00C471FE" w:rsidP="002E68D1">
                      <w:pPr>
                        <w:spacing w:after="0"/>
                        <w:rPr>
                          <w:color w:val="FFFFFF" w:themeColor="background2"/>
                          <w:sz w:val="18"/>
                          <w:szCs w:val="20"/>
                        </w:rPr>
                      </w:pPr>
                      <w:r w:rsidRPr="00843DC8">
                        <w:rPr>
                          <w:b/>
                          <w:color w:val="FFFFFF" w:themeColor="background2"/>
                          <w:sz w:val="18"/>
                          <w:szCs w:val="20"/>
                        </w:rPr>
                        <w:t>Metaphors and imagery</w:t>
                      </w:r>
                      <w:r w:rsidRPr="00843DC8">
                        <w:rPr>
                          <w:color w:val="FFFFFF" w:themeColor="background2"/>
                          <w:sz w:val="18"/>
                          <w:szCs w:val="20"/>
                        </w:rPr>
                        <w:t xml:space="preserve"> – illustrate the point with something students will be familiar with. We learn by hooking new information on to pre-existing concepts. Metaphors, analogies and imagery can work really well for getting pupils to ‘see’ what you are explaining and to understand new ideas in relation to ones they are already familiar with. </w:t>
                      </w:r>
                    </w:p>
                    <w:p w14:paraId="35F27B48" w14:textId="77777777" w:rsidR="00C471FE" w:rsidRPr="00843DC8" w:rsidRDefault="00C471FE" w:rsidP="002E68D1">
                      <w:pPr>
                        <w:spacing w:before="0" w:after="0"/>
                        <w:rPr>
                          <w:b/>
                          <w:color w:val="FFFFFF" w:themeColor="background2"/>
                          <w:sz w:val="18"/>
                          <w:szCs w:val="20"/>
                        </w:rPr>
                      </w:pPr>
                    </w:p>
                    <w:p w14:paraId="32703852" w14:textId="4E128038" w:rsidR="00C471FE" w:rsidRPr="00843DC8" w:rsidRDefault="00C471FE" w:rsidP="002E68D1">
                      <w:pPr>
                        <w:spacing w:before="0" w:after="0"/>
                        <w:rPr>
                          <w:color w:val="FFFFFF" w:themeColor="background2"/>
                          <w:sz w:val="18"/>
                          <w:szCs w:val="20"/>
                        </w:rPr>
                      </w:pPr>
                      <w:r w:rsidRPr="00843DC8">
                        <w:rPr>
                          <w:b/>
                          <w:color w:val="FFFFFF" w:themeColor="background2"/>
                          <w:sz w:val="18"/>
                          <w:szCs w:val="20"/>
                        </w:rPr>
                        <w:t xml:space="preserve">Activities first - </w:t>
                      </w:r>
                      <w:r w:rsidRPr="00843DC8">
                        <w:rPr>
                          <w:color w:val="FFFFFF" w:themeColor="background2"/>
                          <w:sz w:val="18"/>
                          <w:szCs w:val="20"/>
                        </w:rPr>
                        <w:t xml:space="preserve">Explaining a complex concept </w:t>
                      </w:r>
                      <w:r w:rsidR="00A710A8" w:rsidRPr="00843DC8">
                        <w:rPr>
                          <w:color w:val="FFFFFF" w:themeColor="background2"/>
                          <w:sz w:val="18"/>
                          <w:szCs w:val="20"/>
                        </w:rPr>
                        <w:t xml:space="preserve">or theory </w:t>
                      </w:r>
                      <w:r w:rsidRPr="00843DC8">
                        <w:rPr>
                          <w:color w:val="FFFFFF" w:themeColor="background2"/>
                          <w:sz w:val="18"/>
                          <w:szCs w:val="20"/>
                        </w:rPr>
                        <w:t>can be challenging, and it’s really hard to know if students have understood. By using a well-planned activity first, students can understand a concept without the jargon and complexity, and then are thinking along the right lines when the activity is explained. It’s important to plan such activities well bear the following in mind:</w:t>
                      </w:r>
                    </w:p>
                    <w:p w14:paraId="162D805A" w14:textId="77777777" w:rsidR="00C471FE" w:rsidRPr="00843DC8" w:rsidRDefault="00C471FE" w:rsidP="002E68D1">
                      <w:pPr>
                        <w:pStyle w:val="ListParagraph"/>
                        <w:spacing w:before="0"/>
                        <w:rPr>
                          <w:color w:val="FFFFFF" w:themeColor="background2"/>
                          <w:sz w:val="18"/>
                          <w:szCs w:val="20"/>
                        </w:rPr>
                      </w:pPr>
                      <w:r w:rsidRPr="00843DC8">
                        <w:rPr>
                          <w:color w:val="FFFFFF" w:themeColor="background2"/>
                          <w:sz w:val="18"/>
                          <w:szCs w:val="20"/>
                        </w:rPr>
                        <w:t>1. Keep it simple</w:t>
                      </w:r>
                    </w:p>
                    <w:p w14:paraId="6AA1B903" w14:textId="77777777" w:rsidR="00C471FE" w:rsidRPr="00843DC8" w:rsidRDefault="00C471FE" w:rsidP="002E68D1">
                      <w:pPr>
                        <w:pStyle w:val="ListParagraph"/>
                        <w:spacing w:after="0"/>
                        <w:rPr>
                          <w:color w:val="FFFFFF" w:themeColor="background2"/>
                          <w:sz w:val="18"/>
                          <w:szCs w:val="20"/>
                        </w:rPr>
                      </w:pPr>
                      <w:r w:rsidRPr="00843DC8">
                        <w:rPr>
                          <w:color w:val="FFFFFF" w:themeColor="background2"/>
                          <w:sz w:val="18"/>
                          <w:szCs w:val="20"/>
                        </w:rPr>
                        <w:t>2. Ensure pupils are given the chance to relate this back to the topic in question.</w:t>
                      </w:r>
                    </w:p>
                    <w:p w14:paraId="59438A65" w14:textId="77777777" w:rsidR="00C471FE" w:rsidRPr="00843DC8" w:rsidRDefault="00C471FE" w:rsidP="002E68D1">
                      <w:pPr>
                        <w:pStyle w:val="ListParagraph"/>
                        <w:spacing w:after="0"/>
                        <w:rPr>
                          <w:color w:val="FFFFFF" w:themeColor="background2"/>
                          <w:sz w:val="18"/>
                          <w:szCs w:val="20"/>
                        </w:rPr>
                      </w:pPr>
                    </w:p>
                    <w:p w14:paraId="0F212A86" w14:textId="77777777" w:rsidR="00C471FE" w:rsidRPr="00843DC8" w:rsidRDefault="00C471FE" w:rsidP="002E68D1">
                      <w:pPr>
                        <w:spacing w:before="0"/>
                        <w:rPr>
                          <w:color w:val="FFFFFF" w:themeColor="background2"/>
                          <w:sz w:val="18"/>
                          <w:szCs w:val="20"/>
                        </w:rPr>
                      </w:pPr>
                      <w:r w:rsidRPr="00843DC8">
                        <w:rPr>
                          <w:b/>
                          <w:color w:val="FFFFFF" w:themeColor="background2"/>
                          <w:sz w:val="18"/>
                          <w:szCs w:val="20"/>
                        </w:rPr>
                        <w:t>Link it back</w:t>
                      </w:r>
                      <w:r w:rsidRPr="00843DC8">
                        <w:rPr>
                          <w:color w:val="FFFFFF" w:themeColor="background2"/>
                          <w:sz w:val="18"/>
                          <w:szCs w:val="20"/>
                        </w:rPr>
                        <w:t xml:space="preserve"> - Explanations can be hard to follow when it’s not clear how the information being given fits in to the course. You will need to facilitate this as, especially with younger pupils, students will not always be practiced in doing this themselves. Ask students to explain how new information links to information previously covered. Review previous tutorials at the beginning of a session and ask students to discuss how new information can be used in the final assignment</w:t>
                      </w:r>
                    </w:p>
                    <w:p w14:paraId="06690464" w14:textId="77777777" w:rsidR="00C471FE" w:rsidRPr="00843DC8" w:rsidRDefault="00C471FE" w:rsidP="002E68D1">
                      <w:pPr>
                        <w:rPr>
                          <w:color w:val="FFFFFF" w:themeColor="background2"/>
                          <w:sz w:val="18"/>
                          <w:szCs w:val="20"/>
                        </w:rPr>
                      </w:pPr>
                      <w:r w:rsidRPr="00843DC8">
                        <w:rPr>
                          <w:b/>
                          <w:color w:val="FFFFFF" w:themeColor="background2"/>
                          <w:sz w:val="18"/>
                          <w:szCs w:val="20"/>
                        </w:rPr>
                        <w:t>Break it down</w:t>
                      </w:r>
                      <w:r w:rsidRPr="00843DC8">
                        <w:rPr>
                          <w:color w:val="FFFFFF" w:themeColor="background2"/>
                          <w:sz w:val="18"/>
                          <w:szCs w:val="20"/>
                        </w:rPr>
                        <w:t xml:space="preserve"> - Break down your explanation into its key concepts and build in an opportunity to check all pupils’ understanding or for them to do an activity to apply, evaluate or analyse the information learnt. That way the explanation becomes a series of shorter ladders with platforms for pupils to pause at.</w:t>
                      </w:r>
                    </w:p>
                  </w:txbxContent>
                </v:textbox>
                <w10:wrap anchorx="margin"/>
              </v:shape>
            </w:pict>
          </mc:Fallback>
        </mc:AlternateContent>
      </w:r>
    </w:p>
    <w:p w14:paraId="5FCFF4B8" w14:textId="77777777" w:rsidR="00C34786" w:rsidRDefault="00C34786" w:rsidP="00FB2F7E">
      <w:pPr>
        <w:jc w:val="left"/>
        <w:rPr>
          <w:highlight w:val="yellow"/>
        </w:rPr>
      </w:pPr>
    </w:p>
    <w:p w14:paraId="47CCE9C9" w14:textId="77777777" w:rsidR="00C34786" w:rsidRDefault="00C34786" w:rsidP="00FB2F7E">
      <w:pPr>
        <w:jc w:val="left"/>
        <w:rPr>
          <w:highlight w:val="yellow"/>
        </w:rPr>
      </w:pPr>
    </w:p>
    <w:p w14:paraId="5C4D9264" w14:textId="750A108E" w:rsidR="00C34786" w:rsidRDefault="00C34786" w:rsidP="00FB2F7E">
      <w:pPr>
        <w:jc w:val="left"/>
        <w:rPr>
          <w:highlight w:val="yellow"/>
        </w:rPr>
      </w:pPr>
    </w:p>
    <w:p w14:paraId="1E2A1458" w14:textId="50E99DEA" w:rsidR="00C34786" w:rsidRDefault="00C34786" w:rsidP="00FB2F7E">
      <w:pPr>
        <w:jc w:val="left"/>
        <w:rPr>
          <w:highlight w:val="yellow"/>
        </w:rPr>
      </w:pPr>
    </w:p>
    <w:p w14:paraId="2D5C048F" w14:textId="3E27A0AA" w:rsidR="00C34786" w:rsidRDefault="00C34786" w:rsidP="00FB2F7E">
      <w:pPr>
        <w:jc w:val="left"/>
        <w:rPr>
          <w:highlight w:val="yellow"/>
        </w:rPr>
      </w:pPr>
    </w:p>
    <w:p w14:paraId="114B74E0" w14:textId="16CF640F" w:rsidR="00C34786" w:rsidRDefault="00C34786" w:rsidP="00FB2F7E">
      <w:pPr>
        <w:jc w:val="left"/>
        <w:rPr>
          <w:highlight w:val="yellow"/>
        </w:rPr>
      </w:pPr>
    </w:p>
    <w:p w14:paraId="2D3E4D25" w14:textId="4A225909" w:rsidR="00C34786" w:rsidRDefault="00C34786" w:rsidP="00FB2F7E">
      <w:pPr>
        <w:jc w:val="left"/>
        <w:rPr>
          <w:highlight w:val="yellow"/>
        </w:rPr>
      </w:pPr>
    </w:p>
    <w:p w14:paraId="22BE8AE2" w14:textId="02E2C710" w:rsidR="00C34786" w:rsidRDefault="00C34786" w:rsidP="00FB2F7E">
      <w:pPr>
        <w:jc w:val="left"/>
        <w:rPr>
          <w:highlight w:val="yellow"/>
        </w:rPr>
      </w:pPr>
    </w:p>
    <w:p w14:paraId="50FB64D0" w14:textId="57575BA7" w:rsidR="00C34786" w:rsidRDefault="00C34786" w:rsidP="00FB2F7E">
      <w:pPr>
        <w:jc w:val="left"/>
        <w:rPr>
          <w:highlight w:val="yellow"/>
        </w:rPr>
      </w:pPr>
    </w:p>
    <w:p w14:paraId="4D63E936" w14:textId="0CF6AAC4" w:rsidR="00C34786" w:rsidRDefault="00C34786" w:rsidP="00FB2F7E">
      <w:pPr>
        <w:jc w:val="left"/>
        <w:rPr>
          <w:highlight w:val="yellow"/>
        </w:rPr>
      </w:pPr>
    </w:p>
    <w:p w14:paraId="6E01D520" w14:textId="575A281B" w:rsidR="00C34786" w:rsidRDefault="00C34786" w:rsidP="00FB2F7E">
      <w:pPr>
        <w:jc w:val="left"/>
        <w:rPr>
          <w:highlight w:val="yellow"/>
        </w:rPr>
      </w:pPr>
    </w:p>
    <w:p w14:paraId="38C17AD6" w14:textId="71923436" w:rsidR="00C34786" w:rsidRDefault="00C34786" w:rsidP="00FB2F7E">
      <w:pPr>
        <w:jc w:val="left"/>
        <w:rPr>
          <w:highlight w:val="yellow"/>
        </w:rPr>
      </w:pPr>
    </w:p>
    <w:p w14:paraId="10E9FEF8" w14:textId="77777777" w:rsidR="00C34786" w:rsidRDefault="00C34786" w:rsidP="00FB2F7E">
      <w:pPr>
        <w:jc w:val="left"/>
        <w:rPr>
          <w:highlight w:val="yellow"/>
        </w:rPr>
      </w:pPr>
    </w:p>
    <w:p w14:paraId="0F9C49B2" w14:textId="4E28C4EF" w:rsidR="00B54EA0" w:rsidRDefault="00B54EA0" w:rsidP="00FB2F7E">
      <w:pPr>
        <w:spacing w:before="0" w:after="200"/>
        <w:jc w:val="left"/>
        <w:rPr>
          <w:highlight w:val="yellow"/>
        </w:rPr>
      </w:pPr>
      <w:r w:rsidRPr="005F420A">
        <w:rPr>
          <w:rFonts w:ascii="Calibri" w:eastAsia="Calibri" w:hAnsi="Calibri" w:cs="Times New Roman"/>
          <w:noProof/>
        </w:rPr>
        <mc:AlternateContent>
          <mc:Choice Requires="wpg">
            <w:drawing>
              <wp:anchor distT="0" distB="0" distL="114300" distR="114300" simplePos="0" relativeHeight="251958784" behindDoc="0" locked="0" layoutInCell="1" allowOverlap="1" wp14:anchorId="0D17D24E" wp14:editId="2431BE75">
                <wp:simplePos x="0" y="0"/>
                <wp:positionH relativeFrom="column">
                  <wp:posOffset>-101600</wp:posOffset>
                </wp:positionH>
                <wp:positionV relativeFrom="paragraph">
                  <wp:posOffset>-127000</wp:posOffset>
                </wp:positionV>
                <wp:extent cx="6818711" cy="9798049"/>
                <wp:effectExtent l="0" t="0" r="20320" b="13335"/>
                <wp:wrapNone/>
                <wp:docPr id="90" name="Group 90"/>
                <wp:cNvGraphicFramePr/>
                <a:graphic xmlns:a="http://schemas.openxmlformats.org/drawingml/2006/main">
                  <a:graphicData uri="http://schemas.microsoft.com/office/word/2010/wordprocessingGroup">
                    <wpg:wgp>
                      <wpg:cNvGrpSpPr/>
                      <wpg:grpSpPr>
                        <a:xfrm>
                          <a:off x="0" y="0"/>
                          <a:ext cx="6818711" cy="9798049"/>
                          <a:chOff x="0" y="0"/>
                          <a:chExt cx="6826103" cy="10321962"/>
                        </a:xfrm>
                      </wpg:grpSpPr>
                      <wps:wsp>
                        <wps:cNvPr id="91" name="Rectangle: Rounded Corners 91"/>
                        <wps:cNvSpPr/>
                        <wps:spPr>
                          <a:xfrm>
                            <a:off x="47501" y="0"/>
                            <a:ext cx="1616149" cy="648158"/>
                          </a:xfrm>
                          <a:prstGeom prst="roundRect">
                            <a:avLst/>
                          </a:prstGeom>
                          <a:noFill/>
                          <a:ln w="19050" cap="flat" cmpd="sng" algn="ctr">
                            <a:solidFill>
                              <a:sysClr val="windowText" lastClr="000000"/>
                            </a:solidFill>
                            <a:prstDash val="solid"/>
                            <a:miter lim="800000"/>
                          </a:ln>
                          <a:effectLst/>
                        </wps:spPr>
                        <wps:txbx>
                          <w:txbxContent>
                            <w:p w14:paraId="7B7BAED4" w14:textId="77777777" w:rsidR="00B54EA0" w:rsidRPr="005F420A" w:rsidRDefault="00B54EA0" w:rsidP="002E2358">
                              <w:pPr>
                                <w:spacing w:before="0"/>
                                <w:jc w:val="center"/>
                                <w:rPr>
                                  <w:b/>
                                  <w:bCs/>
                                  <w:color w:val="000000"/>
                                  <w:lang w:val="en-US"/>
                                </w:rPr>
                              </w:pPr>
                              <w:r w:rsidRPr="005F420A">
                                <w:rPr>
                                  <w:b/>
                                  <w:bCs/>
                                  <w:color w:val="000000"/>
                                  <w:lang w:val="en-US"/>
                                </w:rPr>
                                <w:t>Tutorial Planning Template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92" name="Rectangle: Rounded Corners 92"/>
                        <wps:cNvSpPr/>
                        <wps:spPr>
                          <a:xfrm>
                            <a:off x="1793174" y="0"/>
                            <a:ext cx="5029200" cy="648158"/>
                          </a:xfrm>
                          <a:prstGeom prst="roundRect">
                            <a:avLst/>
                          </a:prstGeom>
                          <a:solidFill>
                            <a:srgbClr val="32B996"/>
                          </a:solidFill>
                          <a:ln w="12700" cap="flat" cmpd="sng" algn="ctr">
                            <a:solidFill>
                              <a:srgbClr val="4472C4">
                                <a:shade val="50000"/>
                              </a:srgbClr>
                            </a:solidFill>
                            <a:prstDash val="solid"/>
                            <a:miter lim="800000"/>
                          </a:ln>
                          <a:effectLst/>
                        </wps:spPr>
                        <wps:txbx>
                          <w:txbxContent>
                            <w:p w14:paraId="3B8ED38E" w14:textId="77777777" w:rsidR="002E2358" w:rsidRDefault="00B54EA0" w:rsidP="002E2358">
                              <w:pPr>
                                <w:spacing w:before="0" w:after="0"/>
                                <w:rPr>
                                  <w:b/>
                                  <w:bCs/>
                                  <w:lang w:val="en-US"/>
                                </w:rPr>
                              </w:pPr>
                              <w:r w:rsidRPr="00432F63">
                                <w:rPr>
                                  <w:b/>
                                  <w:bCs/>
                                  <w:lang w:val="en-US"/>
                                </w:rPr>
                                <w:t>Tutorial Number:</w:t>
                              </w:r>
                            </w:p>
                            <w:p w14:paraId="3561E281" w14:textId="42E08D05" w:rsidR="00B54EA0" w:rsidRPr="00432F63" w:rsidRDefault="00B54EA0" w:rsidP="002E2358">
                              <w:pPr>
                                <w:spacing w:before="0" w:after="0"/>
                                <w:rPr>
                                  <w:b/>
                                  <w:bCs/>
                                  <w:lang w:val="en-US"/>
                                </w:rPr>
                              </w:pPr>
                              <w:r w:rsidRPr="00432F63">
                                <w:rPr>
                                  <w:b/>
                                  <w:bCs/>
                                  <w:lang w:val="en-US"/>
                                </w:rPr>
                                <w:t>Tutorial Objectives: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tangle: Rounded Corners 93"/>
                        <wps:cNvSpPr/>
                        <wps:spPr>
                          <a:xfrm>
                            <a:off x="47501" y="831273"/>
                            <a:ext cx="4422908" cy="1466983"/>
                          </a:xfrm>
                          <a:prstGeom prst="roundRect">
                            <a:avLst/>
                          </a:prstGeom>
                          <a:solidFill>
                            <a:sysClr val="window" lastClr="FFFFFF">
                              <a:lumMod val="95000"/>
                            </a:sysClr>
                          </a:solidFill>
                          <a:ln w="19050" cap="flat" cmpd="sng" algn="ctr">
                            <a:solidFill>
                              <a:sysClr val="windowText" lastClr="000000"/>
                            </a:solidFill>
                            <a:prstDash val="dash"/>
                            <a:miter lim="800000"/>
                          </a:ln>
                          <a:effectLst/>
                        </wps:spPr>
                        <wps:txbx>
                          <w:txbxContent>
                            <w:p w14:paraId="073B4988" w14:textId="77777777" w:rsidR="00B54EA0" w:rsidRPr="005F420A" w:rsidRDefault="00B54EA0" w:rsidP="008E00F5">
                              <w:pPr>
                                <w:spacing w:before="0" w:after="0" w:line="240" w:lineRule="auto"/>
                                <w:rPr>
                                  <w:b/>
                                  <w:bCs/>
                                  <w:color w:val="000000"/>
                                  <w:sz w:val="20"/>
                                  <w:szCs w:val="20"/>
                                  <w:lang w:val="en-US"/>
                                </w:rPr>
                              </w:pPr>
                              <w:r w:rsidRPr="005F420A">
                                <w:rPr>
                                  <w:b/>
                                  <w:bCs/>
                                  <w:color w:val="000000"/>
                                  <w:sz w:val="20"/>
                                  <w:szCs w:val="20"/>
                                  <w:lang w:val="en-US"/>
                                </w:rPr>
                                <w:t>Starter</w:t>
                              </w:r>
                            </w:p>
                            <w:p w14:paraId="088091A5" w14:textId="77777777" w:rsidR="00B54EA0" w:rsidRPr="002E2358" w:rsidRDefault="00B54EA0" w:rsidP="0096242C">
                              <w:pPr>
                                <w:pStyle w:val="ListParagraph"/>
                                <w:numPr>
                                  <w:ilvl w:val="0"/>
                                  <w:numId w:val="38"/>
                                </w:numPr>
                                <w:spacing w:before="0" w:after="0" w:line="240" w:lineRule="auto"/>
                                <w:jc w:val="left"/>
                                <w:rPr>
                                  <w:color w:val="000000"/>
                                  <w:sz w:val="18"/>
                                  <w:szCs w:val="18"/>
                                  <w:lang w:val="en-US"/>
                                </w:rPr>
                              </w:pPr>
                              <w:r w:rsidRPr="002E2358">
                                <w:rPr>
                                  <w:color w:val="000000"/>
                                  <w:sz w:val="18"/>
                                  <w:szCs w:val="18"/>
                                  <w:lang w:val="en-US"/>
                                </w:rPr>
                                <w:t>Hook students’ interest</w:t>
                              </w:r>
                            </w:p>
                            <w:p w14:paraId="47601300" w14:textId="77777777" w:rsidR="00B54EA0" w:rsidRPr="002E2358" w:rsidRDefault="00B54EA0" w:rsidP="0096242C">
                              <w:pPr>
                                <w:pStyle w:val="ListParagraph"/>
                                <w:numPr>
                                  <w:ilvl w:val="0"/>
                                  <w:numId w:val="38"/>
                                </w:numPr>
                                <w:spacing w:before="0" w:after="0" w:line="240" w:lineRule="auto"/>
                                <w:jc w:val="left"/>
                                <w:rPr>
                                  <w:color w:val="000000"/>
                                  <w:sz w:val="18"/>
                                  <w:szCs w:val="18"/>
                                  <w:lang w:val="en-US"/>
                                </w:rPr>
                              </w:pPr>
                              <w:r w:rsidRPr="002E2358">
                                <w:rPr>
                                  <w:color w:val="000000"/>
                                  <w:sz w:val="18"/>
                                  <w:szCs w:val="18"/>
                                  <w:lang w:val="en-US"/>
                                </w:rPr>
                                <w:t>Check what they’ve retained from the previous tutorial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Rectangle: Rounded Corners 94"/>
                        <wps:cNvSpPr/>
                        <wps:spPr>
                          <a:xfrm>
                            <a:off x="47501" y="2470068"/>
                            <a:ext cx="4422908" cy="1818168"/>
                          </a:xfrm>
                          <a:prstGeom prst="roundRect">
                            <a:avLst/>
                          </a:prstGeom>
                          <a:solidFill>
                            <a:sysClr val="window" lastClr="FFFFFF">
                              <a:lumMod val="95000"/>
                            </a:sysClr>
                          </a:solidFill>
                          <a:ln w="19050" cap="flat" cmpd="sng" algn="ctr">
                            <a:solidFill>
                              <a:sysClr val="windowText" lastClr="000000"/>
                            </a:solidFill>
                            <a:prstDash val="dash"/>
                            <a:miter lim="800000"/>
                          </a:ln>
                          <a:effectLst/>
                        </wps:spPr>
                        <wps:txbx>
                          <w:txbxContent>
                            <w:p w14:paraId="4BC5B959" w14:textId="77777777" w:rsidR="00B54EA0" w:rsidRPr="005F420A" w:rsidRDefault="00B54EA0" w:rsidP="002E2358">
                              <w:pPr>
                                <w:spacing w:before="0" w:after="0" w:line="240" w:lineRule="auto"/>
                                <w:rPr>
                                  <w:b/>
                                  <w:bCs/>
                                  <w:color w:val="000000"/>
                                  <w:sz w:val="20"/>
                                  <w:szCs w:val="20"/>
                                  <w:lang w:val="en-US"/>
                                </w:rPr>
                              </w:pPr>
                              <w:r w:rsidRPr="005F420A">
                                <w:rPr>
                                  <w:b/>
                                  <w:bCs/>
                                  <w:color w:val="000000"/>
                                  <w:sz w:val="20"/>
                                  <w:szCs w:val="20"/>
                                  <w:lang w:val="en-US"/>
                                </w:rPr>
                                <w:t>Learning Activit</w:t>
                              </w:r>
                              <w:r>
                                <w:rPr>
                                  <w:b/>
                                  <w:bCs/>
                                  <w:color w:val="000000"/>
                                  <w:sz w:val="20"/>
                                  <w:szCs w:val="20"/>
                                  <w:lang w:val="en-US"/>
                                </w:rPr>
                                <w:t>ies</w:t>
                              </w:r>
                            </w:p>
                            <w:p w14:paraId="7B6456B5" w14:textId="77777777" w:rsidR="00B54EA0" w:rsidRPr="002E2358" w:rsidRDefault="00B54EA0" w:rsidP="0096242C">
                              <w:pPr>
                                <w:pStyle w:val="ListParagraph"/>
                                <w:numPr>
                                  <w:ilvl w:val="0"/>
                                  <w:numId w:val="38"/>
                                </w:numPr>
                                <w:spacing w:before="0" w:after="0" w:line="240" w:lineRule="auto"/>
                                <w:jc w:val="left"/>
                                <w:rPr>
                                  <w:color w:val="000000"/>
                                  <w:sz w:val="18"/>
                                  <w:szCs w:val="18"/>
                                  <w:lang w:val="en-US"/>
                                </w:rPr>
                              </w:pPr>
                              <w:r w:rsidRPr="002E2358">
                                <w:rPr>
                                  <w:color w:val="000000"/>
                                  <w:sz w:val="18"/>
                                  <w:szCs w:val="18"/>
                                  <w:lang w:val="en-US"/>
                                </w:rPr>
                                <w:t>Deliver the key concepts of the tutorial</w:t>
                              </w:r>
                            </w:p>
                            <w:p w14:paraId="535F539E" w14:textId="77777777" w:rsidR="00B54EA0" w:rsidRPr="002E2358" w:rsidRDefault="00B54EA0" w:rsidP="0096242C">
                              <w:pPr>
                                <w:pStyle w:val="ListParagraph"/>
                                <w:numPr>
                                  <w:ilvl w:val="0"/>
                                  <w:numId w:val="38"/>
                                </w:numPr>
                                <w:spacing w:before="0" w:after="0" w:line="240" w:lineRule="auto"/>
                                <w:jc w:val="left"/>
                                <w:rPr>
                                  <w:color w:val="000000"/>
                                  <w:sz w:val="18"/>
                                  <w:szCs w:val="18"/>
                                  <w:lang w:val="en-US"/>
                                </w:rPr>
                              </w:pPr>
                              <w:r w:rsidRPr="002E2358">
                                <w:rPr>
                                  <w:color w:val="000000"/>
                                  <w:sz w:val="18"/>
                                  <w:szCs w:val="18"/>
                                  <w:lang w:val="en-US"/>
                                </w:rPr>
                                <w:t>Consider how students can experience independent or university-style learning</w:t>
                              </w:r>
                            </w:p>
                            <w:p w14:paraId="0B17A39A" w14:textId="77777777" w:rsidR="00B54EA0" w:rsidRDefault="00B54EA0" w:rsidP="00B54E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Rectangle: Rounded Corners 95"/>
                        <wps:cNvSpPr/>
                        <wps:spPr>
                          <a:xfrm>
                            <a:off x="47501" y="4429496"/>
                            <a:ext cx="4422908" cy="2742860"/>
                          </a:xfrm>
                          <a:prstGeom prst="roundRect">
                            <a:avLst/>
                          </a:prstGeom>
                          <a:solidFill>
                            <a:sysClr val="window" lastClr="FFFFFF">
                              <a:lumMod val="95000"/>
                            </a:sysClr>
                          </a:solidFill>
                          <a:ln w="19050" cap="flat" cmpd="sng" algn="ctr">
                            <a:solidFill>
                              <a:sysClr val="windowText" lastClr="000000"/>
                            </a:solidFill>
                            <a:prstDash val="dash"/>
                            <a:miter lim="800000"/>
                          </a:ln>
                          <a:effectLst/>
                        </wps:spPr>
                        <wps:txbx>
                          <w:txbxContent>
                            <w:p w14:paraId="24EBFE33" w14:textId="77777777" w:rsidR="00B54EA0" w:rsidRPr="005F420A" w:rsidRDefault="00B54EA0" w:rsidP="002E2358">
                              <w:pPr>
                                <w:spacing w:before="0" w:after="0" w:line="240" w:lineRule="auto"/>
                                <w:rPr>
                                  <w:b/>
                                  <w:bCs/>
                                  <w:color w:val="000000"/>
                                  <w:sz w:val="20"/>
                                  <w:szCs w:val="20"/>
                                  <w:lang w:val="en-US"/>
                                </w:rPr>
                              </w:pPr>
                              <w:r>
                                <w:rPr>
                                  <w:b/>
                                  <w:bCs/>
                                  <w:color w:val="000000"/>
                                  <w:sz w:val="20"/>
                                  <w:szCs w:val="20"/>
                                  <w:lang w:val="en-US"/>
                                </w:rPr>
                                <w:t>Application</w:t>
                              </w:r>
                              <w:r w:rsidRPr="005F420A">
                                <w:rPr>
                                  <w:b/>
                                  <w:bCs/>
                                  <w:color w:val="000000"/>
                                  <w:sz w:val="20"/>
                                  <w:szCs w:val="20"/>
                                  <w:lang w:val="en-US"/>
                                </w:rPr>
                                <w:t xml:space="preserve"> Activities</w:t>
                              </w:r>
                            </w:p>
                            <w:p w14:paraId="0C83A74C" w14:textId="77777777" w:rsidR="00B54EA0" w:rsidRPr="002E2358" w:rsidRDefault="00B54EA0" w:rsidP="0096242C">
                              <w:pPr>
                                <w:pStyle w:val="ListParagraph"/>
                                <w:numPr>
                                  <w:ilvl w:val="0"/>
                                  <w:numId w:val="38"/>
                                </w:numPr>
                                <w:spacing w:before="0" w:after="0" w:line="240" w:lineRule="auto"/>
                                <w:jc w:val="left"/>
                                <w:rPr>
                                  <w:color w:val="000000"/>
                                  <w:sz w:val="18"/>
                                  <w:szCs w:val="18"/>
                                  <w:lang w:val="en-US"/>
                                </w:rPr>
                              </w:pPr>
                              <w:r w:rsidRPr="002E2358">
                                <w:rPr>
                                  <w:color w:val="000000"/>
                                  <w:sz w:val="18"/>
                                  <w:szCs w:val="18"/>
                                  <w:lang w:val="en-US"/>
                                </w:rPr>
                                <w:t>Plan opportunities for students to actively engage with the content</w:t>
                              </w:r>
                            </w:p>
                            <w:p w14:paraId="31B5CE00" w14:textId="77777777" w:rsidR="00B54EA0" w:rsidRPr="002E2358" w:rsidRDefault="00B54EA0" w:rsidP="0096242C">
                              <w:pPr>
                                <w:pStyle w:val="ListParagraph"/>
                                <w:numPr>
                                  <w:ilvl w:val="0"/>
                                  <w:numId w:val="38"/>
                                </w:numPr>
                                <w:spacing w:before="0" w:after="0" w:line="240" w:lineRule="auto"/>
                                <w:jc w:val="left"/>
                                <w:rPr>
                                  <w:color w:val="000000"/>
                                  <w:sz w:val="18"/>
                                  <w:szCs w:val="18"/>
                                  <w:lang w:val="en-US"/>
                                </w:rPr>
                              </w:pPr>
                              <w:r w:rsidRPr="002E2358">
                                <w:rPr>
                                  <w:color w:val="000000"/>
                                  <w:sz w:val="18"/>
                                  <w:szCs w:val="18"/>
                                  <w:lang w:val="en-US"/>
                                </w:rPr>
                                <w:t>Encourage student-led and university-style learning</w:t>
                              </w:r>
                            </w:p>
                            <w:p w14:paraId="26ACA31A" w14:textId="77777777" w:rsidR="00B54EA0" w:rsidRDefault="00B54EA0" w:rsidP="00B54EA0"/>
                            <w:p w14:paraId="47F9F2C3" w14:textId="77777777" w:rsidR="00B54EA0" w:rsidRDefault="00B54EA0" w:rsidP="00B54E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Rectangle: Rounded Corners 96"/>
                        <wps:cNvSpPr/>
                        <wps:spPr>
                          <a:xfrm>
                            <a:off x="47501" y="7303325"/>
                            <a:ext cx="4422908" cy="1765004"/>
                          </a:xfrm>
                          <a:prstGeom prst="roundRect">
                            <a:avLst/>
                          </a:prstGeom>
                          <a:solidFill>
                            <a:sysClr val="window" lastClr="FFFFFF">
                              <a:lumMod val="95000"/>
                            </a:sysClr>
                          </a:solidFill>
                          <a:ln w="19050" cap="flat" cmpd="sng" algn="ctr">
                            <a:solidFill>
                              <a:sysClr val="windowText" lastClr="000000"/>
                            </a:solidFill>
                            <a:prstDash val="dash"/>
                            <a:miter lim="800000"/>
                          </a:ln>
                          <a:effectLst/>
                        </wps:spPr>
                        <wps:txbx>
                          <w:txbxContent>
                            <w:p w14:paraId="5AE30645" w14:textId="77777777" w:rsidR="00B54EA0" w:rsidRPr="005F420A" w:rsidRDefault="00B54EA0" w:rsidP="002E2358">
                              <w:pPr>
                                <w:spacing w:before="0" w:after="0" w:line="240" w:lineRule="auto"/>
                                <w:rPr>
                                  <w:b/>
                                  <w:bCs/>
                                  <w:color w:val="000000"/>
                                  <w:sz w:val="20"/>
                                  <w:szCs w:val="20"/>
                                  <w:lang w:val="en-US"/>
                                </w:rPr>
                              </w:pPr>
                              <w:r w:rsidRPr="005F420A">
                                <w:rPr>
                                  <w:b/>
                                  <w:bCs/>
                                  <w:color w:val="000000"/>
                                  <w:sz w:val="20"/>
                                  <w:szCs w:val="20"/>
                                  <w:lang w:val="en-US"/>
                                </w:rPr>
                                <w:t>Plenary</w:t>
                              </w:r>
                            </w:p>
                            <w:p w14:paraId="52746054" w14:textId="77777777" w:rsidR="00B54EA0" w:rsidRPr="002E2358" w:rsidRDefault="00B54EA0" w:rsidP="0096242C">
                              <w:pPr>
                                <w:pStyle w:val="ListParagraph"/>
                                <w:numPr>
                                  <w:ilvl w:val="0"/>
                                  <w:numId w:val="38"/>
                                </w:numPr>
                                <w:spacing w:before="0" w:after="0" w:line="240" w:lineRule="auto"/>
                                <w:jc w:val="left"/>
                                <w:rPr>
                                  <w:color w:val="000000"/>
                                  <w:sz w:val="18"/>
                                  <w:szCs w:val="18"/>
                                  <w:lang w:val="en-US"/>
                                </w:rPr>
                              </w:pPr>
                              <w:r w:rsidRPr="002E2358">
                                <w:rPr>
                                  <w:color w:val="000000"/>
                                  <w:sz w:val="18"/>
                                  <w:szCs w:val="18"/>
                                  <w:lang w:val="en-US"/>
                                </w:rPr>
                                <w:t>Allow students to demonstrate that they have met the tutorial objectives</w:t>
                              </w:r>
                            </w:p>
                            <w:p w14:paraId="55A0597F" w14:textId="77777777" w:rsidR="00B54EA0" w:rsidRPr="002E2358" w:rsidRDefault="00B54EA0" w:rsidP="0096242C">
                              <w:pPr>
                                <w:pStyle w:val="ListParagraph"/>
                                <w:numPr>
                                  <w:ilvl w:val="0"/>
                                  <w:numId w:val="38"/>
                                </w:numPr>
                                <w:spacing w:before="0" w:after="0" w:line="240" w:lineRule="auto"/>
                                <w:jc w:val="left"/>
                                <w:rPr>
                                  <w:color w:val="000000"/>
                                  <w:sz w:val="18"/>
                                  <w:szCs w:val="18"/>
                                  <w:lang w:val="en-US"/>
                                </w:rPr>
                              </w:pPr>
                              <w:r w:rsidRPr="002E2358">
                                <w:rPr>
                                  <w:color w:val="000000"/>
                                  <w:sz w:val="18"/>
                                  <w:szCs w:val="18"/>
                                  <w:lang w:val="en-US"/>
                                </w:rPr>
                                <w:t>Plan opportunities to assess students’ understanding</w:t>
                              </w:r>
                            </w:p>
                            <w:p w14:paraId="039634F5" w14:textId="77777777" w:rsidR="00B54EA0" w:rsidRDefault="00B54EA0" w:rsidP="00B54EA0"/>
                            <w:p w14:paraId="347A49FC" w14:textId="77777777" w:rsidR="00B54EA0" w:rsidRDefault="00B54EA0" w:rsidP="00B54E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Rectangle: Rounded Corners 97"/>
                        <wps:cNvSpPr/>
                        <wps:spPr>
                          <a:xfrm>
                            <a:off x="4607626" y="831273"/>
                            <a:ext cx="2211572" cy="648158"/>
                          </a:xfrm>
                          <a:prstGeom prst="roundRect">
                            <a:avLst/>
                          </a:prstGeom>
                          <a:solidFill>
                            <a:sysClr val="window" lastClr="FFFFFF">
                              <a:lumMod val="95000"/>
                            </a:sysClr>
                          </a:solidFill>
                          <a:ln w="19050" cap="flat" cmpd="sng" algn="ctr">
                            <a:solidFill>
                              <a:sysClr val="windowText" lastClr="000000"/>
                            </a:solidFill>
                            <a:prstDash val="solid"/>
                            <a:miter lim="800000"/>
                          </a:ln>
                          <a:effectLst/>
                        </wps:spPr>
                        <wps:txbx>
                          <w:txbxContent>
                            <w:p w14:paraId="52751E1D" w14:textId="77777777" w:rsidR="00B54EA0" w:rsidRPr="005F420A" w:rsidRDefault="00B54EA0" w:rsidP="00B54EA0">
                              <w:pPr>
                                <w:spacing w:before="0" w:after="0" w:line="240" w:lineRule="auto"/>
                                <w:rPr>
                                  <w:b/>
                                  <w:bCs/>
                                  <w:color w:val="000000"/>
                                  <w:sz w:val="18"/>
                                  <w:szCs w:val="18"/>
                                  <w:lang w:val="en-US"/>
                                </w:rPr>
                              </w:pPr>
                              <w:r w:rsidRPr="005F420A">
                                <w:rPr>
                                  <w:b/>
                                  <w:bCs/>
                                  <w:color w:val="000000"/>
                                  <w:sz w:val="18"/>
                                  <w:szCs w:val="18"/>
                                  <w:lang w:val="en-US"/>
                                </w:rPr>
                                <w:t>Checking Understanding Question</w:t>
                              </w:r>
                            </w:p>
                            <w:p w14:paraId="72112901" w14:textId="77777777" w:rsidR="00B54EA0" w:rsidRPr="005F420A" w:rsidRDefault="00B54EA0" w:rsidP="0096242C">
                              <w:pPr>
                                <w:pStyle w:val="ListParagraph"/>
                                <w:numPr>
                                  <w:ilvl w:val="0"/>
                                  <w:numId w:val="38"/>
                                </w:numPr>
                                <w:spacing w:before="0" w:after="0" w:line="240" w:lineRule="auto"/>
                                <w:jc w:val="left"/>
                                <w:rPr>
                                  <w:color w:val="000000"/>
                                  <w:sz w:val="18"/>
                                  <w:szCs w:val="18"/>
                                  <w:lang w:val="en-US"/>
                                </w:rPr>
                              </w:pPr>
                              <w:r w:rsidRPr="005F420A">
                                <w:rPr>
                                  <w:color w:val="000000"/>
                                  <w:sz w:val="18"/>
                                  <w:szCs w:val="18"/>
                                  <w:lang w:val="en-US"/>
                                </w:rPr>
                                <w:t>Are they ready to learn new content?</w:t>
                              </w:r>
                            </w:p>
                            <w:p w14:paraId="175F0FD7" w14:textId="77777777" w:rsidR="00B54EA0" w:rsidRDefault="00B54EA0" w:rsidP="00B54EA0"/>
                            <w:p w14:paraId="34EF63FA" w14:textId="77777777" w:rsidR="00B54EA0" w:rsidRDefault="00B54EA0" w:rsidP="00B54EA0"/>
                            <w:p w14:paraId="5EDB427D" w14:textId="77777777" w:rsidR="00B54EA0" w:rsidRDefault="00B54EA0" w:rsidP="00B54EA0"/>
                            <w:p w14:paraId="1C9298FE" w14:textId="77777777" w:rsidR="00B54EA0" w:rsidRDefault="00B54EA0" w:rsidP="00B54E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Rectangle: Rounded Corners 98"/>
                        <wps:cNvSpPr/>
                        <wps:spPr>
                          <a:xfrm>
                            <a:off x="4607626" y="1650670"/>
                            <a:ext cx="2211572" cy="648158"/>
                          </a:xfrm>
                          <a:prstGeom prst="roundRect">
                            <a:avLst/>
                          </a:prstGeom>
                          <a:solidFill>
                            <a:sysClr val="window" lastClr="FFFFFF">
                              <a:lumMod val="95000"/>
                            </a:sysClr>
                          </a:solidFill>
                          <a:ln w="19050" cap="flat" cmpd="sng" algn="ctr">
                            <a:solidFill>
                              <a:sysClr val="windowText" lastClr="000000"/>
                            </a:solidFill>
                            <a:prstDash val="solid"/>
                            <a:miter lim="800000"/>
                          </a:ln>
                          <a:effectLst/>
                        </wps:spPr>
                        <wps:txbx>
                          <w:txbxContent>
                            <w:p w14:paraId="3F040B1C" w14:textId="77777777" w:rsidR="00B54EA0" w:rsidRPr="000261C7" w:rsidRDefault="00B54EA0" w:rsidP="002E2358">
                              <w:pPr>
                                <w:spacing w:before="0"/>
                                <w:rPr>
                                  <w:b/>
                                  <w:bCs/>
                                  <w:sz w:val="18"/>
                                  <w:szCs w:val="18"/>
                                </w:rPr>
                              </w:pPr>
                              <w:r w:rsidRPr="005F420A">
                                <w:rPr>
                                  <w:b/>
                                  <w:bCs/>
                                  <w:color w:val="000000"/>
                                  <w:sz w:val="18"/>
                                  <w:szCs w:val="18"/>
                                  <w:lang w:val="en-US"/>
                                </w:rPr>
                                <w:t>Resources</w:t>
                              </w:r>
                            </w:p>
                            <w:p w14:paraId="192B0BEA" w14:textId="77777777" w:rsidR="00B54EA0" w:rsidRDefault="00B54EA0" w:rsidP="00B54E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Rectangle: Rounded Corners 99"/>
                        <wps:cNvSpPr/>
                        <wps:spPr>
                          <a:xfrm>
                            <a:off x="4607626" y="2458192"/>
                            <a:ext cx="2211572" cy="1052623"/>
                          </a:xfrm>
                          <a:prstGeom prst="roundRect">
                            <a:avLst/>
                          </a:prstGeom>
                          <a:solidFill>
                            <a:sysClr val="window" lastClr="FFFFFF">
                              <a:lumMod val="95000"/>
                            </a:sysClr>
                          </a:solidFill>
                          <a:ln w="19050" cap="flat" cmpd="sng" algn="ctr">
                            <a:solidFill>
                              <a:sysClr val="windowText" lastClr="000000"/>
                            </a:solidFill>
                            <a:prstDash val="solid"/>
                            <a:miter lim="800000"/>
                          </a:ln>
                          <a:effectLst/>
                        </wps:spPr>
                        <wps:txbx>
                          <w:txbxContent>
                            <w:p w14:paraId="2374C236" w14:textId="77777777" w:rsidR="00B54EA0" w:rsidRPr="005F420A" w:rsidRDefault="00B54EA0" w:rsidP="002E2358">
                              <w:pPr>
                                <w:spacing w:before="0" w:after="0" w:line="240" w:lineRule="auto"/>
                                <w:rPr>
                                  <w:b/>
                                  <w:bCs/>
                                  <w:color w:val="000000"/>
                                  <w:sz w:val="18"/>
                                  <w:szCs w:val="18"/>
                                  <w:lang w:val="en-US"/>
                                </w:rPr>
                              </w:pPr>
                              <w:r w:rsidRPr="005F420A">
                                <w:rPr>
                                  <w:b/>
                                  <w:bCs/>
                                  <w:color w:val="000000"/>
                                  <w:sz w:val="18"/>
                                  <w:szCs w:val="18"/>
                                  <w:lang w:val="en-US"/>
                                </w:rPr>
                                <w:t>Hi</w:t>
                              </w:r>
                              <w:r>
                                <w:rPr>
                                  <w:b/>
                                  <w:bCs/>
                                  <w:color w:val="000000"/>
                                  <w:sz w:val="18"/>
                                  <w:szCs w:val="18"/>
                                  <w:lang w:val="en-US"/>
                                </w:rPr>
                                <w:t>nge</w:t>
                              </w:r>
                              <w:r w:rsidRPr="005F420A">
                                <w:rPr>
                                  <w:b/>
                                  <w:bCs/>
                                  <w:color w:val="000000"/>
                                  <w:sz w:val="18"/>
                                  <w:szCs w:val="18"/>
                                  <w:lang w:val="en-US"/>
                                </w:rPr>
                                <w:t xml:space="preserve"> Point Activity</w:t>
                              </w:r>
                            </w:p>
                            <w:p w14:paraId="514B5FEB" w14:textId="77777777" w:rsidR="00B54EA0" w:rsidRPr="005F420A" w:rsidRDefault="00B54EA0" w:rsidP="0096242C">
                              <w:pPr>
                                <w:pStyle w:val="ListParagraph"/>
                                <w:numPr>
                                  <w:ilvl w:val="0"/>
                                  <w:numId w:val="38"/>
                                </w:numPr>
                                <w:spacing w:before="0" w:after="0" w:line="240" w:lineRule="auto"/>
                                <w:jc w:val="left"/>
                                <w:rPr>
                                  <w:color w:val="000000"/>
                                  <w:sz w:val="18"/>
                                  <w:szCs w:val="18"/>
                                  <w:lang w:val="en-US"/>
                                </w:rPr>
                              </w:pPr>
                              <w:r w:rsidRPr="005F420A">
                                <w:rPr>
                                  <w:color w:val="000000"/>
                                  <w:sz w:val="18"/>
                                  <w:szCs w:val="18"/>
                                  <w:lang w:val="en-US"/>
                                </w:rPr>
                                <w:t>How can students demonstrate an understanding of the key concepts?</w:t>
                              </w:r>
                            </w:p>
                            <w:p w14:paraId="53AB8D17" w14:textId="77777777" w:rsidR="00B54EA0" w:rsidRDefault="00B54EA0" w:rsidP="00B54EA0"/>
                            <w:p w14:paraId="77509992" w14:textId="77777777" w:rsidR="00B54EA0" w:rsidRDefault="00B54EA0" w:rsidP="00B54EA0"/>
                            <w:p w14:paraId="6A207DA8" w14:textId="77777777" w:rsidR="00B54EA0" w:rsidRDefault="00B54EA0" w:rsidP="00B54EA0"/>
                            <w:p w14:paraId="7B818D8A" w14:textId="77777777" w:rsidR="00B54EA0" w:rsidRDefault="00B54EA0" w:rsidP="00B54EA0"/>
                            <w:p w14:paraId="341FDC79" w14:textId="77777777" w:rsidR="00B54EA0" w:rsidRDefault="00B54EA0" w:rsidP="00B54E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Rectangle: Rounded Corners 100"/>
                        <wps:cNvSpPr/>
                        <wps:spPr>
                          <a:xfrm>
                            <a:off x="4607626" y="3657600"/>
                            <a:ext cx="2211572" cy="648158"/>
                          </a:xfrm>
                          <a:prstGeom prst="roundRect">
                            <a:avLst/>
                          </a:prstGeom>
                          <a:solidFill>
                            <a:sysClr val="window" lastClr="FFFFFF">
                              <a:lumMod val="95000"/>
                            </a:sysClr>
                          </a:solidFill>
                          <a:ln w="19050" cap="flat" cmpd="sng" algn="ctr">
                            <a:solidFill>
                              <a:sysClr val="windowText" lastClr="000000"/>
                            </a:solidFill>
                            <a:prstDash val="solid"/>
                            <a:miter lim="800000"/>
                          </a:ln>
                          <a:effectLst/>
                        </wps:spPr>
                        <wps:txbx>
                          <w:txbxContent>
                            <w:p w14:paraId="4559D2D1" w14:textId="77777777" w:rsidR="00B54EA0" w:rsidRPr="000261C7" w:rsidRDefault="00B54EA0" w:rsidP="002E2358">
                              <w:pPr>
                                <w:spacing w:before="0"/>
                                <w:rPr>
                                  <w:b/>
                                  <w:bCs/>
                                  <w:sz w:val="18"/>
                                  <w:szCs w:val="18"/>
                                </w:rPr>
                              </w:pPr>
                              <w:r w:rsidRPr="005F420A">
                                <w:rPr>
                                  <w:b/>
                                  <w:bCs/>
                                  <w:color w:val="000000"/>
                                  <w:sz w:val="18"/>
                                  <w:szCs w:val="18"/>
                                  <w:lang w:val="en-US"/>
                                </w:rPr>
                                <w:t>Resources</w:t>
                              </w:r>
                            </w:p>
                            <w:p w14:paraId="21F972FF" w14:textId="77777777" w:rsidR="00B54EA0" w:rsidRDefault="00B54EA0" w:rsidP="00B54E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Rectangle: Rounded Corners 101"/>
                        <wps:cNvSpPr/>
                        <wps:spPr>
                          <a:xfrm>
                            <a:off x="4607626" y="4476997"/>
                            <a:ext cx="2211572" cy="1350335"/>
                          </a:xfrm>
                          <a:prstGeom prst="roundRect">
                            <a:avLst/>
                          </a:prstGeom>
                          <a:solidFill>
                            <a:sysClr val="window" lastClr="FFFFFF">
                              <a:lumMod val="95000"/>
                            </a:sysClr>
                          </a:solidFill>
                          <a:ln w="19050" cap="flat" cmpd="sng" algn="ctr">
                            <a:solidFill>
                              <a:sysClr val="windowText" lastClr="000000"/>
                            </a:solidFill>
                            <a:prstDash val="solid"/>
                            <a:miter lim="800000"/>
                          </a:ln>
                          <a:effectLst/>
                        </wps:spPr>
                        <wps:txbx>
                          <w:txbxContent>
                            <w:p w14:paraId="79BD56A8" w14:textId="77777777" w:rsidR="00B54EA0" w:rsidRPr="005F420A" w:rsidRDefault="00B54EA0" w:rsidP="002E2358">
                              <w:pPr>
                                <w:spacing w:before="0" w:after="0" w:line="240" w:lineRule="auto"/>
                                <w:jc w:val="left"/>
                                <w:rPr>
                                  <w:b/>
                                  <w:bCs/>
                                  <w:color w:val="000000"/>
                                  <w:sz w:val="18"/>
                                  <w:szCs w:val="18"/>
                                  <w:lang w:val="en-US"/>
                                </w:rPr>
                              </w:pPr>
                              <w:bookmarkStart w:id="46" w:name="_Hlk68697460"/>
                              <w:bookmarkStart w:id="47" w:name="_Hlk68697461"/>
                              <w:r w:rsidRPr="005F420A">
                                <w:rPr>
                                  <w:b/>
                                  <w:bCs/>
                                  <w:color w:val="000000"/>
                                  <w:sz w:val="18"/>
                                  <w:szCs w:val="18"/>
                                  <w:lang w:val="en-US"/>
                                </w:rPr>
                                <w:t>Checking Understanding Question</w:t>
                              </w:r>
                            </w:p>
                            <w:p w14:paraId="6FB269CF" w14:textId="77777777" w:rsidR="00B54EA0" w:rsidRPr="005F420A" w:rsidRDefault="00B54EA0" w:rsidP="0096242C">
                              <w:pPr>
                                <w:pStyle w:val="ListParagraph"/>
                                <w:numPr>
                                  <w:ilvl w:val="0"/>
                                  <w:numId w:val="38"/>
                                </w:numPr>
                                <w:spacing w:before="0" w:after="0" w:line="240" w:lineRule="auto"/>
                                <w:jc w:val="left"/>
                                <w:rPr>
                                  <w:color w:val="000000"/>
                                  <w:sz w:val="18"/>
                                  <w:szCs w:val="18"/>
                                  <w:lang w:val="en-US"/>
                                </w:rPr>
                              </w:pPr>
                              <w:r w:rsidRPr="005F420A">
                                <w:rPr>
                                  <w:color w:val="000000"/>
                                  <w:sz w:val="18"/>
                                  <w:szCs w:val="18"/>
                                  <w:lang w:val="en-US"/>
                                </w:rPr>
                                <w:t>How can students demonstrate an understanding of the key concepts?</w:t>
                              </w:r>
                            </w:p>
                            <w:p w14:paraId="2A9210ED" w14:textId="77777777" w:rsidR="00B54EA0" w:rsidRDefault="00B54EA0" w:rsidP="00B54EA0"/>
                            <w:p w14:paraId="40A02F23" w14:textId="77777777" w:rsidR="00B54EA0" w:rsidRDefault="00B54EA0" w:rsidP="00B54EA0"/>
                            <w:p w14:paraId="5C3D1FCA" w14:textId="77777777" w:rsidR="00B54EA0" w:rsidRDefault="00B54EA0" w:rsidP="00B54EA0"/>
                            <w:p w14:paraId="2FF96C90" w14:textId="77777777" w:rsidR="00B54EA0" w:rsidRDefault="00B54EA0" w:rsidP="00B54EA0"/>
                            <w:bookmarkEnd w:id="46"/>
                            <w:bookmarkEnd w:id="47"/>
                            <w:p w14:paraId="0EC6A489" w14:textId="77777777" w:rsidR="00B54EA0" w:rsidRDefault="00B54EA0" w:rsidP="00B54E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Rectangle: Rounded Corners 102"/>
                        <wps:cNvSpPr/>
                        <wps:spPr>
                          <a:xfrm>
                            <a:off x="4607626" y="5949538"/>
                            <a:ext cx="2211572" cy="1275907"/>
                          </a:xfrm>
                          <a:prstGeom prst="roundRect">
                            <a:avLst/>
                          </a:prstGeom>
                          <a:solidFill>
                            <a:sysClr val="window" lastClr="FFFFFF">
                              <a:lumMod val="95000"/>
                            </a:sysClr>
                          </a:solidFill>
                          <a:ln w="19050" cap="flat" cmpd="sng" algn="ctr">
                            <a:solidFill>
                              <a:sysClr val="windowText" lastClr="000000"/>
                            </a:solidFill>
                            <a:prstDash val="solid"/>
                            <a:miter lim="800000"/>
                          </a:ln>
                          <a:effectLst/>
                        </wps:spPr>
                        <wps:txbx>
                          <w:txbxContent>
                            <w:p w14:paraId="75A2D589" w14:textId="77777777" w:rsidR="00B54EA0" w:rsidRPr="000261C7" w:rsidRDefault="00B54EA0" w:rsidP="002E2358">
                              <w:pPr>
                                <w:spacing w:before="0"/>
                                <w:jc w:val="left"/>
                                <w:rPr>
                                  <w:b/>
                                  <w:sz w:val="18"/>
                                  <w:szCs w:val="18"/>
                                </w:rPr>
                              </w:pPr>
                              <w:r w:rsidRPr="005F420A">
                                <w:rPr>
                                  <w:b/>
                                  <w:color w:val="000000"/>
                                  <w:sz w:val="18"/>
                                  <w:szCs w:val="18"/>
                                  <w:lang w:val="en-US"/>
                                </w:rPr>
                                <w:t>Resources</w:t>
                              </w:r>
                            </w:p>
                            <w:p w14:paraId="02E6EAB3" w14:textId="77777777" w:rsidR="00B54EA0" w:rsidRDefault="00B54EA0" w:rsidP="00B54E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Rectangle: Rounded Corners 103"/>
                        <wps:cNvSpPr/>
                        <wps:spPr>
                          <a:xfrm>
                            <a:off x="4607626" y="7350826"/>
                            <a:ext cx="2211572" cy="881823"/>
                          </a:xfrm>
                          <a:prstGeom prst="roundRect">
                            <a:avLst/>
                          </a:prstGeom>
                          <a:solidFill>
                            <a:sysClr val="window" lastClr="FFFFFF">
                              <a:lumMod val="95000"/>
                            </a:sysClr>
                          </a:solidFill>
                          <a:ln w="19050" cap="flat" cmpd="sng" algn="ctr">
                            <a:solidFill>
                              <a:sysClr val="windowText" lastClr="000000"/>
                            </a:solidFill>
                            <a:prstDash val="solid"/>
                            <a:miter lim="800000"/>
                          </a:ln>
                          <a:effectLst/>
                        </wps:spPr>
                        <wps:txbx>
                          <w:txbxContent>
                            <w:p w14:paraId="6FC6874D" w14:textId="77777777" w:rsidR="00B54EA0" w:rsidRPr="005F420A" w:rsidRDefault="00B54EA0" w:rsidP="002E2358">
                              <w:pPr>
                                <w:spacing w:before="0" w:after="0" w:line="240" w:lineRule="auto"/>
                                <w:rPr>
                                  <w:b/>
                                  <w:bCs/>
                                  <w:color w:val="000000"/>
                                  <w:sz w:val="18"/>
                                  <w:szCs w:val="18"/>
                                  <w:lang w:val="en-US"/>
                                </w:rPr>
                              </w:pPr>
                              <w:r w:rsidRPr="005F420A">
                                <w:rPr>
                                  <w:b/>
                                  <w:bCs/>
                                  <w:color w:val="000000"/>
                                  <w:sz w:val="18"/>
                                  <w:szCs w:val="18"/>
                                  <w:lang w:val="en-US"/>
                                </w:rPr>
                                <w:t>Checking Understanding Question</w:t>
                              </w:r>
                            </w:p>
                            <w:p w14:paraId="2E41909C" w14:textId="77777777" w:rsidR="00B54EA0" w:rsidRPr="005F420A" w:rsidRDefault="00B54EA0" w:rsidP="0096242C">
                              <w:pPr>
                                <w:pStyle w:val="ListParagraph"/>
                                <w:numPr>
                                  <w:ilvl w:val="0"/>
                                  <w:numId w:val="38"/>
                                </w:numPr>
                                <w:spacing w:before="0" w:after="0" w:line="240" w:lineRule="auto"/>
                                <w:jc w:val="left"/>
                                <w:rPr>
                                  <w:color w:val="000000"/>
                                  <w:sz w:val="18"/>
                                  <w:szCs w:val="18"/>
                                  <w:lang w:val="en-US"/>
                                </w:rPr>
                              </w:pPr>
                              <w:r w:rsidRPr="005F420A">
                                <w:rPr>
                                  <w:color w:val="000000"/>
                                  <w:sz w:val="18"/>
                                  <w:szCs w:val="18"/>
                                  <w:lang w:val="en-US"/>
                                </w:rPr>
                                <w:t>How successfully have students met the tutorial objectives?</w:t>
                              </w:r>
                            </w:p>
                            <w:p w14:paraId="24556FFD" w14:textId="77777777" w:rsidR="00B54EA0" w:rsidRDefault="00B54EA0" w:rsidP="00B54EA0"/>
                            <w:p w14:paraId="7CB6030A" w14:textId="77777777" w:rsidR="00B54EA0" w:rsidRDefault="00B54EA0" w:rsidP="00B54EA0"/>
                            <w:p w14:paraId="6D9F976F" w14:textId="77777777" w:rsidR="00B54EA0" w:rsidRDefault="00B54EA0" w:rsidP="00B54EA0"/>
                            <w:p w14:paraId="1E816075" w14:textId="77777777" w:rsidR="00B54EA0" w:rsidRDefault="00B54EA0" w:rsidP="00B54EA0"/>
                            <w:p w14:paraId="645E27F7" w14:textId="77777777" w:rsidR="00B54EA0" w:rsidRDefault="00B54EA0" w:rsidP="00B54EA0"/>
                            <w:p w14:paraId="0B30292B" w14:textId="77777777" w:rsidR="00B54EA0" w:rsidRDefault="00B54EA0" w:rsidP="00B54E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Rectangle: Rounded Corners 104"/>
                        <wps:cNvSpPr/>
                        <wps:spPr>
                          <a:xfrm>
                            <a:off x="4607626" y="8431481"/>
                            <a:ext cx="2211572" cy="648158"/>
                          </a:xfrm>
                          <a:prstGeom prst="roundRect">
                            <a:avLst/>
                          </a:prstGeom>
                          <a:solidFill>
                            <a:sysClr val="window" lastClr="FFFFFF">
                              <a:lumMod val="95000"/>
                            </a:sysClr>
                          </a:solidFill>
                          <a:ln w="19050" cap="flat" cmpd="sng" algn="ctr">
                            <a:solidFill>
                              <a:sysClr val="windowText" lastClr="000000"/>
                            </a:solidFill>
                            <a:prstDash val="solid"/>
                            <a:miter lim="800000"/>
                          </a:ln>
                          <a:effectLst/>
                        </wps:spPr>
                        <wps:txbx>
                          <w:txbxContent>
                            <w:p w14:paraId="51A80274" w14:textId="77777777" w:rsidR="00B54EA0" w:rsidRPr="000261C7" w:rsidRDefault="00B54EA0" w:rsidP="002E2358">
                              <w:pPr>
                                <w:spacing w:before="0"/>
                                <w:rPr>
                                  <w:b/>
                                  <w:bCs/>
                                  <w:sz w:val="18"/>
                                  <w:szCs w:val="18"/>
                                </w:rPr>
                              </w:pPr>
                              <w:r w:rsidRPr="005F420A">
                                <w:rPr>
                                  <w:b/>
                                  <w:bCs/>
                                  <w:color w:val="000000"/>
                                  <w:sz w:val="18"/>
                                  <w:szCs w:val="18"/>
                                  <w:lang w:val="en-US"/>
                                </w:rPr>
                                <w:t>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Rectangle: Rounded Corners 105"/>
                        <wps:cNvSpPr/>
                        <wps:spPr>
                          <a:xfrm>
                            <a:off x="0" y="9215252"/>
                            <a:ext cx="6826103" cy="1106710"/>
                          </a:xfrm>
                          <a:prstGeom prst="roundRect">
                            <a:avLst/>
                          </a:prstGeom>
                          <a:solidFill>
                            <a:sysClr val="window" lastClr="FFFFFF">
                              <a:lumMod val="95000"/>
                            </a:sysClr>
                          </a:solidFill>
                          <a:ln w="19050" cap="flat" cmpd="sng" algn="ctr">
                            <a:solidFill>
                              <a:sysClr val="windowText" lastClr="000000"/>
                            </a:solidFill>
                            <a:prstDash val="solid"/>
                            <a:miter lim="800000"/>
                          </a:ln>
                          <a:effectLst/>
                        </wps:spPr>
                        <wps:txbx>
                          <w:txbxContent>
                            <w:p w14:paraId="3572FFF2" w14:textId="37C328D7" w:rsidR="00B54EA0" w:rsidRPr="005F420A" w:rsidRDefault="00B62EA6" w:rsidP="008E00F5">
                              <w:pPr>
                                <w:spacing w:before="0" w:after="0" w:line="240" w:lineRule="auto"/>
                                <w:rPr>
                                  <w:b/>
                                  <w:bCs/>
                                  <w:color w:val="000000"/>
                                  <w:sz w:val="20"/>
                                  <w:szCs w:val="20"/>
                                  <w:lang w:val="en-US"/>
                                </w:rPr>
                              </w:pPr>
                              <w:r>
                                <w:rPr>
                                  <w:b/>
                                  <w:bCs/>
                                  <w:color w:val="000000"/>
                                  <w:sz w:val="20"/>
                                  <w:szCs w:val="20"/>
                                  <w:lang w:val="en-US"/>
                                </w:rPr>
                                <w:t>Homework</w:t>
                              </w:r>
                            </w:p>
                            <w:p w14:paraId="17D1BEA8" w14:textId="66F59659" w:rsidR="00B54EA0" w:rsidRPr="002E2358" w:rsidRDefault="00B62EA6" w:rsidP="0096242C">
                              <w:pPr>
                                <w:pStyle w:val="ListParagraph"/>
                                <w:numPr>
                                  <w:ilvl w:val="0"/>
                                  <w:numId w:val="38"/>
                                </w:numPr>
                                <w:spacing w:before="0" w:after="0" w:line="240" w:lineRule="auto"/>
                                <w:jc w:val="left"/>
                                <w:rPr>
                                  <w:color w:val="000000"/>
                                  <w:sz w:val="18"/>
                                  <w:szCs w:val="18"/>
                                  <w:lang w:val="en-US"/>
                                </w:rPr>
                              </w:pPr>
                              <w:r w:rsidRPr="002E2358">
                                <w:rPr>
                                  <w:color w:val="000000"/>
                                  <w:sz w:val="18"/>
                                  <w:szCs w:val="18"/>
                                  <w:lang w:val="en-US"/>
                                </w:rPr>
                                <w:t>What activity can pupils do unaided to reinforce the key knowledge or skills that they have acquired during the tutorial.  How can they begin to build the stamina for extended academic writing?</w:t>
                              </w:r>
                            </w:p>
                            <w:p w14:paraId="648C0168" w14:textId="77777777" w:rsidR="00B54EA0" w:rsidRDefault="00B54EA0" w:rsidP="00B54EA0"/>
                            <w:p w14:paraId="6A1ECC78" w14:textId="77777777" w:rsidR="00B54EA0" w:rsidRDefault="00B54EA0" w:rsidP="00B54EA0"/>
                            <w:p w14:paraId="3A9701B1" w14:textId="77777777" w:rsidR="00B54EA0" w:rsidRDefault="00B54EA0" w:rsidP="00B54E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17D24E" id="Group 90" o:spid="_x0000_s1056" style="position:absolute;margin-left:-8pt;margin-top:-10pt;width:536.9pt;height:771.5pt;z-index:251958784;mso-position-horizontal-relative:text;mso-position-vertical-relative:text;mso-width-relative:margin;mso-height-relative:margin" coordsize="68261,10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">
                <v:roundrect id="Rectangle: Rounded Corners 91" o:spid="_x0000_s1057" style="position:absolute;left:475;width:16161;height:6481;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" filled="f" strokecolor="windowText" strokeweight="1.5pt">
                  <v:stroke joinstyle="miter"/>
                  <v:textbox>
                    <w:txbxContent>
                      <w:p w14:paraId="7B7BAED4" w14:textId="77777777" w:rsidR="00B54EA0" w:rsidRPr="005F420A" w:rsidRDefault="00B54EA0" w:rsidP="002E2358">
                        <w:pPr>
                          <w:spacing w:before="0"/>
                          <w:jc w:val="center"/>
                          <w:rPr>
                            <w:b/>
                            <w:bCs/>
                            <w:color w:val="000000"/>
                            <w:lang w:val="en-US"/>
                          </w:rPr>
                        </w:pPr>
                        <w:r w:rsidRPr="005F420A">
                          <w:rPr>
                            <w:b/>
                            <w:bCs/>
                            <w:color w:val="000000"/>
                            <w:lang w:val="en-US"/>
                          </w:rPr>
                          <w:t>Tutorial Planning Template</w:t>
                        </w:r>
                      </w:p>
                    </w:txbxContent>
                  </v:textbox>
                </v:roundrect>
                <v:roundrect id="Rectangle: Rounded Corners 92" o:spid="_x0000_s1058" style="position:absolute;left:17931;width:50292;height:6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" fillcolor="#32b996" strokecolor="#2f528f" strokeweight="1pt">
                  <v:stroke joinstyle="miter"/>
                  <v:textbox>
                    <w:txbxContent>
                      <w:p w14:paraId="3B8ED38E" w14:textId="77777777" w:rsidR="002E2358" w:rsidRDefault="00B54EA0" w:rsidP="002E2358">
                        <w:pPr>
                          <w:spacing w:before="0" w:after="0"/>
                          <w:rPr>
                            <w:b/>
                            <w:bCs/>
                            <w:lang w:val="en-US"/>
                          </w:rPr>
                        </w:pPr>
                        <w:r w:rsidRPr="00432F63">
                          <w:rPr>
                            <w:b/>
                            <w:bCs/>
                            <w:lang w:val="en-US"/>
                          </w:rPr>
                          <w:t>Tutorial Number:</w:t>
                        </w:r>
                      </w:p>
                      <w:p w14:paraId="3561E281" w14:textId="42E08D05" w:rsidR="00B54EA0" w:rsidRPr="00432F63" w:rsidRDefault="00B54EA0" w:rsidP="002E2358">
                        <w:pPr>
                          <w:spacing w:before="0" w:after="0"/>
                          <w:rPr>
                            <w:b/>
                            <w:bCs/>
                            <w:lang w:val="en-US"/>
                          </w:rPr>
                        </w:pPr>
                        <w:r w:rsidRPr="00432F63">
                          <w:rPr>
                            <w:b/>
                            <w:bCs/>
                            <w:lang w:val="en-US"/>
                          </w:rPr>
                          <w:t>Tutorial Objectives:</w:t>
                        </w:r>
                      </w:p>
                    </w:txbxContent>
                  </v:textbox>
                </v:roundrect>
                <v:roundrect id="Rectangle: Rounded Corners 93" o:spid="_x0000_s1059" style="position:absolute;left:475;top:8312;width:44229;height:146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" fillcolor="#f2f2f2" strokecolor="windowText" strokeweight="1.5pt">
                  <v:stroke dashstyle="dash" joinstyle="miter"/>
                  <v:textbox>
                    <w:txbxContent>
                      <w:p w14:paraId="073B4988" w14:textId="77777777" w:rsidR="00B54EA0" w:rsidRPr="005F420A" w:rsidRDefault="00B54EA0" w:rsidP="008E00F5">
                        <w:pPr>
                          <w:spacing w:before="0" w:after="0" w:line="240" w:lineRule="auto"/>
                          <w:rPr>
                            <w:b/>
                            <w:bCs/>
                            <w:color w:val="000000"/>
                            <w:sz w:val="20"/>
                            <w:szCs w:val="20"/>
                            <w:lang w:val="en-US"/>
                          </w:rPr>
                        </w:pPr>
                        <w:r w:rsidRPr="005F420A">
                          <w:rPr>
                            <w:b/>
                            <w:bCs/>
                            <w:color w:val="000000"/>
                            <w:sz w:val="20"/>
                            <w:szCs w:val="20"/>
                            <w:lang w:val="en-US"/>
                          </w:rPr>
                          <w:t>Starter</w:t>
                        </w:r>
                      </w:p>
                      <w:p w14:paraId="088091A5" w14:textId="77777777" w:rsidR="00B54EA0" w:rsidRPr="002E2358" w:rsidRDefault="00B54EA0" w:rsidP="0096242C">
                        <w:pPr>
                          <w:pStyle w:val="ListParagraph"/>
                          <w:numPr>
                            <w:ilvl w:val="0"/>
                            <w:numId w:val="38"/>
                          </w:numPr>
                          <w:spacing w:before="0" w:after="0" w:line="240" w:lineRule="auto"/>
                          <w:jc w:val="left"/>
                          <w:rPr>
                            <w:color w:val="000000"/>
                            <w:sz w:val="18"/>
                            <w:szCs w:val="18"/>
                            <w:lang w:val="en-US"/>
                          </w:rPr>
                        </w:pPr>
                        <w:r w:rsidRPr="002E2358">
                          <w:rPr>
                            <w:color w:val="000000"/>
                            <w:sz w:val="18"/>
                            <w:szCs w:val="18"/>
                            <w:lang w:val="en-US"/>
                          </w:rPr>
                          <w:t>Hook students’ interest</w:t>
                        </w:r>
                      </w:p>
                      <w:p w14:paraId="47601300" w14:textId="77777777" w:rsidR="00B54EA0" w:rsidRPr="002E2358" w:rsidRDefault="00B54EA0" w:rsidP="0096242C">
                        <w:pPr>
                          <w:pStyle w:val="ListParagraph"/>
                          <w:numPr>
                            <w:ilvl w:val="0"/>
                            <w:numId w:val="38"/>
                          </w:numPr>
                          <w:spacing w:before="0" w:after="0" w:line="240" w:lineRule="auto"/>
                          <w:jc w:val="left"/>
                          <w:rPr>
                            <w:color w:val="000000"/>
                            <w:sz w:val="18"/>
                            <w:szCs w:val="18"/>
                            <w:lang w:val="en-US"/>
                          </w:rPr>
                        </w:pPr>
                        <w:r w:rsidRPr="002E2358">
                          <w:rPr>
                            <w:color w:val="000000"/>
                            <w:sz w:val="18"/>
                            <w:szCs w:val="18"/>
                            <w:lang w:val="en-US"/>
                          </w:rPr>
                          <w:t>Check what they’ve retained from the previous tutorial</w:t>
                        </w:r>
                      </w:p>
                    </w:txbxContent>
                  </v:textbox>
                </v:roundrect>
                <v:roundrect id="Rectangle: Rounded Corners 94" o:spid="_x0000_s1060" style="position:absolute;left:475;top:24700;width:44229;height:181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" fillcolor="#f2f2f2" strokecolor="windowText" strokeweight="1.5pt">
                  <v:stroke dashstyle="dash" joinstyle="miter"/>
                  <v:textbox>
                    <w:txbxContent>
                      <w:p w14:paraId="4BC5B959" w14:textId="77777777" w:rsidR="00B54EA0" w:rsidRPr="005F420A" w:rsidRDefault="00B54EA0" w:rsidP="002E2358">
                        <w:pPr>
                          <w:spacing w:before="0" w:after="0" w:line="240" w:lineRule="auto"/>
                          <w:rPr>
                            <w:b/>
                            <w:bCs/>
                            <w:color w:val="000000"/>
                            <w:sz w:val="20"/>
                            <w:szCs w:val="20"/>
                            <w:lang w:val="en-US"/>
                          </w:rPr>
                        </w:pPr>
                        <w:r w:rsidRPr="005F420A">
                          <w:rPr>
                            <w:b/>
                            <w:bCs/>
                            <w:color w:val="000000"/>
                            <w:sz w:val="20"/>
                            <w:szCs w:val="20"/>
                            <w:lang w:val="en-US"/>
                          </w:rPr>
                          <w:t>Learning Activit</w:t>
                        </w:r>
                        <w:r>
                          <w:rPr>
                            <w:b/>
                            <w:bCs/>
                            <w:color w:val="000000"/>
                            <w:sz w:val="20"/>
                            <w:szCs w:val="20"/>
                            <w:lang w:val="en-US"/>
                          </w:rPr>
                          <w:t>ies</w:t>
                        </w:r>
                      </w:p>
                      <w:p w14:paraId="7B6456B5" w14:textId="77777777" w:rsidR="00B54EA0" w:rsidRPr="002E2358" w:rsidRDefault="00B54EA0" w:rsidP="0096242C">
                        <w:pPr>
                          <w:pStyle w:val="ListParagraph"/>
                          <w:numPr>
                            <w:ilvl w:val="0"/>
                            <w:numId w:val="38"/>
                          </w:numPr>
                          <w:spacing w:before="0" w:after="0" w:line="240" w:lineRule="auto"/>
                          <w:jc w:val="left"/>
                          <w:rPr>
                            <w:color w:val="000000"/>
                            <w:sz w:val="18"/>
                            <w:szCs w:val="18"/>
                            <w:lang w:val="en-US"/>
                          </w:rPr>
                        </w:pPr>
                        <w:r w:rsidRPr="002E2358">
                          <w:rPr>
                            <w:color w:val="000000"/>
                            <w:sz w:val="18"/>
                            <w:szCs w:val="18"/>
                            <w:lang w:val="en-US"/>
                          </w:rPr>
                          <w:t>Deliver the key concepts of the tutorial</w:t>
                        </w:r>
                      </w:p>
                      <w:p w14:paraId="535F539E" w14:textId="77777777" w:rsidR="00B54EA0" w:rsidRPr="002E2358" w:rsidRDefault="00B54EA0" w:rsidP="0096242C">
                        <w:pPr>
                          <w:pStyle w:val="ListParagraph"/>
                          <w:numPr>
                            <w:ilvl w:val="0"/>
                            <w:numId w:val="38"/>
                          </w:numPr>
                          <w:spacing w:before="0" w:after="0" w:line="240" w:lineRule="auto"/>
                          <w:jc w:val="left"/>
                          <w:rPr>
                            <w:color w:val="000000"/>
                            <w:sz w:val="18"/>
                            <w:szCs w:val="18"/>
                            <w:lang w:val="en-US"/>
                          </w:rPr>
                        </w:pPr>
                        <w:r w:rsidRPr="002E2358">
                          <w:rPr>
                            <w:color w:val="000000"/>
                            <w:sz w:val="18"/>
                            <w:szCs w:val="18"/>
                            <w:lang w:val="en-US"/>
                          </w:rPr>
                          <w:t>Consider how students can experience independent or university-style learning</w:t>
                        </w:r>
                      </w:p>
                      <w:p w14:paraId="0B17A39A" w14:textId="77777777" w:rsidR="00B54EA0" w:rsidRDefault="00B54EA0" w:rsidP="00B54EA0"/>
                    </w:txbxContent>
                  </v:textbox>
                </v:roundrect>
                <v:roundrect id="Rectangle: Rounded Corners 95" o:spid="_x0000_s1061" style="position:absolute;left:475;top:44294;width:44229;height:27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" fillcolor="#f2f2f2" strokecolor="windowText" strokeweight="1.5pt">
                  <v:stroke dashstyle="dash" joinstyle="miter"/>
                  <v:textbox>
                    <w:txbxContent>
                      <w:p w14:paraId="24EBFE33" w14:textId="77777777" w:rsidR="00B54EA0" w:rsidRPr="005F420A" w:rsidRDefault="00B54EA0" w:rsidP="002E2358">
                        <w:pPr>
                          <w:spacing w:before="0" w:after="0" w:line="240" w:lineRule="auto"/>
                          <w:rPr>
                            <w:b/>
                            <w:bCs/>
                            <w:color w:val="000000"/>
                            <w:sz w:val="20"/>
                            <w:szCs w:val="20"/>
                            <w:lang w:val="en-US"/>
                          </w:rPr>
                        </w:pPr>
                        <w:r>
                          <w:rPr>
                            <w:b/>
                            <w:bCs/>
                            <w:color w:val="000000"/>
                            <w:sz w:val="20"/>
                            <w:szCs w:val="20"/>
                            <w:lang w:val="en-US"/>
                          </w:rPr>
                          <w:t>Application</w:t>
                        </w:r>
                        <w:r w:rsidRPr="005F420A">
                          <w:rPr>
                            <w:b/>
                            <w:bCs/>
                            <w:color w:val="000000"/>
                            <w:sz w:val="20"/>
                            <w:szCs w:val="20"/>
                            <w:lang w:val="en-US"/>
                          </w:rPr>
                          <w:t xml:space="preserve"> Activities</w:t>
                        </w:r>
                      </w:p>
                      <w:p w14:paraId="0C83A74C" w14:textId="77777777" w:rsidR="00B54EA0" w:rsidRPr="002E2358" w:rsidRDefault="00B54EA0" w:rsidP="0096242C">
                        <w:pPr>
                          <w:pStyle w:val="ListParagraph"/>
                          <w:numPr>
                            <w:ilvl w:val="0"/>
                            <w:numId w:val="38"/>
                          </w:numPr>
                          <w:spacing w:before="0" w:after="0" w:line="240" w:lineRule="auto"/>
                          <w:jc w:val="left"/>
                          <w:rPr>
                            <w:color w:val="000000"/>
                            <w:sz w:val="18"/>
                            <w:szCs w:val="18"/>
                            <w:lang w:val="en-US"/>
                          </w:rPr>
                        </w:pPr>
                        <w:r w:rsidRPr="002E2358">
                          <w:rPr>
                            <w:color w:val="000000"/>
                            <w:sz w:val="18"/>
                            <w:szCs w:val="18"/>
                            <w:lang w:val="en-US"/>
                          </w:rPr>
                          <w:t>Plan opportunities for students to actively engage with the content</w:t>
                        </w:r>
                      </w:p>
                      <w:p w14:paraId="31B5CE00" w14:textId="77777777" w:rsidR="00B54EA0" w:rsidRPr="002E2358" w:rsidRDefault="00B54EA0" w:rsidP="0096242C">
                        <w:pPr>
                          <w:pStyle w:val="ListParagraph"/>
                          <w:numPr>
                            <w:ilvl w:val="0"/>
                            <w:numId w:val="38"/>
                          </w:numPr>
                          <w:spacing w:before="0" w:after="0" w:line="240" w:lineRule="auto"/>
                          <w:jc w:val="left"/>
                          <w:rPr>
                            <w:color w:val="000000"/>
                            <w:sz w:val="18"/>
                            <w:szCs w:val="18"/>
                            <w:lang w:val="en-US"/>
                          </w:rPr>
                        </w:pPr>
                        <w:r w:rsidRPr="002E2358">
                          <w:rPr>
                            <w:color w:val="000000"/>
                            <w:sz w:val="18"/>
                            <w:szCs w:val="18"/>
                            <w:lang w:val="en-US"/>
                          </w:rPr>
                          <w:t>Encourage student-led and university-style learning</w:t>
                        </w:r>
                      </w:p>
                      <w:p w14:paraId="26ACA31A" w14:textId="77777777" w:rsidR="00B54EA0" w:rsidRDefault="00B54EA0" w:rsidP="00B54EA0"/>
                      <w:p w14:paraId="47F9F2C3" w14:textId="77777777" w:rsidR="00B54EA0" w:rsidRDefault="00B54EA0" w:rsidP="00B54EA0"/>
                    </w:txbxContent>
                  </v:textbox>
                </v:roundrect>
                <v:roundrect id="Rectangle: Rounded Corners 96" o:spid="_x0000_s1062" style="position:absolute;left:475;top:73033;width:44229;height:176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" fillcolor="#f2f2f2" strokecolor="windowText" strokeweight="1.5pt">
                  <v:stroke dashstyle="dash" joinstyle="miter"/>
                  <v:textbox>
                    <w:txbxContent>
                      <w:p w14:paraId="5AE30645" w14:textId="77777777" w:rsidR="00B54EA0" w:rsidRPr="005F420A" w:rsidRDefault="00B54EA0" w:rsidP="002E2358">
                        <w:pPr>
                          <w:spacing w:before="0" w:after="0" w:line="240" w:lineRule="auto"/>
                          <w:rPr>
                            <w:b/>
                            <w:bCs/>
                            <w:color w:val="000000"/>
                            <w:sz w:val="20"/>
                            <w:szCs w:val="20"/>
                            <w:lang w:val="en-US"/>
                          </w:rPr>
                        </w:pPr>
                        <w:r w:rsidRPr="005F420A">
                          <w:rPr>
                            <w:b/>
                            <w:bCs/>
                            <w:color w:val="000000"/>
                            <w:sz w:val="20"/>
                            <w:szCs w:val="20"/>
                            <w:lang w:val="en-US"/>
                          </w:rPr>
                          <w:t>Plenary</w:t>
                        </w:r>
                      </w:p>
                      <w:p w14:paraId="52746054" w14:textId="77777777" w:rsidR="00B54EA0" w:rsidRPr="002E2358" w:rsidRDefault="00B54EA0" w:rsidP="0096242C">
                        <w:pPr>
                          <w:pStyle w:val="ListParagraph"/>
                          <w:numPr>
                            <w:ilvl w:val="0"/>
                            <w:numId w:val="38"/>
                          </w:numPr>
                          <w:spacing w:before="0" w:after="0" w:line="240" w:lineRule="auto"/>
                          <w:jc w:val="left"/>
                          <w:rPr>
                            <w:color w:val="000000"/>
                            <w:sz w:val="18"/>
                            <w:szCs w:val="18"/>
                            <w:lang w:val="en-US"/>
                          </w:rPr>
                        </w:pPr>
                        <w:r w:rsidRPr="002E2358">
                          <w:rPr>
                            <w:color w:val="000000"/>
                            <w:sz w:val="18"/>
                            <w:szCs w:val="18"/>
                            <w:lang w:val="en-US"/>
                          </w:rPr>
                          <w:t>Allow students to demonstrate that they have met the tutorial objectives</w:t>
                        </w:r>
                      </w:p>
                      <w:p w14:paraId="55A0597F" w14:textId="77777777" w:rsidR="00B54EA0" w:rsidRPr="002E2358" w:rsidRDefault="00B54EA0" w:rsidP="0096242C">
                        <w:pPr>
                          <w:pStyle w:val="ListParagraph"/>
                          <w:numPr>
                            <w:ilvl w:val="0"/>
                            <w:numId w:val="38"/>
                          </w:numPr>
                          <w:spacing w:before="0" w:after="0" w:line="240" w:lineRule="auto"/>
                          <w:jc w:val="left"/>
                          <w:rPr>
                            <w:color w:val="000000"/>
                            <w:sz w:val="18"/>
                            <w:szCs w:val="18"/>
                            <w:lang w:val="en-US"/>
                          </w:rPr>
                        </w:pPr>
                        <w:r w:rsidRPr="002E2358">
                          <w:rPr>
                            <w:color w:val="000000"/>
                            <w:sz w:val="18"/>
                            <w:szCs w:val="18"/>
                            <w:lang w:val="en-US"/>
                          </w:rPr>
                          <w:t>Plan opportunities to assess students’ understanding</w:t>
                        </w:r>
                      </w:p>
                      <w:p w14:paraId="039634F5" w14:textId="77777777" w:rsidR="00B54EA0" w:rsidRDefault="00B54EA0" w:rsidP="00B54EA0"/>
                      <w:p w14:paraId="347A49FC" w14:textId="77777777" w:rsidR="00B54EA0" w:rsidRDefault="00B54EA0" w:rsidP="00B54EA0"/>
                    </w:txbxContent>
                  </v:textbox>
                </v:roundrect>
                <v:roundrect id="Rectangle: Rounded Corners 97" o:spid="_x0000_s1063" style="position:absolute;left:46076;top:8312;width:22115;height:64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" fillcolor="#f2f2f2" strokecolor="windowText" strokeweight="1.5pt">
                  <v:stroke joinstyle="miter"/>
                  <v:textbox>
                    <w:txbxContent>
                      <w:p w14:paraId="52751E1D" w14:textId="77777777" w:rsidR="00B54EA0" w:rsidRPr="005F420A" w:rsidRDefault="00B54EA0" w:rsidP="00B54EA0">
                        <w:pPr>
                          <w:spacing w:before="0" w:after="0" w:line="240" w:lineRule="auto"/>
                          <w:rPr>
                            <w:b/>
                            <w:bCs/>
                            <w:color w:val="000000"/>
                            <w:sz w:val="18"/>
                            <w:szCs w:val="18"/>
                            <w:lang w:val="en-US"/>
                          </w:rPr>
                        </w:pPr>
                        <w:r w:rsidRPr="005F420A">
                          <w:rPr>
                            <w:b/>
                            <w:bCs/>
                            <w:color w:val="000000"/>
                            <w:sz w:val="18"/>
                            <w:szCs w:val="18"/>
                            <w:lang w:val="en-US"/>
                          </w:rPr>
                          <w:t>Checking Understanding Question</w:t>
                        </w:r>
                      </w:p>
                      <w:p w14:paraId="72112901" w14:textId="77777777" w:rsidR="00B54EA0" w:rsidRPr="005F420A" w:rsidRDefault="00B54EA0" w:rsidP="0096242C">
                        <w:pPr>
                          <w:pStyle w:val="ListParagraph"/>
                          <w:numPr>
                            <w:ilvl w:val="0"/>
                            <w:numId w:val="38"/>
                          </w:numPr>
                          <w:spacing w:before="0" w:after="0" w:line="240" w:lineRule="auto"/>
                          <w:jc w:val="left"/>
                          <w:rPr>
                            <w:color w:val="000000"/>
                            <w:sz w:val="18"/>
                            <w:szCs w:val="18"/>
                            <w:lang w:val="en-US"/>
                          </w:rPr>
                        </w:pPr>
                        <w:r w:rsidRPr="005F420A">
                          <w:rPr>
                            <w:color w:val="000000"/>
                            <w:sz w:val="18"/>
                            <w:szCs w:val="18"/>
                            <w:lang w:val="en-US"/>
                          </w:rPr>
                          <w:t>Are they ready to learn new content?</w:t>
                        </w:r>
                      </w:p>
                      <w:p w14:paraId="175F0FD7" w14:textId="77777777" w:rsidR="00B54EA0" w:rsidRDefault="00B54EA0" w:rsidP="00B54EA0"/>
                      <w:p w14:paraId="34EF63FA" w14:textId="77777777" w:rsidR="00B54EA0" w:rsidRDefault="00B54EA0" w:rsidP="00B54EA0"/>
                      <w:p w14:paraId="5EDB427D" w14:textId="77777777" w:rsidR="00B54EA0" w:rsidRDefault="00B54EA0" w:rsidP="00B54EA0"/>
                      <w:p w14:paraId="1C9298FE" w14:textId="77777777" w:rsidR="00B54EA0" w:rsidRDefault="00B54EA0" w:rsidP="00B54EA0"/>
                    </w:txbxContent>
                  </v:textbox>
                </v:roundrect>
                <v:roundrect id="Rectangle: Rounded Corners 98" o:spid="_x0000_s1064" style="position:absolute;left:46076;top:16506;width:22115;height:64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" fillcolor="#f2f2f2" strokecolor="windowText" strokeweight="1.5pt">
                  <v:stroke joinstyle="miter"/>
                  <v:textbox>
                    <w:txbxContent>
                      <w:p w14:paraId="3F040B1C" w14:textId="77777777" w:rsidR="00B54EA0" w:rsidRPr="000261C7" w:rsidRDefault="00B54EA0" w:rsidP="002E2358">
                        <w:pPr>
                          <w:spacing w:before="0"/>
                          <w:rPr>
                            <w:b/>
                            <w:bCs/>
                            <w:sz w:val="18"/>
                            <w:szCs w:val="18"/>
                          </w:rPr>
                        </w:pPr>
                        <w:r w:rsidRPr="005F420A">
                          <w:rPr>
                            <w:b/>
                            <w:bCs/>
                            <w:color w:val="000000"/>
                            <w:sz w:val="18"/>
                            <w:szCs w:val="18"/>
                            <w:lang w:val="en-US"/>
                          </w:rPr>
                          <w:t>Resources</w:t>
                        </w:r>
                      </w:p>
                      <w:p w14:paraId="192B0BEA" w14:textId="77777777" w:rsidR="00B54EA0" w:rsidRDefault="00B54EA0" w:rsidP="00B54EA0"/>
                    </w:txbxContent>
                  </v:textbox>
                </v:roundrect>
                <v:roundrect id="Rectangle: Rounded Corners 99" o:spid="_x0000_s1065" style="position:absolute;left:46076;top:24581;width:22115;height:105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" fillcolor="#f2f2f2" strokecolor="windowText" strokeweight="1.5pt">
                  <v:stroke joinstyle="miter"/>
                  <v:textbox>
                    <w:txbxContent>
                      <w:p w14:paraId="2374C236" w14:textId="77777777" w:rsidR="00B54EA0" w:rsidRPr="005F420A" w:rsidRDefault="00B54EA0" w:rsidP="002E2358">
                        <w:pPr>
                          <w:spacing w:before="0" w:after="0" w:line="240" w:lineRule="auto"/>
                          <w:rPr>
                            <w:b/>
                            <w:bCs/>
                            <w:color w:val="000000"/>
                            <w:sz w:val="18"/>
                            <w:szCs w:val="18"/>
                            <w:lang w:val="en-US"/>
                          </w:rPr>
                        </w:pPr>
                        <w:r w:rsidRPr="005F420A">
                          <w:rPr>
                            <w:b/>
                            <w:bCs/>
                            <w:color w:val="000000"/>
                            <w:sz w:val="18"/>
                            <w:szCs w:val="18"/>
                            <w:lang w:val="en-US"/>
                          </w:rPr>
                          <w:t>Hi</w:t>
                        </w:r>
                        <w:r>
                          <w:rPr>
                            <w:b/>
                            <w:bCs/>
                            <w:color w:val="000000"/>
                            <w:sz w:val="18"/>
                            <w:szCs w:val="18"/>
                            <w:lang w:val="en-US"/>
                          </w:rPr>
                          <w:t>nge</w:t>
                        </w:r>
                        <w:r w:rsidRPr="005F420A">
                          <w:rPr>
                            <w:b/>
                            <w:bCs/>
                            <w:color w:val="000000"/>
                            <w:sz w:val="18"/>
                            <w:szCs w:val="18"/>
                            <w:lang w:val="en-US"/>
                          </w:rPr>
                          <w:t xml:space="preserve"> Point Activity</w:t>
                        </w:r>
                      </w:p>
                      <w:p w14:paraId="514B5FEB" w14:textId="77777777" w:rsidR="00B54EA0" w:rsidRPr="005F420A" w:rsidRDefault="00B54EA0" w:rsidP="0096242C">
                        <w:pPr>
                          <w:pStyle w:val="ListParagraph"/>
                          <w:numPr>
                            <w:ilvl w:val="0"/>
                            <w:numId w:val="38"/>
                          </w:numPr>
                          <w:spacing w:before="0" w:after="0" w:line="240" w:lineRule="auto"/>
                          <w:jc w:val="left"/>
                          <w:rPr>
                            <w:color w:val="000000"/>
                            <w:sz w:val="18"/>
                            <w:szCs w:val="18"/>
                            <w:lang w:val="en-US"/>
                          </w:rPr>
                        </w:pPr>
                        <w:r w:rsidRPr="005F420A">
                          <w:rPr>
                            <w:color w:val="000000"/>
                            <w:sz w:val="18"/>
                            <w:szCs w:val="18"/>
                            <w:lang w:val="en-US"/>
                          </w:rPr>
                          <w:t>How can students demonstrate an understanding of the key concepts?</w:t>
                        </w:r>
                      </w:p>
                      <w:p w14:paraId="53AB8D17" w14:textId="77777777" w:rsidR="00B54EA0" w:rsidRDefault="00B54EA0" w:rsidP="00B54EA0"/>
                      <w:p w14:paraId="77509992" w14:textId="77777777" w:rsidR="00B54EA0" w:rsidRDefault="00B54EA0" w:rsidP="00B54EA0"/>
                      <w:p w14:paraId="6A207DA8" w14:textId="77777777" w:rsidR="00B54EA0" w:rsidRDefault="00B54EA0" w:rsidP="00B54EA0"/>
                      <w:p w14:paraId="7B818D8A" w14:textId="77777777" w:rsidR="00B54EA0" w:rsidRDefault="00B54EA0" w:rsidP="00B54EA0"/>
                      <w:p w14:paraId="341FDC79" w14:textId="77777777" w:rsidR="00B54EA0" w:rsidRDefault="00B54EA0" w:rsidP="00B54EA0"/>
                    </w:txbxContent>
                  </v:textbox>
                </v:roundrect>
                <v:roundrect id="Rectangle: Rounded Corners 100" o:spid="_x0000_s1066" style="position:absolute;left:46076;top:36576;width:22115;height:64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" fillcolor="#f2f2f2" strokecolor="windowText" strokeweight="1.5pt">
                  <v:stroke joinstyle="miter"/>
                  <v:textbox>
                    <w:txbxContent>
                      <w:p w14:paraId="4559D2D1" w14:textId="77777777" w:rsidR="00B54EA0" w:rsidRPr="000261C7" w:rsidRDefault="00B54EA0" w:rsidP="002E2358">
                        <w:pPr>
                          <w:spacing w:before="0"/>
                          <w:rPr>
                            <w:b/>
                            <w:bCs/>
                            <w:sz w:val="18"/>
                            <w:szCs w:val="18"/>
                          </w:rPr>
                        </w:pPr>
                        <w:r w:rsidRPr="005F420A">
                          <w:rPr>
                            <w:b/>
                            <w:bCs/>
                            <w:color w:val="000000"/>
                            <w:sz w:val="18"/>
                            <w:szCs w:val="18"/>
                            <w:lang w:val="en-US"/>
                          </w:rPr>
                          <w:t>Resources</w:t>
                        </w:r>
                      </w:p>
                      <w:p w14:paraId="21F972FF" w14:textId="77777777" w:rsidR="00B54EA0" w:rsidRDefault="00B54EA0" w:rsidP="00B54EA0"/>
                    </w:txbxContent>
                  </v:textbox>
                </v:roundrect>
                <v:roundrect id="Rectangle: Rounded Corners 101" o:spid="_x0000_s1067" style="position:absolute;left:46076;top:44769;width:22115;height:135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" fillcolor="#f2f2f2" strokecolor="windowText" strokeweight="1.5pt">
                  <v:stroke joinstyle="miter"/>
                  <v:textbox>
                    <w:txbxContent>
                      <w:p w14:paraId="79BD56A8" w14:textId="77777777" w:rsidR="00B54EA0" w:rsidRPr="005F420A" w:rsidRDefault="00B54EA0" w:rsidP="002E2358">
                        <w:pPr>
                          <w:spacing w:before="0" w:after="0" w:line="240" w:lineRule="auto"/>
                          <w:jc w:val="left"/>
                          <w:rPr>
                            <w:b/>
                            <w:bCs/>
                            <w:color w:val="000000"/>
                            <w:sz w:val="18"/>
                            <w:szCs w:val="18"/>
                            <w:lang w:val="en-US"/>
                          </w:rPr>
                        </w:pPr>
                        <w:bookmarkStart w:id="48" w:name="_Hlk68697460"/>
                        <w:bookmarkStart w:id="49" w:name="_Hlk68697461"/>
                        <w:r w:rsidRPr="005F420A">
                          <w:rPr>
                            <w:b/>
                            <w:bCs/>
                            <w:color w:val="000000"/>
                            <w:sz w:val="18"/>
                            <w:szCs w:val="18"/>
                            <w:lang w:val="en-US"/>
                          </w:rPr>
                          <w:t>Checking Understanding Question</w:t>
                        </w:r>
                      </w:p>
                      <w:p w14:paraId="6FB269CF" w14:textId="77777777" w:rsidR="00B54EA0" w:rsidRPr="005F420A" w:rsidRDefault="00B54EA0" w:rsidP="0096242C">
                        <w:pPr>
                          <w:pStyle w:val="ListParagraph"/>
                          <w:numPr>
                            <w:ilvl w:val="0"/>
                            <w:numId w:val="38"/>
                          </w:numPr>
                          <w:spacing w:before="0" w:after="0" w:line="240" w:lineRule="auto"/>
                          <w:jc w:val="left"/>
                          <w:rPr>
                            <w:color w:val="000000"/>
                            <w:sz w:val="18"/>
                            <w:szCs w:val="18"/>
                            <w:lang w:val="en-US"/>
                          </w:rPr>
                        </w:pPr>
                        <w:r w:rsidRPr="005F420A">
                          <w:rPr>
                            <w:color w:val="000000"/>
                            <w:sz w:val="18"/>
                            <w:szCs w:val="18"/>
                            <w:lang w:val="en-US"/>
                          </w:rPr>
                          <w:t>How can students demonstrate an understanding of the key concepts?</w:t>
                        </w:r>
                      </w:p>
                      <w:p w14:paraId="2A9210ED" w14:textId="77777777" w:rsidR="00B54EA0" w:rsidRDefault="00B54EA0" w:rsidP="00B54EA0"/>
                      <w:p w14:paraId="40A02F23" w14:textId="77777777" w:rsidR="00B54EA0" w:rsidRDefault="00B54EA0" w:rsidP="00B54EA0"/>
                      <w:p w14:paraId="5C3D1FCA" w14:textId="77777777" w:rsidR="00B54EA0" w:rsidRDefault="00B54EA0" w:rsidP="00B54EA0"/>
                      <w:p w14:paraId="2FF96C90" w14:textId="77777777" w:rsidR="00B54EA0" w:rsidRDefault="00B54EA0" w:rsidP="00B54EA0"/>
                      <w:bookmarkEnd w:id="48"/>
                      <w:bookmarkEnd w:id="49"/>
                      <w:p w14:paraId="0EC6A489" w14:textId="77777777" w:rsidR="00B54EA0" w:rsidRDefault="00B54EA0" w:rsidP="00B54EA0"/>
                    </w:txbxContent>
                  </v:textbox>
                </v:roundrect>
                <v:roundrect id="Rectangle: Rounded Corners 102" o:spid="_x0000_s1068" style="position:absolute;left:46076;top:59495;width:22115;height:127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" fillcolor="#f2f2f2" strokecolor="windowText" strokeweight="1.5pt">
                  <v:stroke joinstyle="miter"/>
                  <v:textbox>
                    <w:txbxContent>
                      <w:p w14:paraId="75A2D589" w14:textId="77777777" w:rsidR="00B54EA0" w:rsidRPr="000261C7" w:rsidRDefault="00B54EA0" w:rsidP="002E2358">
                        <w:pPr>
                          <w:spacing w:before="0"/>
                          <w:jc w:val="left"/>
                          <w:rPr>
                            <w:b/>
                            <w:sz w:val="18"/>
                            <w:szCs w:val="18"/>
                          </w:rPr>
                        </w:pPr>
                        <w:r w:rsidRPr="005F420A">
                          <w:rPr>
                            <w:b/>
                            <w:color w:val="000000"/>
                            <w:sz w:val="18"/>
                            <w:szCs w:val="18"/>
                            <w:lang w:val="en-US"/>
                          </w:rPr>
                          <w:t>Resources</w:t>
                        </w:r>
                      </w:p>
                      <w:p w14:paraId="02E6EAB3" w14:textId="77777777" w:rsidR="00B54EA0" w:rsidRDefault="00B54EA0" w:rsidP="00B54EA0"/>
                    </w:txbxContent>
                  </v:textbox>
                </v:roundrect>
                <v:roundrect id="Rectangle: Rounded Corners 103" o:spid="_x0000_s1069" style="position:absolute;left:46076;top:73508;width:22115;height:88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" fillcolor="#f2f2f2" strokecolor="windowText" strokeweight="1.5pt">
                  <v:stroke joinstyle="miter"/>
                  <v:textbox>
                    <w:txbxContent>
                      <w:p w14:paraId="6FC6874D" w14:textId="77777777" w:rsidR="00B54EA0" w:rsidRPr="005F420A" w:rsidRDefault="00B54EA0" w:rsidP="002E2358">
                        <w:pPr>
                          <w:spacing w:before="0" w:after="0" w:line="240" w:lineRule="auto"/>
                          <w:rPr>
                            <w:b/>
                            <w:bCs/>
                            <w:color w:val="000000"/>
                            <w:sz w:val="18"/>
                            <w:szCs w:val="18"/>
                            <w:lang w:val="en-US"/>
                          </w:rPr>
                        </w:pPr>
                        <w:r w:rsidRPr="005F420A">
                          <w:rPr>
                            <w:b/>
                            <w:bCs/>
                            <w:color w:val="000000"/>
                            <w:sz w:val="18"/>
                            <w:szCs w:val="18"/>
                            <w:lang w:val="en-US"/>
                          </w:rPr>
                          <w:t>Checking Understanding Question</w:t>
                        </w:r>
                      </w:p>
                      <w:p w14:paraId="2E41909C" w14:textId="77777777" w:rsidR="00B54EA0" w:rsidRPr="005F420A" w:rsidRDefault="00B54EA0" w:rsidP="0096242C">
                        <w:pPr>
                          <w:pStyle w:val="ListParagraph"/>
                          <w:numPr>
                            <w:ilvl w:val="0"/>
                            <w:numId w:val="38"/>
                          </w:numPr>
                          <w:spacing w:before="0" w:after="0" w:line="240" w:lineRule="auto"/>
                          <w:jc w:val="left"/>
                          <w:rPr>
                            <w:color w:val="000000"/>
                            <w:sz w:val="18"/>
                            <w:szCs w:val="18"/>
                            <w:lang w:val="en-US"/>
                          </w:rPr>
                        </w:pPr>
                        <w:r w:rsidRPr="005F420A">
                          <w:rPr>
                            <w:color w:val="000000"/>
                            <w:sz w:val="18"/>
                            <w:szCs w:val="18"/>
                            <w:lang w:val="en-US"/>
                          </w:rPr>
                          <w:t>How successfully have students met the tutorial objectives?</w:t>
                        </w:r>
                      </w:p>
                      <w:p w14:paraId="24556FFD" w14:textId="77777777" w:rsidR="00B54EA0" w:rsidRDefault="00B54EA0" w:rsidP="00B54EA0"/>
                      <w:p w14:paraId="7CB6030A" w14:textId="77777777" w:rsidR="00B54EA0" w:rsidRDefault="00B54EA0" w:rsidP="00B54EA0"/>
                      <w:p w14:paraId="6D9F976F" w14:textId="77777777" w:rsidR="00B54EA0" w:rsidRDefault="00B54EA0" w:rsidP="00B54EA0"/>
                      <w:p w14:paraId="1E816075" w14:textId="77777777" w:rsidR="00B54EA0" w:rsidRDefault="00B54EA0" w:rsidP="00B54EA0"/>
                      <w:p w14:paraId="645E27F7" w14:textId="77777777" w:rsidR="00B54EA0" w:rsidRDefault="00B54EA0" w:rsidP="00B54EA0"/>
                      <w:p w14:paraId="0B30292B" w14:textId="77777777" w:rsidR="00B54EA0" w:rsidRDefault="00B54EA0" w:rsidP="00B54EA0"/>
                    </w:txbxContent>
                  </v:textbox>
                </v:roundrect>
                <v:roundrect id="Rectangle: Rounded Corners 104" o:spid="_x0000_s1070" style="position:absolute;left:46076;top:84314;width:22115;height:64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" fillcolor="#f2f2f2" strokecolor="windowText" strokeweight="1.5pt">
                  <v:stroke joinstyle="miter"/>
                  <v:textbox>
                    <w:txbxContent>
                      <w:p w14:paraId="51A80274" w14:textId="77777777" w:rsidR="00B54EA0" w:rsidRPr="000261C7" w:rsidRDefault="00B54EA0" w:rsidP="002E2358">
                        <w:pPr>
                          <w:spacing w:before="0"/>
                          <w:rPr>
                            <w:b/>
                            <w:bCs/>
                            <w:sz w:val="18"/>
                            <w:szCs w:val="18"/>
                          </w:rPr>
                        </w:pPr>
                        <w:r w:rsidRPr="005F420A">
                          <w:rPr>
                            <w:b/>
                            <w:bCs/>
                            <w:color w:val="000000"/>
                            <w:sz w:val="18"/>
                            <w:szCs w:val="18"/>
                            <w:lang w:val="en-US"/>
                          </w:rPr>
                          <w:t>Resources</w:t>
                        </w:r>
                      </w:p>
                    </w:txbxContent>
                  </v:textbox>
                </v:roundrect>
                <v:roundrect id="Rectangle: Rounded Corners 105" o:spid="_x0000_s1071" style="position:absolute;top:92152;width:68261;height:110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" fillcolor="#f2f2f2" strokecolor="windowText" strokeweight="1.5pt">
                  <v:stroke joinstyle="miter"/>
                  <v:textbox>
                    <w:txbxContent>
                      <w:p w14:paraId="3572FFF2" w14:textId="37C328D7" w:rsidR="00B54EA0" w:rsidRPr="005F420A" w:rsidRDefault="00B62EA6" w:rsidP="008E00F5">
                        <w:pPr>
                          <w:spacing w:before="0" w:after="0" w:line="240" w:lineRule="auto"/>
                          <w:rPr>
                            <w:b/>
                            <w:bCs/>
                            <w:color w:val="000000"/>
                            <w:sz w:val="20"/>
                            <w:szCs w:val="20"/>
                            <w:lang w:val="en-US"/>
                          </w:rPr>
                        </w:pPr>
                        <w:r>
                          <w:rPr>
                            <w:b/>
                            <w:bCs/>
                            <w:color w:val="000000"/>
                            <w:sz w:val="20"/>
                            <w:szCs w:val="20"/>
                            <w:lang w:val="en-US"/>
                          </w:rPr>
                          <w:t>Homework</w:t>
                        </w:r>
                      </w:p>
                      <w:p w14:paraId="17D1BEA8" w14:textId="66F59659" w:rsidR="00B54EA0" w:rsidRPr="002E2358" w:rsidRDefault="00B62EA6" w:rsidP="0096242C">
                        <w:pPr>
                          <w:pStyle w:val="ListParagraph"/>
                          <w:numPr>
                            <w:ilvl w:val="0"/>
                            <w:numId w:val="38"/>
                          </w:numPr>
                          <w:spacing w:before="0" w:after="0" w:line="240" w:lineRule="auto"/>
                          <w:jc w:val="left"/>
                          <w:rPr>
                            <w:color w:val="000000"/>
                            <w:sz w:val="18"/>
                            <w:szCs w:val="18"/>
                            <w:lang w:val="en-US"/>
                          </w:rPr>
                        </w:pPr>
                        <w:r w:rsidRPr="002E2358">
                          <w:rPr>
                            <w:color w:val="000000"/>
                            <w:sz w:val="18"/>
                            <w:szCs w:val="18"/>
                            <w:lang w:val="en-US"/>
                          </w:rPr>
                          <w:t>What activity can pupils do unaided to reinforce the key knowledge or skills that they have acquired during the tutorial.  How can they begin to build the stamina for extended academic writing?</w:t>
                        </w:r>
                      </w:p>
                      <w:p w14:paraId="648C0168" w14:textId="77777777" w:rsidR="00B54EA0" w:rsidRDefault="00B54EA0" w:rsidP="00B54EA0"/>
                      <w:p w14:paraId="6A1ECC78" w14:textId="77777777" w:rsidR="00B54EA0" w:rsidRDefault="00B54EA0" w:rsidP="00B54EA0"/>
                      <w:p w14:paraId="3A9701B1" w14:textId="77777777" w:rsidR="00B54EA0" w:rsidRDefault="00B54EA0" w:rsidP="00B54EA0"/>
                    </w:txbxContent>
                  </v:textbox>
                </v:roundrect>
              </v:group>
            </w:pict>
          </mc:Fallback>
        </mc:AlternateContent>
      </w:r>
    </w:p>
    <w:p w14:paraId="76FDA3A3" w14:textId="77777777" w:rsidR="00B54EA0" w:rsidRDefault="00B54EA0">
      <w:pPr>
        <w:spacing w:before="0" w:after="200"/>
        <w:jc w:val="left"/>
        <w:rPr>
          <w:highlight w:val="yellow"/>
        </w:rPr>
      </w:pPr>
      <w:r>
        <w:rPr>
          <w:highlight w:val="yellow"/>
        </w:rPr>
        <w:br w:type="page"/>
      </w:r>
    </w:p>
    <w:p w14:paraId="55E4469E" w14:textId="0950E241" w:rsidR="00585D3A" w:rsidRDefault="00EF4100" w:rsidP="00FB2F7E">
      <w:pPr>
        <w:jc w:val="left"/>
      </w:pPr>
      <w:r>
        <w:rPr>
          <w:b/>
          <w:bCs/>
        </w:rPr>
        <w:lastRenderedPageBreak/>
        <w:t xml:space="preserve">A note on academic journal articles: </w:t>
      </w:r>
      <w:r>
        <w:t xml:space="preserve">Reading and using academic journal articles to inform one’s argument is undoubtedly an important skill for students a university and can introduce complex ideas and evidence to readers. However, your pupils will be entirely new to academic literature like this and will need support from you to engage with it successfully. If you wish to include academic journal articles, you can support pupil engagement with these resources by selecting the most pertinent sections from the article, aiming for </w:t>
      </w:r>
      <w:r w:rsidRPr="00186AAD">
        <w:rPr>
          <w:b/>
          <w:bCs/>
          <w:color w:val="F53764" w:themeColor="accent2"/>
        </w:rPr>
        <w:t>no more than 1-2 pages in a tutorial, and 3-4 pages for homework</w:t>
      </w:r>
      <w:r>
        <w:t>. You could also supplement pupils’ learning by</w:t>
      </w:r>
    </w:p>
    <w:p w14:paraId="0640AB71" w14:textId="2F84AF2F" w:rsidR="00585D3A" w:rsidRDefault="00CB1053" w:rsidP="0096242C">
      <w:pPr>
        <w:pStyle w:val="ListParagraph"/>
        <w:numPr>
          <w:ilvl w:val="0"/>
          <w:numId w:val="33"/>
        </w:numPr>
        <w:jc w:val="left"/>
      </w:pPr>
      <w:r>
        <w:t>modelling how you would approach and engage with the first paragraph</w:t>
      </w:r>
      <w:r w:rsidR="00585D3A">
        <w:t>, particular</w:t>
      </w:r>
      <w:r w:rsidR="00CC7D02">
        <w:t>ly</w:t>
      </w:r>
      <w:r w:rsidR="00585D3A">
        <w:t xml:space="preserve"> how you approach unfamiliar vocabulary or complex ideas</w:t>
      </w:r>
    </w:p>
    <w:p w14:paraId="0FD2218C" w14:textId="6DDCE622" w:rsidR="00585D3A" w:rsidRDefault="00EF4100" w:rsidP="0096242C">
      <w:pPr>
        <w:pStyle w:val="ListParagraph"/>
        <w:numPr>
          <w:ilvl w:val="0"/>
          <w:numId w:val="33"/>
        </w:numPr>
        <w:jc w:val="left"/>
      </w:pPr>
      <w:r>
        <w:t>physically highlighting</w:t>
      </w:r>
      <w:r w:rsidR="00871848">
        <w:t xml:space="preserve"> or circling</w:t>
      </w:r>
      <w:r>
        <w:t xml:space="preserve"> the most essential passages</w:t>
      </w:r>
    </w:p>
    <w:p w14:paraId="252D6572" w14:textId="77777777" w:rsidR="00585D3A" w:rsidRDefault="00EF4100" w:rsidP="0096242C">
      <w:pPr>
        <w:pStyle w:val="ListParagraph"/>
        <w:numPr>
          <w:ilvl w:val="0"/>
          <w:numId w:val="33"/>
        </w:numPr>
        <w:jc w:val="left"/>
      </w:pPr>
      <w:r>
        <w:t>including a handful of questions that pupils can use to guide their reading</w:t>
      </w:r>
      <w:r w:rsidR="00585D3A">
        <w:t>.</w:t>
      </w:r>
    </w:p>
    <w:p w14:paraId="3A982D0A" w14:textId="72DF3E97" w:rsidR="00EF4100" w:rsidRPr="0025111E" w:rsidRDefault="00585D3A" w:rsidP="00FB2F7E">
      <w:pPr>
        <w:jc w:val="left"/>
      </w:pPr>
      <w:r>
        <w:t>P</w:t>
      </w:r>
      <w:r w:rsidR="00EF4100">
        <w:t>lease avoid including an unabridged article with no specific guidance to support pupil engagement with this text</w:t>
      </w:r>
      <w:r w:rsidR="00BD2350">
        <w:t>, as pupils will</w:t>
      </w:r>
      <w:r w:rsidR="00945BC2">
        <w:t xml:space="preserve"> likely</w:t>
      </w:r>
      <w:r w:rsidR="00BD2350">
        <w:t xml:space="preserve"> read each individual word for understanding rather than having the existing skills to take any broader meaning or learning from an article</w:t>
      </w:r>
      <w:r w:rsidR="00EF4100">
        <w:t>.</w:t>
      </w:r>
    </w:p>
    <w:p w14:paraId="0B821CB5" w14:textId="4C9EC3A4" w:rsidR="00173F25" w:rsidRDefault="00B54EA0" w:rsidP="00FB2F7E">
      <w:pPr>
        <w:spacing w:before="0" w:after="200"/>
        <w:jc w:val="left"/>
        <w:rPr>
          <w:b/>
          <w:color w:val="463278" w:themeColor="accent1"/>
          <w:sz w:val="28"/>
        </w:rPr>
      </w:pPr>
      <w:r>
        <w:rPr>
          <w:bCs/>
          <w:noProof/>
          <w:color w:val="463278" w:themeColor="accent1"/>
          <w:sz w:val="28"/>
        </w:rPr>
        <mc:AlternateContent>
          <mc:Choice Requires="wps">
            <w:drawing>
              <wp:anchor distT="0" distB="0" distL="114300" distR="114300" simplePos="0" relativeHeight="251673088" behindDoc="0" locked="0" layoutInCell="1" allowOverlap="1" wp14:anchorId="54A461EF" wp14:editId="26D08038">
                <wp:simplePos x="0" y="0"/>
                <wp:positionH relativeFrom="margin">
                  <wp:posOffset>361950</wp:posOffset>
                </wp:positionH>
                <wp:positionV relativeFrom="paragraph">
                  <wp:posOffset>371475</wp:posOffset>
                </wp:positionV>
                <wp:extent cx="6026150" cy="5162550"/>
                <wp:effectExtent l="0" t="0" r="12700" b="19050"/>
                <wp:wrapNone/>
                <wp:docPr id="52" name="Rectangle: Rounded Corners 52"/>
                <wp:cNvGraphicFramePr/>
                <a:graphic xmlns:a="http://schemas.openxmlformats.org/drawingml/2006/main">
                  <a:graphicData uri="http://schemas.microsoft.com/office/word/2010/wordprocessingShape">
                    <wps:wsp>
                      <wps:cNvSpPr/>
                      <wps:spPr>
                        <a:xfrm>
                          <a:off x="0" y="0"/>
                          <a:ext cx="6026150" cy="5162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B6563A" w14:textId="77777777" w:rsidR="00F31CAB" w:rsidRPr="00F31CAB" w:rsidRDefault="00E52DB7" w:rsidP="00E52DB7">
                            <w:pPr>
                              <w:jc w:val="center"/>
                              <w:rPr>
                                <w:b/>
                                <w:bCs/>
                                <w:color w:val="FFFFFF" w:themeColor="background2"/>
                                <w:sz w:val="24"/>
                                <w:szCs w:val="28"/>
                              </w:rPr>
                            </w:pPr>
                            <w:r w:rsidRPr="00F31CAB">
                              <w:rPr>
                                <w:b/>
                                <w:bCs/>
                                <w:color w:val="FFFFFF" w:themeColor="background2"/>
                                <w:sz w:val="24"/>
                                <w:szCs w:val="28"/>
                              </w:rPr>
                              <w:t>Planning for inclusive teaching</w:t>
                            </w:r>
                          </w:p>
                          <w:p w14:paraId="58DBCC9F" w14:textId="77777777" w:rsidR="00BC47BF" w:rsidRDefault="00E52DB7" w:rsidP="00E52DB7">
                            <w:pPr>
                              <w:jc w:val="center"/>
                              <w:rPr>
                                <w:color w:val="FFFFFF" w:themeColor="background2"/>
                              </w:rPr>
                            </w:pPr>
                            <w:r w:rsidRPr="00E52DB7">
                              <w:rPr>
                                <w:color w:val="FFFFFF" w:themeColor="background2"/>
                              </w:rPr>
                              <w:t xml:space="preserve">As we work with pupils from backgrounds that are under-represented at highly selective universities, it is important to consider designing your course in a way that reflects the diversity of contributions and actors within your subject area.  This also provides a unique opportunity to design a truly supra-curricular course by encouraging pupils to consider why certain ideas or viewpoints may be unfamiliar to them or to support them to view a subject from a new vantage point.  </w:t>
                            </w:r>
                          </w:p>
                          <w:p w14:paraId="74F3BA8F" w14:textId="12D80152" w:rsidR="00E52DB7" w:rsidRDefault="00E52DB7" w:rsidP="00E52DB7">
                            <w:pPr>
                              <w:jc w:val="center"/>
                              <w:rPr>
                                <w:color w:val="FFFFFF" w:themeColor="background2"/>
                              </w:rPr>
                            </w:pPr>
                            <w:r w:rsidRPr="00E52DB7">
                              <w:rPr>
                                <w:color w:val="FFFFFF" w:themeColor="background2"/>
                              </w:rPr>
                              <w:t xml:space="preserve">In thinking about what tutorial outcomes, aims and activities you wish to include in your course, we encourage you to select the most important and productive examples, even if they may not be the most seminal or canon examples within your discipline. Of course, there will be times when these sources are the most appropriate, but in planning your course, we encourage you to think critically about what voices are, or are not, included in your course and how you might prompt pupils’ critical thinking about different perspectives.  Increasingly, this sort of thinking is linked into calls to decolonise curricula and we have created an additional resource to support with how this relates to your subject, which you can access </w:t>
                            </w:r>
                            <w:r w:rsidR="00BC47BF">
                              <w:rPr>
                                <w:color w:val="FFFFFF" w:themeColor="background2"/>
                              </w:rPr>
                              <w:t>using the link</w:t>
                            </w:r>
                            <w:r w:rsidR="00D62A2D">
                              <w:rPr>
                                <w:color w:val="FFFFFF" w:themeColor="background2"/>
                              </w:rPr>
                              <w:t>s</w:t>
                            </w:r>
                            <w:r w:rsidR="00BC47BF">
                              <w:rPr>
                                <w:color w:val="FFFFFF" w:themeColor="background2"/>
                              </w:rPr>
                              <w:t xml:space="preserve"> below</w:t>
                            </w:r>
                            <w:r w:rsidR="00B54EA0">
                              <w:rPr>
                                <w:color w:val="FFFFFF" w:themeColor="background2"/>
                              </w:rPr>
                              <w:t>:</w:t>
                            </w:r>
                          </w:p>
                          <w:p w14:paraId="2E5873E4" w14:textId="4C636DEE" w:rsidR="00D62A2D" w:rsidRDefault="00145F18" w:rsidP="00D62A2D">
                            <w:pPr>
                              <w:rPr>
                                <w:lang w:val="en-US" w:eastAsia="en-GB"/>
                              </w:rPr>
                            </w:pPr>
                            <w:r>
                              <w:rPr>
                                <w:b/>
                                <w:bCs/>
                                <w:color w:val="FFFFFF" w:themeColor="background2"/>
                                <w:lang w:val="en-US" w:eastAsia="en-GB"/>
                              </w:rPr>
                              <w:t>STEM</w:t>
                            </w:r>
                            <w:r w:rsidR="00D62A2D" w:rsidRPr="00D62A2D">
                              <w:rPr>
                                <w:b/>
                                <w:bCs/>
                                <w:color w:val="FFFFFF" w:themeColor="background2"/>
                                <w:lang w:val="en-US" w:eastAsia="en-GB"/>
                              </w:rPr>
                              <w:t>:</w:t>
                            </w:r>
                            <w:r w:rsidR="00D62A2D" w:rsidRPr="00D62A2D">
                              <w:rPr>
                                <w:color w:val="FFFFFF" w:themeColor="background2"/>
                                <w:lang w:val="en-US" w:eastAsia="en-GB"/>
                              </w:rPr>
                              <w:t xml:space="preserve"> </w:t>
                            </w:r>
                            <w:hyperlink r:id="rId33" w:history="1">
                              <w:r>
                                <w:rPr>
                                  <w:rStyle w:val="Hyperlink"/>
                                </w:rPr>
                                <w:t>STEM-Decolonisation-Toolkit.pdf (thebrilliantclub.org)</w:t>
                              </w:r>
                            </w:hyperlink>
                          </w:p>
                          <w:p w14:paraId="5CA1E4FE" w14:textId="5D76B707" w:rsidR="00B54EA0" w:rsidRPr="00B54EA0" w:rsidRDefault="00B54EA0" w:rsidP="00145F18">
                            <w:pPr>
                              <w:rPr>
                                <w:b/>
                                <w:bCs/>
                                <w:color w:val="F53764"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A461EF" id="Rectangle: Rounded Corners 52" o:spid="_x0000_s1072" style="position:absolute;margin-left:28.5pt;margin-top:29.25pt;width:474.5pt;height:406.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" fillcolor="#463278 [3204]" strokecolor="#22193b [1604]" strokeweight="2pt">
                <v:textbox>
                  <w:txbxContent>
                    <w:p w14:paraId="5CB6563A" w14:textId="77777777" w:rsidR="00F31CAB" w:rsidRPr="00F31CAB" w:rsidRDefault="00E52DB7" w:rsidP="00E52DB7">
                      <w:pPr>
                        <w:jc w:val="center"/>
                        <w:rPr>
                          <w:b/>
                          <w:bCs/>
                          <w:color w:val="FFFFFF" w:themeColor="background2"/>
                          <w:sz w:val="24"/>
                          <w:szCs w:val="28"/>
                        </w:rPr>
                      </w:pPr>
                      <w:r w:rsidRPr="00F31CAB">
                        <w:rPr>
                          <w:b/>
                          <w:bCs/>
                          <w:color w:val="FFFFFF" w:themeColor="background2"/>
                          <w:sz w:val="24"/>
                          <w:szCs w:val="28"/>
                        </w:rPr>
                        <w:t>Planning for inclusive teaching</w:t>
                      </w:r>
                    </w:p>
                    <w:p w14:paraId="58DBCC9F" w14:textId="77777777" w:rsidR="00BC47BF" w:rsidRDefault="00E52DB7" w:rsidP="00E52DB7">
                      <w:pPr>
                        <w:jc w:val="center"/>
                        <w:rPr>
                          <w:color w:val="FFFFFF" w:themeColor="background2"/>
                        </w:rPr>
                      </w:pPr>
                      <w:r w:rsidRPr="00E52DB7">
                        <w:rPr>
                          <w:color w:val="FFFFFF" w:themeColor="background2"/>
                        </w:rPr>
                        <w:t xml:space="preserve">As we work with pupils from backgrounds that are under-represented at highly selective universities, it is important to consider designing your course in a way that reflects the diversity of contributions and actors within your subject area.  This also provides a unique opportunity to design a truly supra-curricular course by encouraging pupils to consider why certain ideas or viewpoints may be unfamiliar to them or to support them to view a subject from a new vantage point.  </w:t>
                      </w:r>
                    </w:p>
                    <w:p w14:paraId="74F3BA8F" w14:textId="12D80152" w:rsidR="00E52DB7" w:rsidRDefault="00E52DB7" w:rsidP="00E52DB7">
                      <w:pPr>
                        <w:jc w:val="center"/>
                        <w:rPr>
                          <w:color w:val="FFFFFF" w:themeColor="background2"/>
                        </w:rPr>
                      </w:pPr>
                      <w:r w:rsidRPr="00E52DB7">
                        <w:rPr>
                          <w:color w:val="FFFFFF" w:themeColor="background2"/>
                        </w:rPr>
                        <w:t xml:space="preserve">In thinking about what tutorial outcomes, aims and activities you wish to include in your course, we encourage you to select the most important and productive examples, even if they may not be the most seminal or canon examples within your discipline. Of course, there will be times when these sources are the most appropriate, but in planning your course, we encourage you to think critically about what voices are, or are not, included in your course and how you might prompt pupils’ critical thinking about different perspectives.  Increasingly, this sort of thinking is linked into calls to decolonise curricula and we have created an additional resource to support with how this relates to your subject, which you can access </w:t>
                      </w:r>
                      <w:r w:rsidR="00BC47BF">
                        <w:rPr>
                          <w:color w:val="FFFFFF" w:themeColor="background2"/>
                        </w:rPr>
                        <w:t>using the link</w:t>
                      </w:r>
                      <w:r w:rsidR="00D62A2D">
                        <w:rPr>
                          <w:color w:val="FFFFFF" w:themeColor="background2"/>
                        </w:rPr>
                        <w:t>s</w:t>
                      </w:r>
                      <w:r w:rsidR="00BC47BF">
                        <w:rPr>
                          <w:color w:val="FFFFFF" w:themeColor="background2"/>
                        </w:rPr>
                        <w:t xml:space="preserve"> below</w:t>
                      </w:r>
                      <w:r w:rsidR="00B54EA0">
                        <w:rPr>
                          <w:color w:val="FFFFFF" w:themeColor="background2"/>
                        </w:rPr>
                        <w:t>:</w:t>
                      </w:r>
                    </w:p>
                    <w:p w14:paraId="2E5873E4" w14:textId="4C636DEE" w:rsidR="00D62A2D" w:rsidRDefault="00145F18" w:rsidP="00D62A2D">
                      <w:pPr>
                        <w:rPr>
                          <w:lang w:val="en-US" w:eastAsia="en-GB"/>
                        </w:rPr>
                      </w:pPr>
                      <w:r>
                        <w:rPr>
                          <w:b/>
                          <w:bCs/>
                          <w:color w:val="FFFFFF" w:themeColor="background2"/>
                          <w:lang w:val="en-US" w:eastAsia="en-GB"/>
                        </w:rPr>
                        <w:t>STEM</w:t>
                      </w:r>
                      <w:r w:rsidR="00D62A2D" w:rsidRPr="00D62A2D">
                        <w:rPr>
                          <w:b/>
                          <w:bCs/>
                          <w:color w:val="FFFFFF" w:themeColor="background2"/>
                          <w:lang w:val="en-US" w:eastAsia="en-GB"/>
                        </w:rPr>
                        <w:t>:</w:t>
                      </w:r>
                      <w:r w:rsidR="00D62A2D" w:rsidRPr="00D62A2D">
                        <w:rPr>
                          <w:color w:val="FFFFFF" w:themeColor="background2"/>
                          <w:lang w:val="en-US" w:eastAsia="en-GB"/>
                        </w:rPr>
                        <w:t xml:space="preserve"> </w:t>
                      </w:r>
                      <w:hyperlink r:id="rId34" w:history="1">
                        <w:r>
                          <w:rPr>
                            <w:rStyle w:val="Hyperlink"/>
                          </w:rPr>
                          <w:t>STEM-Decolonisation-Toolkit.pdf (thebrilliantclub.org)</w:t>
                        </w:r>
                      </w:hyperlink>
                    </w:p>
                    <w:p w14:paraId="5CA1E4FE" w14:textId="5D76B707" w:rsidR="00B54EA0" w:rsidRPr="00B54EA0" w:rsidRDefault="00B54EA0" w:rsidP="00145F18">
                      <w:pPr>
                        <w:rPr>
                          <w:b/>
                          <w:bCs/>
                          <w:color w:val="F53764" w:themeColor="accent2"/>
                        </w:rPr>
                      </w:pPr>
                    </w:p>
                  </w:txbxContent>
                </v:textbox>
                <w10:wrap anchorx="margin"/>
              </v:roundrect>
            </w:pict>
          </mc:Fallback>
        </mc:AlternateContent>
      </w:r>
      <w:r w:rsidR="00D62A44" w:rsidRPr="00D62A44">
        <w:rPr>
          <w:bCs/>
          <w:noProof/>
          <w:color w:val="463278" w:themeColor="accent1"/>
          <w:sz w:val="28"/>
        </w:rPr>
        <w:drawing>
          <wp:anchor distT="0" distB="0" distL="114300" distR="114300" simplePos="0" relativeHeight="251777536" behindDoc="0" locked="0" layoutInCell="1" allowOverlap="1" wp14:anchorId="0B0267BA" wp14:editId="01C45415">
            <wp:simplePos x="0" y="0"/>
            <wp:positionH relativeFrom="column">
              <wp:posOffset>3515166</wp:posOffset>
            </wp:positionH>
            <wp:positionV relativeFrom="paragraph">
              <wp:posOffset>7267575</wp:posOffset>
            </wp:positionV>
            <wp:extent cx="1990725" cy="1115942"/>
            <wp:effectExtent l="0" t="0" r="0" b="8255"/>
            <wp:wrapNone/>
            <wp:docPr id="1026" name="Picture 1026" descr="The Black Curriculum - Wikipedia">
              <a:extLst xmlns:a="http://schemas.openxmlformats.org/drawingml/2006/main">
                <a:ext uri="{FF2B5EF4-FFF2-40B4-BE49-F238E27FC236}">
                  <a16:creationId xmlns:a16="http://schemas.microsoft.com/office/drawing/2014/main" id="{C9BD7E5B-D125-41A3-9C91-6BCD0FF99D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he Black Curriculum - Wikipedia">
                      <a:extLst>
                        <a:ext uri="{FF2B5EF4-FFF2-40B4-BE49-F238E27FC236}">
                          <a16:creationId xmlns:a16="http://schemas.microsoft.com/office/drawing/2014/main" id="{C9BD7E5B-D125-41A3-9C91-6BCD0FF99D44}"/>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90725" cy="1115942"/>
                    </a:xfrm>
                    <a:prstGeom prst="rect">
                      <a:avLst/>
                    </a:prstGeom>
                    <a:noFill/>
                  </pic:spPr>
                </pic:pic>
              </a:graphicData>
            </a:graphic>
            <wp14:sizeRelH relativeFrom="margin">
              <wp14:pctWidth>0</wp14:pctWidth>
            </wp14:sizeRelH>
            <wp14:sizeRelV relativeFrom="margin">
              <wp14:pctHeight>0</wp14:pctHeight>
            </wp14:sizeRelV>
          </wp:anchor>
        </w:drawing>
      </w:r>
      <w:r w:rsidR="00173F25">
        <w:rPr>
          <w:bCs/>
          <w:color w:val="463278" w:themeColor="accent1"/>
          <w:sz w:val="28"/>
        </w:rPr>
        <w:br w:type="page"/>
      </w:r>
    </w:p>
    <w:p w14:paraId="0E778D35" w14:textId="56D02E03" w:rsidR="00541125" w:rsidRPr="001340CD" w:rsidRDefault="00F32A60" w:rsidP="001340CD">
      <w:pPr>
        <w:pStyle w:val="Heading2"/>
        <w:rPr>
          <w:rFonts w:eastAsiaTheme="minorHAnsi"/>
          <w:sz w:val="28"/>
          <w:szCs w:val="24"/>
        </w:rPr>
      </w:pPr>
      <w:bookmarkStart w:id="50" w:name="_Toc71791615"/>
      <w:bookmarkStart w:id="51" w:name="_Toc140059019"/>
      <w:r w:rsidRPr="001340CD">
        <w:rPr>
          <w:rFonts w:eastAsiaTheme="minorHAnsi"/>
          <w:sz w:val="28"/>
          <w:szCs w:val="24"/>
        </w:rPr>
        <w:lastRenderedPageBreak/>
        <w:t>Tutorial 5</w:t>
      </w:r>
      <w:bookmarkEnd w:id="50"/>
      <w:bookmarkEnd w:id="51"/>
      <w:r w:rsidRPr="001340CD">
        <w:rPr>
          <w:rFonts w:eastAsiaTheme="minorHAnsi"/>
          <w:sz w:val="28"/>
          <w:szCs w:val="24"/>
        </w:rPr>
        <w:t xml:space="preserve"> </w:t>
      </w:r>
    </w:p>
    <w:p w14:paraId="4AD3B361" w14:textId="6CAAB3D3" w:rsidR="00F02E59" w:rsidRDefault="006E116D" w:rsidP="00FB2F7E">
      <w:pPr>
        <w:spacing w:before="0" w:after="200"/>
        <w:jc w:val="left"/>
      </w:pPr>
      <w:r>
        <w:t xml:space="preserve">Tutorial 5 should focus </w:t>
      </w:r>
      <w:r w:rsidR="00541125">
        <w:t xml:space="preserve">on revising the concepts covered in Tutorial 1-4 as well as introducing the final assignment. For homework, pupils should complete a </w:t>
      </w:r>
      <w:r w:rsidR="00541125">
        <w:rPr>
          <w:b/>
          <w:bCs/>
        </w:rPr>
        <w:t>draft assignment task</w:t>
      </w:r>
      <w:r w:rsidR="00541125">
        <w:t xml:space="preserve">. </w:t>
      </w:r>
      <w:r w:rsidR="003E221E">
        <w:t>As an academic essay of this length will be an entirely new task for pupils, they will benefit greatly from this dedicated time to review and prepare for the final assignment.</w:t>
      </w:r>
      <w:r w:rsidR="00B94383">
        <w:t xml:space="preserve"> Specifically, pupils will benefit from guidance on how to structure an academic essay, what they might want to include, </w:t>
      </w:r>
      <w:r w:rsidR="00A302FF">
        <w:t>support in understanding the difference between description and evaluation</w:t>
      </w:r>
      <w:r w:rsidR="00ED1973">
        <w:t>, the use of evidence</w:t>
      </w:r>
      <w:r w:rsidR="00A302FF">
        <w:t xml:space="preserve"> </w:t>
      </w:r>
      <w:r w:rsidR="00ED1973">
        <w:t>and the importance of developing their own argument/position in relation to the final assignment.</w:t>
      </w:r>
      <w:r w:rsidR="003E221E">
        <w:t xml:space="preserve"> </w:t>
      </w:r>
      <w:r w:rsidR="00ED1973">
        <w:t>As a result, i</w:t>
      </w:r>
      <w:r w:rsidR="00154F08">
        <w:t>t is nearly impossible to cover new content meaningfully in this tutorial</w:t>
      </w:r>
      <w:r w:rsidR="00F02E59">
        <w:t xml:space="preserve"> and support pupils effectively towards the final assignment, so please do consider this in your planning.</w:t>
      </w:r>
    </w:p>
    <w:p w14:paraId="7E1FAF44" w14:textId="287CC68E" w:rsidR="00E71516" w:rsidRPr="006350E4" w:rsidRDefault="00D64B13" w:rsidP="00FB2F7E">
      <w:pPr>
        <w:spacing w:before="0" w:after="200"/>
        <w:jc w:val="left"/>
        <w:rPr>
          <w:b/>
          <w:bCs/>
          <w:color w:val="F53764" w:themeColor="accent2"/>
          <w:sz w:val="24"/>
          <w:szCs w:val="28"/>
        </w:rPr>
      </w:pPr>
      <w:r>
        <w:rPr>
          <w:b/>
          <w:bCs/>
          <w:color w:val="F53764" w:themeColor="accent2"/>
          <w:sz w:val="24"/>
          <w:szCs w:val="28"/>
        </w:rPr>
        <w:t xml:space="preserve">Some </w:t>
      </w:r>
      <w:r w:rsidR="00F02E59" w:rsidRPr="006350E4">
        <w:rPr>
          <w:b/>
          <w:bCs/>
          <w:color w:val="F53764" w:themeColor="accent2"/>
          <w:sz w:val="24"/>
          <w:szCs w:val="28"/>
        </w:rPr>
        <w:t>Revision Strategies</w:t>
      </w:r>
    </w:p>
    <w:p w14:paraId="0811C15C" w14:textId="2FF62BB8" w:rsidR="00DB3415" w:rsidRPr="000820BA" w:rsidRDefault="00DC1DA6" w:rsidP="0096242C">
      <w:pPr>
        <w:pStyle w:val="ListParagraph"/>
        <w:numPr>
          <w:ilvl w:val="0"/>
          <w:numId w:val="31"/>
        </w:numPr>
        <w:spacing w:before="0" w:after="200"/>
        <w:jc w:val="left"/>
        <w:rPr>
          <w:b/>
          <w:bCs/>
        </w:rPr>
      </w:pPr>
      <w:r>
        <w:rPr>
          <w:b/>
          <w:bCs/>
        </w:rPr>
        <w:t>Present Day Problem/Issue</w:t>
      </w:r>
      <w:r>
        <w:t xml:space="preserve"> – if there is a relevant </w:t>
      </w:r>
      <w:r w:rsidR="00ED022C">
        <w:t>present-day</w:t>
      </w:r>
      <w:r>
        <w:t xml:space="preserve"> situation that relates to the themes of your course, you can support pupils to revise by asking them to apply what they’ve learnt to this </w:t>
      </w:r>
      <w:r w:rsidR="00ED022C">
        <w:t>new context</w:t>
      </w:r>
    </w:p>
    <w:p w14:paraId="220C4366" w14:textId="62BF177B" w:rsidR="000820BA" w:rsidRPr="00B4200E" w:rsidRDefault="000820BA" w:rsidP="0096242C">
      <w:pPr>
        <w:pStyle w:val="ListParagraph"/>
        <w:numPr>
          <w:ilvl w:val="0"/>
          <w:numId w:val="31"/>
        </w:numPr>
        <w:spacing w:before="0" w:after="200"/>
        <w:jc w:val="left"/>
        <w:rPr>
          <w:b/>
          <w:bCs/>
        </w:rPr>
      </w:pPr>
      <w:r>
        <w:rPr>
          <w:b/>
          <w:bCs/>
        </w:rPr>
        <w:t>Concept mapping</w:t>
      </w:r>
      <w:r>
        <w:t xml:space="preserve"> – provide pupils with a blank concept map and as them to make connections between the ideas they’ve learnt about</w:t>
      </w:r>
    </w:p>
    <w:p w14:paraId="57F4BB6C" w14:textId="22F71AB1" w:rsidR="00B4200E" w:rsidRPr="000C7640" w:rsidRDefault="00DE6D90" w:rsidP="0096242C">
      <w:pPr>
        <w:pStyle w:val="ListParagraph"/>
        <w:numPr>
          <w:ilvl w:val="0"/>
          <w:numId w:val="31"/>
        </w:numPr>
        <w:spacing w:before="0" w:after="200"/>
        <w:jc w:val="left"/>
        <w:rPr>
          <w:b/>
          <w:bCs/>
        </w:rPr>
      </w:pPr>
      <w:r>
        <w:rPr>
          <w:b/>
          <w:bCs/>
        </w:rPr>
        <w:t>Adapt an activity</w:t>
      </w:r>
      <w:r>
        <w:t xml:space="preserve"> – activities that were productive in getting pupils to engage with new content can also be helpful in </w:t>
      </w:r>
      <w:r w:rsidR="000C7640">
        <w:t>revision.</w:t>
      </w:r>
    </w:p>
    <w:p w14:paraId="372A0671" w14:textId="3B442025" w:rsidR="000C7640" w:rsidRPr="00D075C4" w:rsidRDefault="000C7640" w:rsidP="0096242C">
      <w:pPr>
        <w:pStyle w:val="ListParagraph"/>
        <w:numPr>
          <w:ilvl w:val="0"/>
          <w:numId w:val="31"/>
        </w:numPr>
        <w:spacing w:before="0" w:after="200"/>
        <w:jc w:val="left"/>
        <w:rPr>
          <w:b/>
          <w:bCs/>
        </w:rPr>
      </w:pPr>
      <w:r>
        <w:rPr>
          <w:b/>
          <w:bCs/>
        </w:rPr>
        <w:t>Character profiles</w:t>
      </w:r>
      <w:r>
        <w:t xml:space="preserve"> – </w:t>
      </w:r>
      <w:r w:rsidR="00F93255">
        <w:t xml:space="preserve">as pupils to create “identity cards” for individuals, countries, stakeholders etc. relevant to your course which include their name, purpose or motivations </w:t>
      </w:r>
      <w:r w:rsidR="00B94383">
        <w:t>and any arguments or perspectives that will be important for pupils to recall.</w:t>
      </w:r>
    </w:p>
    <w:p w14:paraId="3F91F984" w14:textId="7D0AB626" w:rsidR="00D075C4" w:rsidRPr="000820BA" w:rsidRDefault="00D075C4" w:rsidP="0096242C">
      <w:pPr>
        <w:pStyle w:val="ListParagraph"/>
        <w:numPr>
          <w:ilvl w:val="0"/>
          <w:numId w:val="31"/>
        </w:numPr>
        <w:spacing w:before="0" w:after="200"/>
        <w:jc w:val="left"/>
        <w:rPr>
          <w:b/>
          <w:bCs/>
        </w:rPr>
      </w:pPr>
      <w:r>
        <w:rPr>
          <w:b/>
          <w:bCs/>
        </w:rPr>
        <w:t>Mini-debate</w:t>
      </w:r>
      <w:r>
        <w:t xml:space="preserve"> </w:t>
      </w:r>
      <w:r w:rsidR="00CE0CB5">
        <w:t>–</w:t>
      </w:r>
      <w:r>
        <w:t xml:space="preserve"> </w:t>
      </w:r>
      <w:r w:rsidR="00CE0CB5">
        <w:t xml:space="preserve">divide your tutorial group in two for a quick debate around a big question relevant to the aims of your course. After giving pupils a few minutes to plan, and clear instructions about how the debate should proceed, </w:t>
      </w:r>
      <w:r w:rsidR="007D2E05">
        <w:t>ask them to speak from their assigned perspective and provide evidence to support their ideas.</w:t>
      </w:r>
    </w:p>
    <w:p w14:paraId="0700A062" w14:textId="3C5FB45C" w:rsidR="006350E4" w:rsidRPr="00CA289D" w:rsidRDefault="00DB3415" w:rsidP="00FB2F7E">
      <w:pPr>
        <w:spacing w:before="0" w:after="200"/>
        <w:jc w:val="left"/>
        <w:rPr>
          <w:b/>
          <w:bCs/>
          <w:color w:val="F53764" w:themeColor="accent2"/>
          <w:sz w:val="24"/>
          <w:szCs w:val="28"/>
        </w:rPr>
      </w:pPr>
      <w:r w:rsidRPr="00CA289D">
        <w:rPr>
          <w:b/>
          <w:bCs/>
          <w:color w:val="F53764" w:themeColor="accent2"/>
          <w:sz w:val="24"/>
          <w:szCs w:val="28"/>
        </w:rPr>
        <w:t>Suggested Draft Assignment Tasks</w:t>
      </w:r>
    </w:p>
    <w:p w14:paraId="1178E835" w14:textId="4C5AD7E5" w:rsidR="006350E4" w:rsidRPr="00E02A5F" w:rsidRDefault="00E02A5F" w:rsidP="0096242C">
      <w:pPr>
        <w:pStyle w:val="ListParagraph"/>
        <w:numPr>
          <w:ilvl w:val="0"/>
          <w:numId w:val="32"/>
        </w:numPr>
        <w:spacing w:before="0" w:after="200"/>
        <w:jc w:val="left"/>
        <w:rPr>
          <w:b/>
          <w:bCs/>
          <w:sz w:val="24"/>
          <w:szCs w:val="28"/>
        </w:rPr>
      </w:pPr>
      <w:r>
        <w:rPr>
          <w:b/>
          <w:bCs/>
        </w:rPr>
        <w:t>Complete an outline</w:t>
      </w:r>
      <w:r>
        <w:t xml:space="preserve"> – pr</w:t>
      </w:r>
      <w:r w:rsidR="00041985">
        <w:t>ovide</w:t>
      </w:r>
      <w:r>
        <w:t xml:space="preserve"> pupils with an outline template or structure and ask them to complete this with the points and evidence they will include in their final assignment</w:t>
      </w:r>
    </w:p>
    <w:p w14:paraId="29BC9B86" w14:textId="7119FDC5" w:rsidR="00E02A5F" w:rsidRPr="009606A4" w:rsidRDefault="00E02A5F" w:rsidP="0096242C">
      <w:pPr>
        <w:pStyle w:val="ListParagraph"/>
        <w:numPr>
          <w:ilvl w:val="0"/>
          <w:numId w:val="32"/>
        </w:numPr>
        <w:spacing w:before="0" w:after="200"/>
        <w:jc w:val="left"/>
        <w:rPr>
          <w:b/>
          <w:bCs/>
          <w:sz w:val="24"/>
          <w:szCs w:val="28"/>
        </w:rPr>
      </w:pPr>
      <w:r>
        <w:rPr>
          <w:b/>
          <w:bCs/>
        </w:rPr>
        <w:t xml:space="preserve">Make a start </w:t>
      </w:r>
      <w:r w:rsidRPr="00D64B13">
        <w:t>–</w:t>
      </w:r>
      <w:r>
        <w:rPr>
          <w:b/>
          <w:bCs/>
        </w:rPr>
        <w:t xml:space="preserve"> </w:t>
      </w:r>
      <w:r>
        <w:t xml:space="preserve">ask pupils to write the first 2-3 paragraphs of their final assignment </w:t>
      </w:r>
      <w:r w:rsidR="00B3572C">
        <w:t>and outline what the remaining paragraphs will be about</w:t>
      </w:r>
    </w:p>
    <w:p w14:paraId="1A4EE357" w14:textId="37CAD18B" w:rsidR="00041985" w:rsidRPr="004A3FE5" w:rsidRDefault="00CF5725" w:rsidP="0096242C">
      <w:pPr>
        <w:pStyle w:val="ListParagraph"/>
        <w:numPr>
          <w:ilvl w:val="0"/>
          <w:numId w:val="32"/>
        </w:numPr>
        <w:spacing w:before="0" w:after="200"/>
        <w:jc w:val="left"/>
        <w:rPr>
          <w:b/>
          <w:bCs/>
          <w:sz w:val="24"/>
          <w:szCs w:val="28"/>
        </w:rPr>
      </w:pPr>
      <w:r w:rsidRPr="00CA289D">
        <w:rPr>
          <w:b/>
          <w:bCs/>
          <w:noProof/>
          <w:color w:val="F53764" w:themeColor="accent2"/>
          <w:sz w:val="24"/>
          <w:szCs w:val="28"/>
        </w:rPr>
        <mc:AlternateContent>
          <mc:Choice Requires="wps">
            <w:drawing>
              <wp:anchor distT="45720" distB="45720" distL="114300" distR="114300" simplePos="0" relativeHeight="251644416" behindDoc="0" locked="0" layoutInCell="1" allowOverlap="1" wp14:anchorId="1917964A" wp14:editId="4620F194">
                <wp:simplePos x="0" y="0"/>
                <wp:positionH relativeFrom="column">
                  <wp:posOffset>19050</wp:posOffset>
                </wp:positionH>
                <wp:positionV relativeFrom="paragraph">
                  <wp:posOffset>882650</wp:posOffset>
                </wp:positionV>
                <wp:extent cx="6858000" cy="638175"/>
                <wp:effectExtent l="0" t="0" r="19050"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38175"/>
                        </a:xfrm>
                        <a:prstGeom prst="rect">
                          <a:avLst/>
                        </a:prstGeom>
                        <a:solidFill>
                          <a:schemeClr val="accent3"/>
                        </a:solidFill>
                        <a:ln w="9525">
                          <a:solidFill>
                            <a:schemeClr val="accent3"/>
                          </a:solidFill>
                          <a:miter lim="800000"/>
                          <a:headEnd/>
                          <a:tailEnd/>
                        </a:ln>
                      </wps:spPr>
                      <wps:txbx>
                        <w:txbxContent>
                          <w:p w14:paraId="4DF659A8" w14:textId="77777777" w:rsidR="00041985" w:rsidRPr="00D01E68" w:rsidRDefault="00041985" w:rsidP="00B71AB5">
                            <w:pPr>
                              <w:spacing w:before="0"/>
                              <w:jc w:val="center"/>
                              <w:rPr>
                                <w:b/>
                                <w:bCs/>
                                <w:color w:val="FFFFFF" w:themeColor="text2"/>
                              </w:rPr>
                            </w:pPr>
                            <w:r w:rsidRPr="00D01E68">
                              <w:rPr>
                                <w:b/>
                                <w:bCs/>
                                <w:color w:val="FFFFFF" w:themeColor="text2"/>
                              </w:rPr>
                              <w:t>Remember, referencing will also be new to pupils, so you will need to devote time in this tutorial or in earlier tutorials to introduce the purpose of referencing, explain how and what part of their essays will need a reference and allow pupils time to practise this skill.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7964A" id="Text Box 7" o:spid="_x0000_s1073" type="#_x0000_t202" style="position:absolute;left:0;text-align:left;margin-left:1.5pt;margin-top:69.5pt;width:540pt;height:50.25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" fillcolor="#32b996 [3206]" strokecolor="#32b996 [3206]">
                <v:textbox>
                  <w:txbxContent>
                    <w:p w14:paraId="4DF659A8" w14:textId="77777777" w:rsidR="00041985" w:rsidRPr="00D01E68" w:rsidRDefault="00041985" w:rsidP="00B71AB5">
                      <w:pPr>
                        <w:spacing w:before="0"/>
                        <w:jc w:val="center"/>
                        <w:rPr>
                          <w:b/>
                          <w:bCs/>
                          <w:color w:val="FFFFFF" w:themeColor="text2"/>
                        </w:rPr>
                      </w:pPr>
                      <w:r w:rsidRPr="00D01E68">
                        <w:rPr>
                          <w:b/>
                          <w:bCs/>
                          <w:color w:val="FFFFFF" w:themeColor="text2"/>
                        </w:rPr>
                        <w:t>Remember, referencing will also be new to pupils, so you will need to devote time in this tutorial or in earlier tutorials to introduce the purpose of referencing, explain how and what part of their essays will need a reference and allow pupils time to practise this skill.</w:t>
                      </w:r>
                    </w:p>
                  </w:txbxContent>
                </v:textbox>
              </v:shape>
            </w:pict>
          </mc:Fallback>
        </mc:AlternateContent>
      </w:r>
      <w:r w:rsidR="009606A4">
        <w:rPr>
          <w:b/>
          <w:bCs/>
        </w:rPr>
        <w:t>Break it down</w:t>
      </w:r>
      <w:r w:rsidR="009606A4">
        <w:t xml:space="preserve"> – ask pupils to answer </w:t>
      </w:r>
      <w:r w:rsidR="00B71AB5">
        <w:t xml:space="preserve">a </w:t>
      </w:r>
      <w:r w:rsidR="00D01E68">
        <w:t>simplified version</w:t>
      </w:r>
      <w:r w:rsidR="00B71AB5">
        <w:t xml:space="preserve"> of your final assignment question to collect</w:t>
      </w:r>
      <w:r w:rsidR="007704F1">
        <w:t xml:space="preserve"> and articulate</w:t>
      </w:r>
      <w:r w:rsidR="00B71AB5">
        <w:t xml:space="preserve"> their thoughts</w:t>
      </w:r>
      <w:r w:rsidR="005026C5">
        <w:t xml:space="preserve"> in a shortened word count</w:t>
      </w:r>
      <w:r w:rsidR="007704F1">
        <w:t xml:space="preserve">. It will be important to make clear that this prompt is central to </w:t>
      </w:r>
      <w:r>
        <w:t>their final assignment task and will be one they’ll expand and adapt for the final assignment.</w:t>
      </w:r>
    </w:p>
    <w:p w14:paraId="027414E0" w14:textId="77777777" w:rsidR="004A3FE5" w:rsidRPr="00CF5725" w:rsidRDefault="004A3FE5" w:rsidP="004A3FE5">
      <w:pPr>
        <w:pStyle w:val="ListParagraph"/>
        <w:spacing w:before="0" w:after="200"/>
        <w:jc w:val="left"/>
        <w:rPr>
          <w:b/>
          <w:bCs/>
          <w:sz w:val="24"/>
          <w:szCs w:val="28"/>
        </w:rPr>
      </w:pPr>
    </w:p>
    <w:p w14:paraId="0BECEE0A" w14:textId="1A143F61" w:rsidR="00041985" w:rsidRDefault="00041985" w:rsidP="00FB2F7E">
      <w:pPr>
        <w:spacing w:before="0" w:after="200"/>
        <w:jc w:val="left"/>
        <w:rPr>
          <w:color w:val="FFFFFF" w:themeColor="text2"/>
        </w:rPr>
      </w:pPr>
    </w:p>
    <w:p w14:paraId="11795938" w14:textId="77777777" w:rsidR="00041985" w:rsidRDefault="00041985" w:rsidP="00FB2F7E">
      <w:pPr>
        <w:spacing w:before="0" w:after="200"/>
        <w:jc w:val="left"/>
        <w:rPr>
          <w:color w:val="FFFFFF" w:themeColor="text2"/>
        </w:rPr>
      </w:pPr>
    </w:p>
    <w:p w14:paraId="1515972E" w14:textId="40234284" w:rsidR="00041985" w:rsidRPr="004A3FE5" w:rsidRDefault="00041985" w:rsidP="004A3FE5">
      <w:pPr>
        <w:pStyle w:val="Heading2"/>
        <w:rPr>
          <w:rFonts w:eastAsiaTheme="minorHAnsi"/>
          <w:sz w:val="28"/>
          <w:szCs w:val="24"/>
        </w:rPr>
      </w:pPr>
      <w:bookmarkStart w:id="52" w:name="_Toc71791616"/>
      <w:bookmarkStart w:id="53" w:name="_Toc140059020"/>
      <w:r w:rsidRPr="004A3FE5">
        <w:rPr>
          <w:rFonts w:eastAsiaTheme="minorHAnsi"/>
          <w:sz w:val="28"/>
          <w:szCs w:val="24"/>
        </w:rPr>
        <w:t>Tutorial 6 and 7</w:t>
      </w:r>
      <w:bookmarkEnd w:id="52"/>
      <w:bookmarkEnd w:id="53"/>
      <w:r w:rsidRPr="004A3FE5">
        <w:rPr>
          <w:rFonts w:eastAsiaTheme="minorHAnsi"/>
          <w:sz w:val="28"/>
          <w:szCs w:val="24"/>
        </w:rPr>
        <w:t xml:space="preserve"> </w:t>
      </w:r>
    </w:p>
    <w:p w14:paraId="3D8C77F2" w14:textId="3D558A00" w:rsidR="00041985" w:rsidRPr="00DB3415" w:rsidRDefault="00041985" w:rsidP="00FB2F7E">
      <w:pPr>
        <w:spacing w:before="0" w:after="200"/>
        <w:jc w:val="left"/>
        <w:rPr>
          <w:b/>
          <w:bCs/>
        </w:rPr>
      </w:pPr>
      <w:r>
        <w:t xml:space="preserve">Tutorials 6 and 7 will </w:t>
      </w:r>
      <w:r w:rsidR="001E3867">
        <w:t xml:space="preserve">be opportunities to provide pupils with feedback on their draft and final assignments.  Further information about these tutorials and strategies for giving effective feedback are covered in </w:t>
      </w:r>
      <w:r w:rsidR="009E23EE">
        <w:t>tutor training sessions, but as these are based around feedback, the structure of these tutorials does not require any further planning for your handbook.</w:t>
      </w:r>
      <w:r w:rsidR="00F32A60" w:rsidRPr="00DB3415">
        <w:rPr>
          <w:b/>
          <w:bCs/>
        </w:rPr>
        <w:br w:type="page"/>
      </w:r>
    </w:p>
    <w:p w14:paraId="65A8DE4D" w14:textId="34C6AA44" w:rsidR="00023E3D" w:rsidRPr="0066448E" w:rsidRDefault="00BE09D1" w:rsidP="00FB2F7E">
      <w:pPr>
        <w:pStyle w:val="Heading1"/>
        <w:jc w:val="left"/>
      </w:pPr>
      <w:bookmarkStart w:id="54" w:name="_Toc140059021"/>
      <w:r>
        <w:lastRenderedPageBreak/>
        <w:t xml:space="preserve">Section </w:t>
      </w:r>
      <w:r w:rsidR="00C74BDF">
        <w:t>H</w:t>
      </w:r>
      <w:r>
        <w:t xml:space="preserve">: </w:t>
      </w:r>
      <w:r w:rsidR="00023E3D" w:rsidRPr="0066448E">
        <w:t>Homework</w:t>
      </w:r>
      <w:bookmarkEnd w:id="54"/>
    </w:p>
    <w:p w14:paraId="61FB4B88" w14:textId="654AC622" w:rsidR="00BE09D1" w:rsidRPr="001C2107" w:rsidRDefault="00BE09D1" w:rsidP="00FB2F7E">
      <w:pPr>
        <w:jc w:val="left"/>
        <w:rPr>
          <w:szCs w:val="21"/>
        </w:rPr>
      </w:pPr>
      <w:r w:rsidRPr="001C2107">
        <w:rPr>
          <w:szCs w:val="21"/>
        </w:rPr>
        <w:t xml:space="preserve">Homework assignments are a useful way to have pupils cover important content and prepare for the following tutorial. With all homework assignments it is crucial to find time in the tutorial to carefully explain what they need to do and to share success criteria with them. Likewise, at the start of the following tutorial, you should aim to make time to review the assignment, allowing pupils to receive feedback and reflect on what they have learned. </w:t>
      </w:r>
    </w:p>
    <w:p w14:paraId="66C82FC3" w14:textId="2BFF4066" w:rsidR="00BE09D1" w:rsidRPr="001C2107" w:rsidRDefault="00BE09D1" w:rsidP="00FB2F7E">
      <w:pPr>
        <w:jc w:val="left"/>
        <w:rPr>
          <w:szCs w:val="21"/>
        </w:rPr>
      </w:pPr>
      <w:r w:rsidRPr="001C2107">
        <w:rPr>
          <w:szCs w:val="21"/>
        </w:rPr>
        <w:t xml:space="preserve">In order to stretch pupils, tutors may require pupils to read complex literature. It is crucial that with all reading activities pupils are supported to access the material and that they have a clear purpose. Pupils should never be given a text just to read. Don’t forget that pupils will not be familiar with accessing and understanding </w:t>
      </w:r>
      <w:r w:rsidR="000243A9" w:rsidRPr="001C2107">
        <w:rPr>
          <w:szCs w:val="21"/>
        </w:rPr>
        <w:t>academic</w:t>
      </w:r>
      <w:r w:rsidRPr="001C2107">
        <w:rPr>
          <w:szCs w:val="21"/>
        </w:rPr>
        <w:t xml:space="preserve"> literature. If you would like pupils to use published research (which is a great skill to learn), it is </w:t>
      </w:r>
      <w:r w:rsidRPr="001C2107">
        <w:rPr>
          <w:rFonts w:eastAsia="Gilroy Light" w:cs="Gilroy Light"/>
          <w:szCs w:val="21"/>
        </w:rPr>
        <w:t xml:space="preserve">be worth providing small sections of important papers for them and spending some time in the tutorials discussing how to get the relevant information from papers. </w:t>
      </w:r>
    </w:p>
    <w:p w14:paraId="008D9825" w14:textId="7A28D436" w:rsidR="00BE09D1" w:rsidRDefault="00BE09D1" w:rsidP="00FB2F7E">
      <w:pPr>
        <w:jc w:val="left"/>
        <w:rPr>
          <w:szCs w:val="21"/>
        </w:rPr>
      </w:pPr>
      <w:r w:rsidRPr="001C2107">
        <w:rPr>
          <w:szCs w:val="21"/>
        </w:rPr>
        <w:t xml:space="preserve">It is also important that your homework tasks build up towards your final assignment. We recommend you vary the style of homework tasks </w:t>
      </w:r>
      <w:r w:rsidR="000B10C8" w:rsidRPr="001C2107">
        <w:rPr>
          <w:szCs w:val="21"/>
        </w:rPr>
        <w:t>throughout</w:t>
      </w:r>
      <w:r w:rsidRPr="001C2107">
        <w:rPr>
          <w:szCs w:val="21"/>
        </w:rPr>
        <w:t xml:space="preserve"> your tutorials, for example setting some written work, some research-based work, and possibly some presentation or </w:t>
      </w:r>
      <w:r w:rsidR="000B10C8" w:rsidRPr="001C2107">
        <w:rPr>
          <w:szCs w:val="21"/>
        </w:rPr>
        <w:t xml:space="preserve">debate preparation. </w:t>
      </w:r>
    </w:p>
    <w:p w14:paraId="0B621621" w14:textId="7D9DF8DE" w:rsidR="004677C9" w:rsidRPr="004677C9" w:rsidRDefault="004677C9" w:rsidP="00FB2F7E">
      <w:pPr>
        <w:jc w:val="left"/>
        <w:rPr>
          <w:szCs w:val="21"/>
        </w:rPr>
      </w:pPr>
      <w:r>
        <w:rPr>
          <w:szCs w:val="21"/>
        </w:rPr>
        <w:t xml:space="preserve">We expect pupils to spend </w:t>
      </w:r>
      <w:r w:rsidR="009A2947">
        <w:rPr>
          <w:b/>
          <w:bCs/>
          <w:szCs w:val="21"/>
        </w:rPr>
        <w:t>approximately</w:t>
      </w:r>
      <w:r>
        <w:rPr>
          <w:b/>
          <w:bCs/>
          <w:szCs w:val="21"/>
        </w:rPr>
        <w:t xml:space="preserve"> 30 minutes</w:t>
      </w:r>
      <w:r>
        <w:rPr>
          <w:szCs w:val="21"/>
        </w:rPr>
        <w:t xml:space="preserve"> completing their homework assignments, so please do keep this in mind when setting a task.</w:t>
      </w:r>
    </w:p>
    <w:p w14:paraId="4B2B4B88" w14:textId="5B85533C" w:rsidR="00023E3D" w:rsidRPr="000B10C8" w:rsidRDefault="000B10C8" w:rsidP="00FB2F7E">
      <w:pPr>
        <w:jc w:val="left"/>
        <w:rPr>
          <w:b/>
          <w:color w:val="463278" w:themeColor="accent1"/>
          <w:sz w:val="24"/>
        </w:rPr>
      </w:pPr>
      <w:r w:rsidRPr="000B10C8">
        <w:rPr>
          <w:b/>
          <w:color w:val="463278" w:themeColor="accent1"/>
          <w:sz w:val="24"/>
        </w:rPr>
        <w:t xml:space="preserve">Ideas for </w:t>
      </w:r>
      <w:r w:rsidR="00023E3D" w:rsidRPr="000B10C8">
        <w:rPr>
          <w:b/>
          <w:color w:val="463278" w:themeColor="accent1"/>
          <w:sz w:val="24"/>
        </w:rPr>
        <w:t>homework</w:t>
      </w:r>
      <w:r w:rsidRPr="000B10C8">
        <w:rPr>
          <w:b/>
          <w:color w:val="463278" w:themeColor="accent1"/>
          <w:sz w:val="24"/>
        </w:rPr>
        <w:t xml:space="preserve"> tasks:</w:t>
      </w:r>
    </w:p>
    <w:p w14:paraId="2B934388" w14:textId="53AFAF34" w:rsidR="000B10C8" w:rsidRPr="000B10C8" w:rsidRDefault="000B10C8" w:rsidP="0096242C">
      <w:pPr>
        <w:pStyle w:val="ListParagraph"/>
        <w:numPr>
          <w:ilvl w:val="0"/>
          <w:numId w:val="11"/>
        </w:numPr>
        <w:jc w:val="left"/>
      </w:pPr>
      <w:r w:rsidRPr="000B10C8">
        <w:rPr>
          <w:b/>
        </w:rPr>
        <w:t>Summaries.</w:t>
      </w:r>
      <w:r w:rsidRPr="000B10C8">
        <w:t xml:space="preserve"> Pupils write a summary of the text they have read. Set clear minimum/maximum word limits for these tasks.</w:t>
      </w:r>
      <w:r w:rsidR="005223B4">
        <w:t xml:space="preserve"> You should also ask pupils to do something with this summary – this could be asking them how whatever they’ve summarised influences their understanding of a concept</w:t>
      </w:r>
      <w:r w:rsidR="0015522E">
        <w:t xml:space="preserve">, or to apply it to one of </w:t>
      </w:r>
      <w:r w:rsidR="0014231F">
        <w:t xml:space="preserve">the </w:t>
      </w:r>
      <w:r w:rsidR="0015522E">
        <w:t>key questions fr</w:t>
      </w:r>
      <w:r w:rsidR="0014231F">
        <w:t>om</w:t>
      </w:r>
      <w:r w:rsidR="0015522E">
        <w:t xml:space="preserve"> the tutorial.</w:t>
      </w:r>
    </w:p>
    <w:p w14:paraId="2B177B15" w14:textId="1622DA1B" w:rsidR="00023E3D" w:rsidRPr="000B10C8" w:rsidRDefault="00023E3D" w:rsidP="0096242C">
      <w:pPr>
        <w:pStyle w:val="ListParagraph"/>
        <w:numPr>
          <w:ilvl w:val="0"/>
          <w:numId w:val="11"/>
        </w:numPr>
        <w:jc w:val="left"/>
      </w:pPr>
      <w:r w:rsidRPr="000B10C8">
        <w:t xml:space="preserve">Prepare for a </w:t>
      </w:r>
      <w:r w:rsidRPr="000B10C8">
        <w:rPr>
          <w:b/>
        </w:rPr>
        <w:t>debate</w:t>
      </w:r>
      <w:r w:rsidRPr="000B10C8">
        <w:t xml:space="preserve"> </w:t>
      </w:r>
      <w:r w:rsidR="004677C9">
        <w:t xml:space="preserve">– pupils will benefit from specific structure on how to do this (i.e. write an opening statement or prepare arguments </w:t>
      </w:r>
      <w:r w:rsidR="00220A29">
        <w:t>as if you were [insert role/identity/perspective])</w:t>
      </w:r>
    </w:p>
    <w:p w14:paraId="57F92975" w14:textId="39B691EA" w:rsidR="000B10C8" w:rsidRPr="000B10C8" w:rsidRDefault="000243A9" w:rsidP="0096242C">
      <w:pPr>
        <w:pStyle w:val="ListParagraph"/>
        <w:numPr>
          <w:ilvl w:val="0"/>
          <w:numId w:val="11"/>
        </w:numPr>
        <w:jc w:val="left"/>
      </w:pPr>
      <w:r>
        <w:rPr>
          <w:b/>
        </w:rPr>
        <w:t xml:space="preserve">Source </w:t>
      </w:r>
      <w:r w:rsidR="00023E3D" w:rsidRPr="000B10C8">
        <w:rPr>
          <w:b/>
        </w:rPr>
        <w:t>analysis</w:t>
      </w:r>
      <w:r w:rsidR="00023E3D" w:rsidRPr="000B10C8">
        <w:t xml:space="preserve"> – looks at images/data</w:t>
      </w:r>
      <w:r>
        <w:t>/written sources</w:t>
      </w:r>
      <w:r w:rsidR="00023E3D" w:rsidRPr="000B10C8">
        <w:t xml:space="preserve"> and </w:t>
      </w:r>
      <w:r w:rsidR="000B10C8" w:rsidRPr="000B10C8">
        <w:t>write a summary of their interpretation</w:t>
      </w:r>
      <w:r w:rsidR="0015522E">
        <w:t xml:space="preserve"> and </w:t>
      </w:r>
      <w:r w:rsidR="009345C0">
        <w:t>evaluate</w:t>
      </w:r>
      <w:r w:rsidR="0015522E">
        <w:t xml:space="preserve"> how the </w:t>
      </w:r>
      <w:r w:rsidR="009345C0">
        <w:t>s</w:t>
      </w:r>
      <w:r w:rsidR="0015522E">
        <w:t>our</w:t>
      </w:r>
      <w:r w:rsidR="009345C0">
        <w:t>c</w:t>
      </w:r>
      <w:r w:rsidR="0015522E">
        <w:t>e helps them answer a question/understa</w:t>
      </w:r>
      <w:r w:rsidR="008E12CC">
        <w:t>nd a concept</w:t>
      </w:r>
      <w:r w:rsidR="006F7D61">
        <w:t>. Remember to give pupils specific support in how to approach reading the source.</w:t>
      </w:r>
    </w:p>
    <w:p w14:paraId="1F6A6BA0" w14:textId="738E15AD" w:rsidR="00717485" w:rsidRDefault="000B10C8" w:rsidP="0096242C">
      <w:pPr>
        <w:pStyle w:val="ListParagraph"/>
        <w:numPr>
          <w:ilvl w:val="0"/>
          <w:numId w:val="11"/>
        </w:numPr>
        <w:jc w:val="left"/>
      </w:pPr>
      <w:r w:rsidRPr="000B10C8">
        <w:rPr>
          <w:b/>
        </w:rPr>
        <w:t>Creating questions</w:t>
      </w:r>
      <w:r w:rsidR="00D43F00">
        <w:rPr>
          <w:b/>
        </w:rPr>
        <w:t xml:space="preserve"> </w:t>
      </w:r>
      <w:r w:rsidR="00D43F00" w:rsidRPr="00D43F00">
        <w:rPr>
          <w:bCs/>
        </w:rPr>
        <w:t>–</w:t>
      </w:r>
      <w:r w:rsidR="00D43F00">
        <w:rPr>
          <w:b/>
        </w:rPr>
        <w:t xml:space="preserve"> </w:t>
      </w:r>
      <w:r w:rsidRPr="000B10C8">
        <w:t>Pupils draw up questions about the text and then pose them to other pupils. (Pupils must be able to answer their own questions).</w:t>
      </w:r>
    </w:p>
    <w:p w14:paraId="75C532C3" w14:textId="1AFFFFA9" w:rsidR="00023E3D" w:rsidRPr="000A4B07" w:rsidRDefault="00D43F00" w:rsidP="0096242C">
      <w:pPr>
        <w:pStyle w:val="ListParagraph"/>
        <w:numPr>
          <w:ilvl w:val="0"/>
          <w:numId w:val="11"/>
        </w:numPr>
        <w:jc w:val="left"/>
      </w:pPr>
      <w:r>
        <w:rPr>
          <w:b/>
        </w:rPr>
        <w:t>Role play a scenario</w:t>
      </w:r>
      <w:r>
        <w:rPr>
          <w:bCs/>
        </w:rPr>
        <w:t xml:space="preserve"> – Set a homework question that asks pupils to apply key knowledge and concepts from the tutorial to a real-life scenario.  </w:t>
      </w:r>
      <w:r w:rsidR="005C454E">
        <w:rPr>
          <w:bCs/>
        </w:rPr>
        <w:t>For example, t</w:t>
      </w:r>
      <w:r>
        <w:rPr>
          <w:bCs/>
        </w:rPr>
        <w:t>hey may write a letter</w:t>
      </w:r>
      <w:r w:rsidR="00DB2CE9">
        <w:rPr>
          <w:bCs/>
        </w:rPr>
        <w:t xml:space="preserve"> to an influential figure</w:t>
      </w:r>
      <w:r>
        <w:rPr>
          <w:bCs/>
        </w:rPr>
        <w:t xml:space="preserve">, </w:t>
      </w:r>
      <w:r w:rsidR="00DB2CE9">
        <w:rPr>
          <w:bCs/>
        </w:rPr>
        <w:t>evaluate a set of data and share their conclusions for a local authority or other influential body</w:t>
      </w:r>
      <w:r w:rsidR="00FB2E4E">
        <w:rPr>
          <w:bCs/>
        </w:rPr>
        <w:t xml:space="preserve"> or </w:t>
      </w:r>
      <w:r w:rsidR="005C454E">
        <w:rPr>
          <w:bCs/>
        </w:rPr>
        <w:t>argue in favour for or against a school policy.</w:t>
      </w:r>
      <w:r w:rsidR="00DB2CE9">
        <w:rPr>
          <w:bCs/>
        </w:rPr>
        <w:t xml:space="preserve"> </w:t>
      </w:r>
    </w:p>
    <w:p w14:paraId="69FFC97D" w14:textId="1104C2C7" w:rsidR="000A4B07" w:rsidRPr="000B10C8" w:rsidRDefault="000A4B07" w:rsidP="0096242C">
      <w:pPr>
        <w:pStyle w:val="ListParagraph"/>
        <w:numPr>
          <w:ilvl w:val="0"/>
          <w:numId w:val="11"/>
        </w:numPr>
        <w:jc w:val="left"/>
      </w:pPr>
      <w:r>
        <w:rPr>
          <w:b/>
        </w:rPr>
        <w:t xml:space="preserve">Please see the note on journal articles </w:t>
      </w:r>
      <w:r w:rsidR="00B276F2">
        <w:rPr>
          <w:b/>
        </w:rPr>
        <w:t>page 2</w:t>
      </w:r>
      <w:r w:rsidR="00EF4329">
        <w:rPr>
          <w:b/>
        </w:rPr>
        <w:t>4</w:t>
      </w:r>
      <w:r w:rsidRPr="000A4B07">
        <w:t>.</w:t>
      </w:r>
    </w:p>
    <w:p w14:paraId="15FD66BC" w14:textId="6A1A94B2" w:rsidR="00023E3D" w:rsidRPr="000B10C8" w:rsidRDefault="00023E3D" w:rsidP="00FB2F7E">
      <w:pPr>
        <w:spacing w:before="0" w:after="200"/>
        <w:jc w:val="left"/>
      </w:pPr>
      <w:r w:rsidRPr="000B10C8">
        <w:br w:type="page"/>
      </w:r>
    </w:p>
    <w:p w14:paraId="4B9DF413" w14:textId="2BD65AD4" w:rsidR="00023E3D" w:rsidRPr="00413735" w:rsidRDefault="00413735" w:rsidP="00FB2F7E">
      <w:pPr>
        <w:pStyle w:val="Heading1"/>
        <w:jc w:val="left"/>
        <w:rPr>
          <w:rFonts w:eastAsia="Calibri"/>
        </w:rPr>
      </w:pPr>
      <w:bookmarkStart w:id="55" w:name="_Toc6999455"/>
      <w:bookmarkStart w:id="56" w:name="_Toc140059022"/>
      <w:r w:rsidRPr="00413735">
        <w:rPr>
          <w:rFonts w:eastAsia="Calibri"/>
        </w:rPr>
        <w:lastRenderedPageBreak/>
        <w:t xml:space="preserve">Section </w:t>
      </w:r>
      <w:r w:rsidR="008A6C8C">
        <w:rPr>
          <w:rFonts w:eastAsia="Calibri"/>
        </w:rPr>
        <w:t>I</w:t>
      </w:r>
      <w:r w:rsidRPr="00413735">
        <w:rPr>
          <w:rFonts w:eastAsia="Calibri"/>
        </w:rPr>
        <w:t xml:space="preserve">: </w:t>
      </w:r>
      <w:r w:rsidR="00023E3D" w:rsidRPr="00413735">
        <w:rPr>
          <w:rFonts w:eastAsia="Calibri"/>
        </w:rPr>
        <w:t>Course Title</w:t>
      </w:r>
      <w:bookmarkEnd w:id="55"/>
      <w:bookmarkEnd w:id="56"/>
    </w:p>
    <w:p w14:paraId="05A94E0E" w14:textId="77777777" w:rsidR="00023E3D" w:rsidRPr="00413735" w:rsidRDefault="00023E3D" w:rsidP="00FB2F7E">
      <w:pPr>
        <w:jc w:val="left"/>
      </w:pPr>
      <w:r w:rsidRPr="00413735">
        <w:t>The title does not have to be the same as the final assignment title, although in some cases it is the same. You may choose to phrase your title as a question, a statement or some of the specific concepts that will be studied.</w:t>
      </w:r>
    </w:p>
    <w:p w14:paraId="42ADF2BD" w14:textId="7D530952" w:rsidR="00023E3D" w:rsidRDefault="00023E3D" w:rsidP="00FB2F7E">
      <w:pPr>
        <w:jc w:val="left"/>
      </w:pPr>
      <w:r w:rsidRPr="00413735">
        <w:rPr>
          <w:b/>
        </w:rPr>
        <w:t xml:space="preserve">Review: </w:t>
      </w:r>
      <w:r w:rsidRPr="00413735">
        <w:t>It can excite pupils when there are highly specialised words in the title as this is an instant indication of the university-style approach that your course will take. However, as a golden rule, the best titles are “</w:t>
      </w:r>
      <w:r w:rsidRPr="00413735">
        <w:rPr>
          <w:b/>
          <w:i/>
        </w:rPr>
        <w:t>low access, high challenge</w:t>
      </w:r>
      <w:r w:rsidRPr="00413735">
        <w:t>”, in other words they indicate problems that are easy to understand, but difficult to resolve.</w:t>
      </w:r>
    </w:p>
    <w:p w14:paraId="7599979B" w14:textId="5B7F2D5D" w:rsidR="000A4B07" w:rsidRPr="00413735" w:rsidRDefault="000A4B07" w:rsidP="00FB2F7E">
      <w:pPr>
        <w:jc w:val="left"/>
      </w:pPr>
      <w:r>
        <w:t xml:space="preserve">It can be helpful to think of your course title </w:t>
      </w:r>
      <w:r w:rsidR="00FD6DAC">
        <w:t>as similar to the title of an undergraduate module where part of the aim is to “sell” the course to students, as this will similarly get your pupils excited about the course.  We encourage you to avoid considering course titles that are more similar to academic paper</w:t>
      </w:r>
      <w:r w:rsidR="00F963A2">
        <w:t xml:space="preserve"> titles, as these are less approachable for non-academic audiences.</w:t>
      </w:r>
    </w:p>
    <w:p w14:paraId="1BAD8FAB" w14:textId="77777777" w:rsidR="00DF7961" w:rsidRDefault="00DF7961" w:rsidP="00FB2F7E">
      <w:pPr>
        <w:jc w:val="left"/>
        <w:rPr>
          <w:b/>
          <w:color w:val="463278" w:themeColor="accent1"/>
          <w:sz w:val="24"/>
        </w:rPr>
      </w:pPr>
      <w:bookmarkStart w:id="57" w:name="_Toc6999456"/>
    </w:p>
    <w:p w14:paraId="5AF01204" w14:textId="707A376F" w:rsidR="006E5F34" w:rsidRPr="00E25F52" w:rsidRDefault="006E5F34" w:rsidP="00FB2F7E">
      <w:pPr>
        <w:jc w:val="left"/>
      </w:pPr>
      <w:r w:rsidRPr="0040355B">
        <w:rPr>
          <w:rStyle w:val="Heading3Char"/>
          <w:noProof/>
          <w:lang w:eastAsia="en-GB"/>
        </w:rPr>
        <mc:AlternateContent>
          <mc:Choice Requires="wps">
            <w:drawing>
              <wp:anchor distT="45720" distB="45720" distL="114300" distR="114300" simplePos="0" relativeHeight="251623936" behindDoc="1" locked="0" layoutInCell="1" allowOverlap="1" wp14:anchorId="46F00981" wp14:editId="08C6B8F1">
                <wp:simplePos x="0" y="0"/>
                <wp:positionH relativeFrom="column">
                  <wp:posOffset>0</wp:posOffset>
                </wp:positionH>
                <wp:positionV relativeFrom="paragraph">
                  <wp:posOffset>361950</wp:posOffset>
                </wp:positionV>
                <wp:extent cx="6718935" cy="1670050"/>
                <wp:effectExtent l="19050" t="19050" r="43815" b="44450"/>
                <wp:wrapTight wrapText="bothSides">
                  <wp:wrapPolygon edited="0">
                    <wp:start x="-61" y="-246"/>
                    <wp:lineTo x="-61" y="21929"/>
                    <wp:lineTo x="21680" y="21929"/>
                    <wp:lineTo x="21680" y="-246"/>
                    <wp:lineTo x="-61" y="-246"/>
                  </wp:wrapPolygon>
                </wp:wrapTight>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935" cy="1670050"/>
                        </a:xfrm>
                        <a:prstGeom prst="rect">
                          <a:avLst/>
                        </a:prstGeom>
                        <a:solidFill>
                          <a:schemeClr val="bg2">
                            <a:lumMod val="95000"/>
                          </a:schemeClr>
                        </a:solidFill>
                        <a:ln w="57150">
                          <a:solidFill>
                            <a:schemeClr val="accent3"/>
                          </a:solidFill>
                          <a:miter lim="800000"/>
                          <a:headEnd/>
                          <a:tailEnd/>
                        </a:ln>
                      </wps:spPr>
                      <wps:txbx>
                        <w:txbxContent>
                          <w:p w14:paraId="39009473" w14:textId="77777777" w:rsidR="006E5F34" w:rsidRPr="009117F6" w:rsidRDefault="006E5F34" w:rsidP="0096242C">
                            <w:pPr>
                              <w:pStyle w:val="ListParagraph"/>
                              <w:numPr>
                                <w:ilvl w:val="0"/>
                                <w:numId w:val="12"/>
                              </w:numPr>
                              <w:jc w:val="left"/>
                            </w:pPr>
                            <w:r w:rsidRPr="009117F6">
                              <w:t>Theatre for the People:</w:t>
                            </w:r>
                            <w:r w:rsidRPr="00423978">
                              <w:rPr>
                                <w:rFonts w:ascii="Calibri" w:hAnsi="Calibri" w:cs="Calibri"/>
                              </w:rPr>
                              <w:t> </w:t>
                            </w:r>
                            <w:r w:rsidRPr="009117F6">
                              <w:t>A Taste of Honey</w:t>
                            </w:r>
                            <w:r w:rsidRPr="00423978">
                              <w:rPr>
                                <w:rFonts w:ascii="Calibri" w:hAnsi="Calibri" w:cs="Calibri"/>
                              </w:rPr>
                              <w:t> </w:t>
                            </w:r>
                            <w:r w:rsidRPr="009117F6">
                              <w:t>Then and Now</w:t>
                            </w:r>
                          </w:p>
                          <w:p w14:paraId="664BC5C2" w14:textId="77777777" w:rsidR="006E5F34" w:rsidRPr="009117F6" w:rsidRDefault="006E5F34" w:rsidP="0096242C">
                            <w:pPr>
                              <w:pStyle w:val="ListParagraph"/>
                              <w:numPr>
                                <w:ilvl w:val="0"/>
                                <w:numId w:val="12"/>
                              </w:numPr>
                              <w:jc w:val="left"/>
                            </w:pPr>
                            <w:r w:rsidRPr="009117F6">
                              <w:t>Apocalypse Now and Then (ancient and modern disasters)</w:t>
                            </w:r>
                          </w:p>
                          <w:p w14:paraId="03EE9658" w14:textId="77777777" w:rsidR="006E5F34" w:rsidRPr="009117F6" w:rsidRDefault="006E5F34" w:rsidP="0096242C">
                            <w:pPr>
                              <w:pStyle w:val="ListParagraph"/>
                              <w:numPr>
                                <w:ilvl w:val="0"/>
                                <w:numId w:val="12"/>
                              </w:numPr>
                              <w:jc w:val="left"/>
                            </w:pPr>
                            <w:r w:rsidRPr="009117F6">
                              <w:t>Should Human Rights be Sacrificed in Order to Protect National Security?</w:t>
                            </w:r>
                          </w:p>
                          <w:p w14:paraId="730A72E6" w14:textId="7713F006" w:rsidR="006E5F34" w:rsidRPr="009117F6" w:rsidRDefault="00E040D9" w:rsidP="0096242C">
                            <w:pPr>
                              <w:pStyle w:val="ListParagraph"/>
                              <w:numPr>
                                <w:ilvl w:val="0"/>
                                <w:numId w:val="12"/>
                              </w:numPr>
                              <w:jc w:val="left"/>
                            </w:pPr>
                            <w:r>
                              <w:t xml:space="preserve">On Track or Off the Rails?: </w:t>
                            </w:r>
                            <w:r w:rsidR="00923306">
                              <w:t>An Introduction to the Procurement of Trains</w:t>
                            </w:r>
                          </w:p>
                          <w:p w14:paraId="72E6E5F3" w14:textId="77777777" w:rsidR="006E5F34" w:rsidRPr="009117F6" w:rsidRDefault="006E5F34" w:rsidP="0096242C">
                            <w:pPr>
                              <w:pStyle w:val="ListParagraph"/>
                              <w:numPr>
                                <w:ilvl w:val="0"/>
                                <w:numId w:val="12"/>
                              </w:numPr>
                              <w:jc w:val="left"/>
                            </w:pPr>
                            <w:r w:rsidRPr="009117F6">
                              <w:t>Gorillas and Guerrillas: Animal conservation in warzones</w:t>
                            </w:r>
                          </w:p>
                          <w:p w14:paraId="1F1099FC" w14:textId="4C88594D" w:rsidR="006E5F34" w:rsidRDefault="006E5F34" w:rsidP="0096242C">
                            <w:pPr>
                              <w:pStyle w:val="ListParagraph"/>
                              <w:numPr>
                                <w:ilvl w:val="0"/>
                                <w:numId w:val="12"/>
                              </w:numPr>
                              <w:jc w:val="left"/>
                            </w:pPr>
                            <w:r w:rsidRPr="009117F6">
                              <w:t>Masks, Marble and Magic Public and Private in Roman Religion</w:t>
                            </w:r>
                          </w:p>
                          <w:p w14:paraId="25D6C6C0" w14:textId="65DC2074" w:rsidR="008C506E" w:rsidRPr="009117F6" w:rsidRDefault="008C506E" w:rsidP="0096242C">
                            <w:pPr>
                              <w:pStyle w:val="ListParagraph"/>
                              <w:numPr>
                                <w:ilvl w:val="0"/>
                                <w:numId w:val="12"/>
                              </w:numPr>
                              <w:jc w:val="left"/>
                            </w:pPr>
                            <w:r>
                              <w:t xml:space="preserve">Stonehenge – just a pile of old rocks?: </w:t>
                            </w:r>
                            <w:r w:rsidR="00815244">
                              <w:t>Exploring Heritage and Conservation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00981" id="Text Box 16" o:spid="_x0000_s1074" type="#_x0000_t202" style="position:absolute;margin-left:0;margin-top:28.5pt;width:529.05pt;height:131.5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" fillcolor="#f2f2f2 [3054]" strokecolor="#32b996 [3206]" strokeweight="4.5pt">
                <v:textbox>
                  <w:txbxContent>
                    <w:p w14:paraId="39009473" w14:textId="77777777" w:rsidR="006E5F34" w:rsidRPr="009117F6" w:rsidRDefault="006E5F34" w:rsidP="0096242C">
                      <w:pPr>
                        <w:pStyle w:val="ListParagraph"/>
                        <w:numPr>
                          <w:ilvl w:val="0"/>
                          <w:numId w:val="12"/>
                        </w:numPr>
                        <w:jc w:val="left"/>
                      </w:pPr>
                      <w:r w:rsidRPr="009117F6">
                        <w:t>Theatre for the People:</w:t>
                      </w:r>
                      <w:r w:rsidRPr="00423978">
                        <w:rPr>
                          <w:rFonts w:ascii="Calibri" w:hAnsi="Calibri" w:cs="Calibri"/>
                        </w:rPr>
                        <w:t> </w:t>
                      </w:r>
                      <w:r w:rsidRPr="009117F6">
                        <w:t>A Taste of Honey</w:t>
                      </w:r>
                      <w:r w:rsidRPr="00423978">
                        <w:rPr>
                          <w:rFonts w:ascii="Calibri" w:hAnsi="Calibri" w:cs="Calibri"/>
                        </w:rPr>
                        <w:t> </w:t>
                      </w:r>
                      <w:r w:rsidRPr="009117F6">
                        <w:t>Then and Now</w:t>
                      </w:r>
                    </w:p>
                    <w:p w14:paraId="664BC5C2" w14:textId="77777777" w:rsidR="006E5F34" w:rsidRPr="009117F6" w:rsidRDefault="006E5F34" w:rsidP="0096242C">
                      <w:pPr>
                        <w:pStyle w:val="ListParagraph"/>
                        <w:numPr>
                          <w:ilvl w:val="0"/>
                          <w:numId w:val="12"/>
                        </w:numPr>
                        <w:jc w:val="left"/>
                      </w:pPr>
                      <w:r w:rsidRPr="009117F6">
                        <w:t>Apocalypse Now and Then (ancient and modern disasters)</w:t>
                      </w:r>
                    </w:p>
                    <w:p w14:paraId="03EE9658" w14:textId="77777777" w:rsidR="006E5F34" w:rsidRPr="009117F6" w:rsidRDefault="006E5F34" w:rsidP="0096242C">
                      <w:pPr>
                        <w:pStyle w:val="ListParagraph"/>
                        <w:numPr>
                          <w:ilvl w:val="0"/>
                          <w:numId w:val="12"/>
                        </w:numPr>
                        <w:jc w:val="left"/>
                      </w:pPr>
                      <w:r w:rsidRPr="009117F6">
                        <w:t>Should Human Rights be Sacrificed in Order to Protect National Security?</w:t>
                      </w:r>
                    </w:p>
                    <w:p w14:paraId="730A72E6" w14:textId="7713F006" w:rsidR="006E5F34" w:rsidRPr="009117F6" w:rsidRDefault="00E040D9" w:rsidP="0096242C">
                      <w:pPr>
                        <w:pStyle w:val="ListParagraph"/>
                        <w:numPr>
                          <w:ilvl w:val="0"/>
                          <w:numId w:val="12"/>
                        </w:numPr>
                        <w:jc w:val="left"/>
                      </w:pPr>
                      <w:r>
                        <w:t xml:space="preserve">On Track or Off the Rails?: </w:t>
                      </w:r>
                      <w:r w:rsidR="00923306">
                        <w:t>An Introduction to the Procurement of Trains</w:t>
                      </w:r>
                    </w:p>
                    <w:p w14:paraId="72E6E5F3" w14:textId="77777777" w:rsidR="006E5F34" w:rsidRPr="009117F6" w:rsidRDefault="006E5F34" w:rsidP="0096242C">
                      <w:pPr>
                        <w:pStyle w:val="ListParagraph"/>
                        <w:numPr>
                          <w:ilvl w:val="0"/>
                          <w:numId w:val="12"/>
                        </w:numPr>
                        <w:jc w:val="left"/>
                      </w:pPr>
                      <w:r w:rsidRPr="009117F6">
                        <w:t>Gorillas and Guerrillas: Animal conservation in warzones</w:t>
                      </w:r>
                    </w:p>
                    <w:p w14:paraId="1F1099FC" w14:textId="4C88594D" w:rsidR="006E5F34" w:rsidRDefault="006E5F34" w:rsidP="0096242C">
                      <w:pPr>
                        <w:pStyle w:val="ListParagraph"/>
                        <w:numPr>
                          <w:ilvl w:val="0"/>
                          <w:numId w:val="12"/>
                        </w:numPr>
                        <w:jc w:val="left"/>
                      </w:pPr>
                      <w:r w:rsidRPr="009117F6">
                        <w:t>Masks, Marble and Magic Public and Private in Roman Religion</w:t>
                      </w:r>
                    </w:p>
                    <w:p w14:paraId="25D6C6C0" w14:textId="65DC2074" w:rsidR="008C506E" w:rsidRPr="009117F6" w:rsidRDefault="008C506E" w:rsidP="0096242C">
                      <w:pPr>
                        <w:pStyle w:val="ListParagraph"/>
                        <w:numPr>
                          <w:ilvl w:val="0"/>
                          <w:numId w:val="12"/>
                        </w:numPr>
                        <w:jc w:val="left"/>
                      </w:pPr>
                      <w:r>
                        <w:t xml:space="preserve">Stonehenge – just a pile of old rocks?: </w:t>
                      </w:r>
                      <w:r w:rsidR="00815244">
                        <w:t>Exploring Heritage and Conservation</w:t>
                      </w:r>
                    </w:p>
                  </w:txbxContent>
                </v:textbox>
                <w10:wrap type="tight"/>
              </v:shape>
            </w:pict>
          </mc:Fallback>
        </mc:AlternateContent>
      </w:r>
      <w:bookmarkStart w:id="58" w:name="_Toc40179026"/>
      <w:r w:rsidR="00DD426F" w:rsidRPr="002A0B2B">
        <w:rPr>
          <w:b/>
          <w:color w:val="463278" w:themeColor="accent1"/>
          <w:sz w:val="24"/>
        </w:rPr>
        <w:t>Ex</w:t>
      </w:r>
      <w:bookmarkEnd w:id="58"/>
      <w:r w:rsidR="00DD426F">
        <w:rPr>
          <w:b/>
          <w:color w:val="463278" w:themeColor="accent1"/>
          <w:sz w:val="24"/>
        </w:rPr>
        <w:t>amples:</w:t>
      </w:r>
    </w:p>
    <w:p w14:paraId="55754655" w14:textId="77777777" w:rsidR="00C45A62" w:rsidRDefault="00C45A62" w:rsidP="00FB2F7E">
      <w:pPr>
        <w:spacing w:before="0" w:after="200"/>
        <w:jc w:val="left"/>
        <w:rPr>
          <w:rFonts w:eastAsia="Calibri" w:cstheme="majorBidi"/>
          <w:b/>
          <w:bCs/>
          <w:color w:val="000000" w:themeColor="background1"/>
          <w:sz w:val="32"/>
          <w:szCs w:val="26"/>
        </w:rPr>
      </w:pPr>
      <w:r>
        <w:rPr>
          <w:rFonts w:eastAsia="Calibri"/>
        </w:rPr>
        <w:br w:type="page"/>
      </w:r>
    </w:p>
    <w:p w14:paraId="483DA4A3" w14:textId="57F003BC" w:rsidR="00023E3D" w:rsidRPr="00413735" w:rsidRDefault="00413735" w:rsidP="00FB2F7E">
      <w:pPr>
        <w:pStyle w:val="Heading1"/>
        <w:jc w:val="left"/>
        <w:rPr>
          <w:rFonts w:eastAsia="Calibri"/>
        </w:rPr>
      </w:pPr>
      <w:bookmarkStart w:id="59" w:name="_Toc140059023"/>
      <w:r w:rsidRPr="00413735">
        <w:rPr>
          <w:rFonts w:eastAsia="Calibri"/>
        </w:rPr>
        <w:lastRenderedPageBreak/>
        <w:t xml:space="preserve">Section </w:t>
      </w:r>
      <w:r w:rsidR="00FF60DF">
        <w:rPr>
          <w:rFonts w:eastAsia="Calibri"/>
        </w:rPr>
        <w:t>J</w:t>
      </w:r>
      <w:r w:rsidRPr="00413735">
        <w:rPr>
          <w:rFonts w:eastAsia="Calibri"/>
        </w:rPr>
        <w:t xml:space="preserve">: </w:t>
      </w:r>
      <w:r w:rsidR="00023E3D" w:rsidRPr="00413735">
        <w:rPr>
          <w:rFonts w:eastAsia="Calibri"/>
        </w:rPr>
        <w:t>Course Rationale</w:t>
      </w:r>
      <w:bookmarkEnd w:id="57"/>
      <w:bookmarkEnd w:id="59"/>
    </w:p>
    <w:p w14:paraId="6D2A1A42" w14:textId="556FEBC7" w:rsidR="001F32E5" w:rsidRPr="00E25F52" w:rsidRDefault="001F32E5" w:rsidP="00FB2F7E">
      <w:pPr>
        <w:jc w:val="left"/>
      </w:pPr>
      <w:r w:rsidRPr="00E25F52">
        <w:t xml:space="preserve">The course rationale will serve as an introduction to the course. </w:t>
      </w:r>
      <w:r w:rsidR="0094034E">
        <w:t>This should not be designed as an abstract, but should instead provide</w:t>
      </w:r>
      <w:r w:rsidR="00925588">
        <w:t xml:space="preserve"> </w:t>
      </w:r>
      <w:r w:rsidRPr="00E25F52">
        <w:t>a ‘hook’ for the course that gets pupils excited about what they will be learning. It should be written to be clear, succinct and easily understood by a non-specialist audience, including parents, teachers in schools, and the pupils who will be taking part in the course.</w:t>
      </w:r>
    </w:p>
    <w:p w14:paraId="033E3B22" w14:textId="2D5AC87A" w:rsidR="001F32E5" w:rsidRPr="00E25F52" w:rsidRDefault="001F32E5" w:rsidP="00FB2F7E">
      <w:pPr>
        <w:jc w:val="left"/>
      </w:pPr>
      <w:r w:rsidRPr="0040355B">
        <w:rPr>
          <w:rFonts w:ascii="Gilroy Medium" w:hAnsi="Gilroy Medium"/>
          <w:b/>
        </w:rPr>
        <w:t>Action</w:t>
      </w:r>
      <w:r w:rsidRPr="00E25F52">
        <w:rPr>
          <w:b/>
        </w:rPr>
        <w:t xml:space="preserve">: </w:t>
      </w:r>
      <w:r w:rsidRPr="00E25F52">
        <w:t>Write your course rationale in the section provided. Please write in full sentences and avoid bullet points and other types of non-standard formatting. Your course rationale should be around two paragraphs and could include the following:</w:t>
      </w:r>
    </w:p>
    <w:p w14:paraId="056F4339" w14:textId="4EAC3781" w:rsidR="001F32E5" w:rsidRPr="00E25F52" w:rsidRDefault="001F32E5" w:rsidP="00FB2F7E">
      <w:pPr>
        <w:pStyle w:val="ListParagraph"/>
        <w:numPr>
          <w:ilvl w:val="0"/>
          <w:numId w:val="1"/>
        </w:numPr>
        <w:jc w:val="left"/>
      </w:pPr>
      <w:r w:rsidRPr="00E25F52">
        <w:t>A summary of the key content</w:t>
      </w:r>
      <w:r>
        <w:t>, ideas and debates</w:t>
      </w:r>
      <w:r w:rsidRPr="00E25F52">
        <w:t xml:space="preserve"> that pupils will </w:t>
      </w:r>
      <w:r>
        <w:t>study</w:t>
      </w:r>
      <w:r w:rsidRPr="00E25F52">
        <w:t xml:space="preserve"> through the course</w:t>
      </w:r>
    </w:p>
    <w:p w14:paraId="18729A35" w14:textId="09FEEEAF" w:rsidR="001F32E5" w:rsidRPr="00E25F52" w:rsidRDefault="001F32E5" w:rsidP="00FB2F7E">
      <w:pPr>
        <w:pStyle w:val="ListParagraph"/>
        <w:numPr>
          <w:ilvl w:val="0"/>
          <w:numId w:val="1"/>
        </w:numPr>
        <w:jc w:val="left"/>
      </w:pPr>
      <w:r w:rsidRPr="00E25F52">
        <w:t>A brief explanation of how the course fits into the wider context of the field and the subject</w:t>
      </w:r>
    </w:p>
    <w:p w14:paraId="7F92AC12" w14:textId="49FA90AE" w:rsidR="001F32E5" w:rsidRPr="00E25F52" w:rsidRDefault="001F32E5" w:rsidP="00FB2F7E">
      <w:pPr>
        <w:pStyle w:val="ListParagraph"/>
        <w:numPr>
          <w:ilvl w:val="0"/>
          <w:numId w:val="1"/>
        </w:numPr>
        <w:jc w:val="left"/>
      </w:pPr>
      <w:r w:rsidRPr="00E25F52">
        <w:t>A summary of the key skills that pupils will develop through the course</w:t>
      </w:r>
    </w:p>
    <w:p w14:paraId="15D61124" w14:textId="597C4AEE" w:rsidR="00CA3495" w:rsidRPr="00CA3495" w:rsidRDefault="00CA3495" w:rsidP="00FB2F7E">
      <w:pPr>
        <w:jc w:val="left"/>
      </w:pPr>
      <w:r>
        <w:rPr>
          <w:b/>
          <w:noProof/>
          <w:color w:val="463278" w:themeColor="accent1"/>
          <w:sz w:val="28"/>
        </w:rPr>
        <w:drawing>
          <wp:anchor distT="0" distB="0" distL="114300" distR="114300" simplePos="0" relativeHeight="251582976" behindDoc="0" locked="0" layoutInCell="1" allowOverlap="1" wp14:anchorId="7D6CA27D" wp14:editId="1053822D">
            <wp:simplePos x="0" y="0"/>
            <wp:positionH relativeFrom="margin">
              <wp:align>left</wp:align>
            </wp:positionH>
            <wp:positionV relativeFrom="paragraph">
              <wp:posOffset>231140</wp:posOffset>
            </wp:positionV>
            <wp:extent cx="474292" cy="467995"/>
            <wp:effectExtent l="0" t="0" r="254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4292"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32E5" w:rsidRPr="00E25F52">
        <w:t>Please note that it may also be useful to have a brief introduction to each of the tutorials</w:t>
      </w:r>
      <w:r w:rsidR="001F32E5">
        <w:t>.</w:t>
      </w:r>
    </w:p>
    <w:p w14:paraId="42C99613" w14:textId="52F4D960" w:rsidR="00CA3495" w:rsidRPr="00CA3495" w:rsidRDefault="00CA3495" w:rsidP="00FB2F7E">
      <w:pPr>
        <w:ind w:left="720"/>
        <w:jc w:val="left"/>
      </w:pPr>
      <w:r>
        <w:rPr>
          <w:b/>
          <w:color w:val="463278" w:themeColor="accent1"/>
          <w:sz w:val="28"/>
        </w:rPr>
        <w:t xml:space="preserve"> a</w:t>
      </w:r>
      <w:r w:rsidRPr="00AF0054">
        <w:rPr>
          <w:b/>
          <w:color w:val="463278" w:themeColor="accent1"/>
          <w:sz w:val="28"/>
        </w:rPr>
        <w:t>nd Check</w:t>
      </w:r>
    </w:p>
    <w:p w14:paraId="0C556653" w14:textId="5773761E" w:rsidR="001F32E5" w:rsidRPr="00E25F52" w:rsidRDefault="001F32E5" w:rsidP="00FB2F7E">
      <w:pPr>
        <w:jc w:val="left"/>
      </w:pPr>
      <w:r w:rsidRPr="00E25F52">
        <w:t>Once you have written your course rationale, it is worth checking the pitch of your rationale by considering the following questions:</w:t>
      </w:r>
    </w:p>
    <w:p w14:paraId="43434230" w14:textId="48943326" w:rsidR="001F32E5" w:rsidRPr="00E25F52" w:rsidRDefault="001F32E5" w:rsidP="00FB2F7E">
      <w:pPr>
        <w:pStyle w:val="ListParagraph"/>
        <w:numPr>
          <w:ilvl w:val="0"/>
          <w:numId w:val="2"/>
        </w:numPr>
        <w:jc w:val="left"/>
      </w:pPr>
      <w:r w:rsidRPr="00E25F52">
        <w:t>Does this make my topic sound exciting</w:t>
      </w:r>
      <w:r w:rsidR="00F157FB">
        <w:t xml:space="preserve"> to someone who has never studied it before</w:t>
      </w:r>
      <w:r w:rsidRPr="00E25F52">
        <w:t>?</w:t>
      </w:r>
    </w:p>
    <w:p w14:paraId="064F0295" w14:textId="4B82FA89" w:rsidR="001F32E5" w:rsidRPr="00E25F52" w:rsidRDefault="001F32E5" w:rsidP="00FB2F7E">
      <w:pPr>
        <w:pStyle w:val="ListParagraph"/>
        <w:numPr>
          <w:ilvl w:val="0"/>
          <w:numId w:val="2"/>
        </w:numPr>
        <w:jc w:val="left"/>
      </w:pPr>
      <w:r w:rsidRPr="00E25F52">
        <w:t>Have I explained why this topic is important and worth studying</w:t>
      </w:r>
      <w:r w:rsidR="00B353AE">
        <w:t xml:space="preserve"> </w:t>
      </w:r>
      <w:r w:rsidR="001F0483">
        <w:t>regardless of pupils’ academic interests</w:t>
      </w:r>
      <w:r w:rsidRPr="00E25F52">
        <w:t>?</w:t>
      </w:r>
    </w:p>
    <w:p w14:paraId="63A34EC2" w14:textId="5DC8D001" w:rsidR="00812172" w:rsidRPr="00812172" w:rsidRDefault="001F32E5" w:rsidP="00FB2F7E">
      <w:pPr>
        <w:pStyle w:val="ListParagraph"/>
        <w:numPr>
          <w:ilvl w:val="0"/>
          <w:numId w:val="2"/>
        </w:numPr>
        <w:jc w:val="left"/>
        <w:rPr>
          <w:b/>
        </w:rPr>
      </w:pPr>
      <w:r w:rsidRPr="003E19E8">
        <w:t>Will this be understood by parents, non-specialist teachers and the pupils themselves?</w:t>
      </w:r>
    </w:p>
    <w:p w14:paraId="71D7388E" w14:textId="166B8EF1" w:rsidR="001F32E5" w:rsidRPr="00812172" w:rsidRDefault="00812172" w:rsidP="00FB2F7E">
      <w:pPr>
        <w:jc w:val="left"/>
        <w:rPr>
          <w:b/>
        </w:rPr>
      </w:pPr>
      <w:r>
        <w:t>It would be</w:t>
      </w:r>
      <w:r w:rsidR="00774E90">
        <w:t xml:space="preserve"> worth asking someone who is not doing a PhD to read through your course ra</w:t>
      </w:r>
      <w:r w:rsidR="00C67A23">
        <w:t>tionale</w:t>
      </w:r>
      <w:r>
        <w:t xml:space="preserve"> and get their opinions on the questions above.</w:t>
      </w:r>
    </w:p>
    <w:p w14:paraId="6CC6FF14" w14:textId="6F46E387" w:rsidR="00FF5498" w:rsidRPr="002A0B2B" w:rsidRDefault="00FF5498" w:rsidP="00FB2F7E">
      <w:pPr>
        <w:spacing w:before="0" w:after="0"/>
        <w:jc w:val="left"/>
        <w:rPr>
          <w:b/>
          <w:color w:val="463278" w:themeColor="accent1"/>
          <w:sz w:val="28"/>
        </w:rPr>
      </w:pPr>
      <w:r w:rsidRPr="002A0B2B">
        <w:rPr>
          <w:b/>
          <w:color w:val="463278" w:themeColor="accent1"/>
          <w:sz w:val="28"/>
        </w:rPr>
        <w:t>Example:</w:t>
      </w:r>
    </w:p>
    <w:p w14:paraId="08DC496F" w14:textId="301C16C7" w:rsidR="00DF1BE2" w:rsidRDefault="00964A5E" w:rsidP="00C614B5">
      <w:pPr>
        <w:jc w:val="left"/>
        <w:rPr>
          <w:b/>
          <w:color w:val="463278" w:themeColor="accent1"/>
          <w:sz w:val="24"/>
          <w:u w:color="000000"/>
          <w:bdr w:val="nil"/>
          <w:lang w:val="en-US" w:eastAsia="en-GB"/>
        </w:rPr>
      </w:pPr>
      <w:r w:rsidRPr="00E25F52">
        <w:rPr>
          <w:noProof/>
          <w:lang w:eastAsia="en-GB"/>
        </w:rPr>
        <mc:AlternateContent>
          <mc:Choice Requires="wps">
            <w:drawing>
              <wp:anchor distT="0" distB="0" distL="114300" distR="114300" simplePos="0" relativeHeight="251603456" behindDoc="0" locked="0" layoutInCell="1" allowOverlap="1" wp14:anchorId="00CC369F" wp14:editId="688D0161">
                <wp:simplePos x="0" y="0"/>
                <wp:positionH relativeFrom="margin">
                  <wp:align>right</wp:align>
                </wp:positionH>
                <wp:positionV relativeFrom="paragraph">
                  <wp:posOffset>8255</wp:posOffset>
                </wp:positionV>
                <wp:extent cx="6240145" cy="4044950"/>
                <wp:effectExtent l="19050" t="19050" r="46355" b="3175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145" cy="4044950"/>
                        </a:xfrm>
                        <a:prstGeom prst="rect">
                          <a:avLst/>
                        </a:prstGeom>
                        <a:solidFill>
                          <a:schemeClr val="bg2">
                            <a:lumMod val="95000"/>
                          </a:schemeClr>
                        </a:solidFill>
                        <a:ln w="57150">
                          <a:solidFill>
                            <a:schemeClr val="accent3"/>
                          </a:solidFill>
                          <a:miter lim="800000"/>
                          <a:headEnd/>
                          <a:tailEnd/>
                        </a:ln>
                      </wps:spPr>
                      <wps:txbx>
                        <w:txbxContent>
                          <w:p w14:paraId="1A781BED" w14:textId="03FD8D87" w:rsidR="00E504DB" w:rsidRDefault="00E504DB" w:rsidP="00E504DB">
                            <w:pPr>
                              <w:spacing w:before="0" w:after="0" w:line="240" w:lineRule="auto"/>
                              <w:jc w:val="left"/>
                            </w:pPr>
                            <w:r w:rsidRPr="00E504DB">
                              <w:t>The phenomenon now known as the Harlem Renaissance saw an unprecedented explosion of African American art and culture; after World War I, black writers, artists, musicians and intellectuals sought a new identity and a new way of life through art. A century on from the first stirrings of the Harlem Renaissance, it is largely remembered either as a golden period in African American cultural history or as a disappointing venture that ultimately failed to change the situation for the black population in racially segregated America. </w:t>
                            </w:r>
                          </w:p>
                          <w:p w14:paraId="312B23D9" w14:textId="77777777" w:rsidR="00964A5E" w:rsidRPr="00964A5E" w:rsidRDefault="00964A5E" w:rsidP="00E504DB">
                            <w:pPr>
                              <w:spacing w:before="0" w:after="0" w:line="240" w:lineRule="auto"/>
                              <w:jc w:val="left"/>
                              <w:rPr>
                                <w:sz w:val="8"/>
                                <w:szCs w:val="8"/>
                              </w:rPr>
                            </w:pPr>
                          </w:p>
                          <w:p w14:paraId="698AEC0C" w14:textId="520EE96B" w:rsidR="00E504DB" w:rsidRDefault="00964A5E" w:rsidP="00E504DB">
                            <w:pPr>
                              <w:spacing w:before="0" w:after="0" w:line="240" w:lineRule="auto"/>
                              <w:jc w:val="left"/>
                            </w:pPr>
                            <w:r>
                              <w:t>This course</w:t>
                            </w:r>
                            <w:r w:rsidR="00E504DB" w:rsidRPr="00E504DB">
                              <w:t> invites pupils to examine both sides of this argument, to consider the paradoxes and discrepancies that mark this fascinating moment in history, and to reflect upon its enduring legacy. Particularly, the course invites pupils to interrogate and challenge existing narratives about the Harlem Renaissance, examining its lesser-known and more controversial aspects, including the contributions of women and LGBT writers and intellectuals, the involvement of white patrons and portrayals, and reactions to 'racial passing'. </w:t>
                            </w:r>
                          </w:p>
                          <w:p w14:paraId="211D817E" w14:textId="77777777" w:rsidR="00964A5E" w:rsidRPr="00E504DB" w:rsidRDefault="00964A5E" w:rsidP="00E504DB">
                            <w:pPr>
                              <w:spacing w:before="0" w:after="0" w:line="240" w:lineRule="auto"/>
                              <w:jc w:val="left"/>
                              <w:rPr>
                                <w:sz w:val="10"/>
                                <w:szCs w:val="10"/>
                              </w:rPr>
                            </w:pPr>
                          </w:p>
                          <w:p w14:paraId="118E75E8" w14:textId="77777777" w:rsidR="00E504DB" w:rsidRPr="00E504DB" w:rsidRDefault="00E504DB" w:rsidP="00E504DB">
                            <w:pPr>
                              <w:spacing w:before="0" w:after="0" w:line="240" w:lineRule="auto"/>
                              <w:jc w:val="left"/>
                            </w:pPr>
                            <w:r w:rsidRPr="00E504DB">
                              <w:t>More widely, the course asks pupils to reflect upon the real-world change that art can (or indeed cannot) effect in the world. It prompts students to compare the Harlem Renaissance with examples from contemporary culture, from Beyoncé to Black Lives Matter, and from Rachel Dolezal to Luke Cage. Analysing a range of poetry, prose and essays alongside examples of Harlem Renaissance art and music, this course encourages pupils to consider the intersection between art and politics, to think critically about how historical and political contexts inform and form all aspects of literary texts and to forge connections with present-day cultural movements in order to consider the efficacy of literature today as an agent for political and societal change. </w:t>
                            </w:r>
                          </w:p>
                          <w:p w14:paraId="7266F9F0" w14:textId="7421E6A4" w:rsidR="001F32E5" w:rsidRPr="00272AFC" w:rsidRDefault="00E504DB" w:rsidP="001F32E5">
                            <w:pPr>
                              <w:jc w:val="left"/>
                              <w:rPr>
                                <w:b/>
                                <w:bCs/>
                              </w:rPr>
                            </w:pPr>
                            <w:r w:rsidRPr="00272AFC">
                              <w:rPr>
                                <w:b/>
                                <w:bCs/>
                              </w:rPr>
                              <w:t xml:space="preserve">Laura Ryan </w:t>
                            </w:r>
                            <w:r w:rsidR="001F144E" w:rsidRPr="00272AFC">
                              <w:rPr>
                                <w:b/>
                                <w:bCs/>
                              </w:rPr>
                              <w:t>– Shaking Up the Harlem Renaissance</w:t>
                            </w:r>
                          </w:p>
                          <w:p w14:paraId="738F51B6" w14:textId="77777777" w:rsidR="001F32E5" w:rsidRPr="00060FCD" w:rsidRDefault="001F32E5" w:rsidP="001F32E5">
                            <w:pPr>
                              <w:jc w:val="left"/>
                            </w:pPr>
                          </w:p>
                          <w:p w14:paraId="5C3EB81D" w14:textId="77777777" w:rsidR="001F32E5" w:rsidRPr="00060FCD" w:rsidRDefault="001F32E5" w:rsidP="001F32E5">
                            <w:pPr>
                              <w:jc w:val="left"/>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0CC369F" id="Text Box 217" o:spid="_x0000_s1075" type="#_x0000_t202" style="position:absolute;margin-left:440.15pt;margin-top:.65pt;width:491.35pt;height:318.5pt;z-index:2516034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" fillcolor="#f2f2f2 [3054]" strokecolor="#32b996 [3206]" strokeweight="4.5pt">
                <v:textbox>
                  <w:txbxContent>
                    <w:p w14:paraId="1A781BED" w14:textId="03FD8D87" w:rsidR="00E504DB" w:rsidRDefault="00E504DB" w:rsidP="00E504DB">
                      <w:pPr>
                        <w:spacing w:before="0" w:after="0" w:line="240" w:lineRule="auto"/>
                        <w:jc w:val="left"/>
                      </w:pPr>
                      <w:r w:rsidRPr="00E504DB">
                        <w:t>The phenomenon now known as the Harlem Renaissance saw an unprecedented explosion of African American art and culture; after World War I, black writers, artists, musicians and intellectuals sought a new identity and a new way of life through art. A century on from the first stirrings of the Harlem Renaissance, it is largely remembered either as a golden period in African American cultural history or as a disappointing venture that ultimately failed to change the situation for the black population in racially segregated America. </w:t>
                      </w:r>
                    </w:p>
                    <w:p w14:paraId="312B23D9" w14:textId="77777777" w:rsidR="00964A5E" w:rsidRPr="00964A5E" w:rsidRDefault="00964A5E" w:rsidP="00E504DB">
                      <w:pPr>
                        <w:spacing w:before="0" w:after="0" w:line="240" w:lineRule="auto"/>
                        <w:jc w:val="left"/>
                        <w:rPr>
                          <w:sz w:val="8"/>
                          <w:szCs w:val="8"/>
                        </w:rPr>
                      </w:pPr>
                    </w:p>
                    <w:p w14:paraId="698AEC0C" w14:textId="520EE96B" w:rsidR="00E504DB" w:rsidRDefault="00964A5E" w:rsidP="00E504DB">
                      <w:pPr>
                        <w:spacing w:before="0" w:after="0" w:line="240" w:lineRule="auto"/>
                        <w:jc w:val="left"/>
                      </w:pPr>
                      <w:r>
                        <w:t>This course</w:t>
                      </w:r>
                      <w:r w:rsidR="00E504DB" w:rsidRPr="00E504DB">
                        <w:t> invites pupils to examine both sides of this argument, to consider the paradoxes and discrepancies that mark this fascinating moment in history, and to reflect upon its enduring legacy. Particularly, the course invites pupils to interrogate and challenge existing narratives about the Harlem Renaissance, examining its lesser-known and more controversial aspects, including the contributions of women and LGBT writers and intellectuals, the involvement of white patrons and portrayals, and reactions to 'racial passing'. </w:t>
                      </w:r>
                    </w:p>
                    <w:p w14:paraId="211D817E" w14:textId="77777777" w:rsidR="00964A5E" w:rsidRPr="00E504DB" w:rsidRDefault="00964A5E" w:rsidP="00E504DB">
                      <w:pPr>
                        <w:spacing w:before="0" w:after="0" w:line="240" w:lineRule="auto"/>
                        <w:jc w:val="left"/>
                        <w:rPr>
                          <w:sz w:val="10"/>
                          <w:szCs w:val="10"/>
                        </w:rPr>
                      </w:pPr>
                    </w:p>
                    <w:p w14:paraId="118E75E8" w14:textId="77777777" w:rsidR="00E504DB" w:rsidRPr="00E504DB" w:rsidRDefault="00E504DB" w:rsidP="00E504DB">
                      <w:pPr>
                        <w:spacing w:before="0" w:after="0" w:line="240" w:lineRule="auto"/>
                        <w:jc w:val="left"/>
                      </w:pPr>
                      <w:r w:rsidRPr="00E504DB">
                        <w:t>More widely, the course asks pupils to reflect upon the real-world change that art can (or indeed cannot) effect in the world. It prompts students to compare the Harlem Renaissance with examples from contemporary culture, from Beyoncé to Black Lives Matter, and from Rachel Dolezal to Luke Cage. Analysing a range of poetry, prose and essays alongside examples of Harlem Renaissance art and music, this course encourages pupils to consider the intersection between art and politics, to think critically about how historical and political contexts inform and form all aspects of literary texts and to forge connections with present-day cultural movements in order to consider the efficacy of literature today as an agent for political and societal change. </w:t>
                      </w:r>
                    </w:p>
                    <w:p w14:paraId="7266F9F0" w14:textId="7421E6A4" w:rsidR="001F32E5" w:rsidRPr="00272AFC" w:rsidRDefault="00E504DB" w:rsidP="001F32E5">
                      <w:pPr>
                        <w:jc w:val="left"/>
                        <w:rPr>
                          <w:b/>
                          <w:bCs/>
                        </w:rPr>
                      </w:pPr>
                      <w:r w:rsidRPr="00272AFC">
                        <w:rPr>
                          <w:b/>
                          <w:bCs/>
                        </w:rPr>
                        <w:t xml:space="preserve">Laura Ryan </w:t>
                      </w:r>
                      <w:r w:rsidR="001F144E" w:rsidRPr="00272AFC">
                        <w:rPr>
                          <w:b/>
                          <w:bCs/>
                        </w:rPr>
                        <w:t>– Shaking Up the Harlem Renaissance</w:t>
                      </w:r>
                    </w:p>
                    <w:p w14:paraId="738F51B6" w14:textId="77777777" w:rsidR="001F32E5" w:rsidRPr="00060FCD" w:rsidRDefault="001F32E5" w:rsidP="001F32E5">
                      <w:pPr>
                        <w:jc w:val="left"/>
                      </w:pPr>
                    </w:p>
                    <w:p w14:paraId="5C3EB81D" w14:textId="77777777" w:rsidR="001F32E5" w:rsidRPr="00060FCD" w:rsidRDefault="001F32E5" w:rsidP="001F32E5">
                      <w:pPr>
                        <w:jc w:val="left"/>
                      </w:pPr>
                    </w:p>
                  </w:txbxContent>
                </v:textbox>
                <w10:wrap anchorx="margin"/>
              </v:shape>
            </w:pict>
          </mc:Fallback>
        </mc:AlternateContent>
      </w:r>
      <w:r w:rsidR="001F32E5">
        <w:br w:type="page"/>
      </w:r>
    </w:p>
    <w:p w14:paraId="2E12220C" w14:textId="77777777" w:rsidR="00147E50" w:rsidRDefault="00147E50" w:rsidP="00FB2F7E">
      <w:pPr>
        <w:spacing w:before="0" w:after="0"/>
        <w:jc w:val="left"/>
        <w:rPr>
          <w:rFonts w:eastAsiaTheme="majorEastAsia" w:cstheme="majorBidi"/>
          <w:b/>
          <w:bCs/>
          <w:color w:val="F53764" w:themeColor="accent2"/>
          <w:sz w:val="32"/>
          <w:szCs w:val="28"/>
        </w:rPr>
        <w:sectPr w:rsidR="00147E50" w:rsidSect="004A70BF">
          <w:pgSz w:w="11906" w:h="16838"/>
          <w:pgMar w:top="720" w:right="720" w:bottom="720" w:left="720" w:header="709" w:footer="709" w:gutter="0"/>
          <w:cols w:space="708"/>
          <w:docGrid w:linePitch="360"/>
        </w:sectPr>
      </w:pPr>
    </w:p>
    <w:p w14:paraId="6416C06F" w14:textId="05F9D7E2" w:rsidR="00225E18" w:rsidRPr="00225E18" w:rsidRDefault="00E076DA" w:rsidP="00FB2F7E">
      <w:pPr>
        <w:spacing w:before="0" w:after="0"/>
        <w:jc w:val="left"/>
        <w:rPr>
          <w:rFonts w:eastAsiaTheme="majorEastAsia" w:cstheme="majorBidi"/>
          <w:b/>
          <w:bCs/>
          <w:color w:val="F53764" w:themeColor="accent2"/>
          <w:sz w:val="32"/>
          <w:szCs w:val="28"/>
        </w:rPr>
      </w:pPr>
      <w:r w:rsidRPr="00225E18">
        <w:rPr>
          <w:rFonts w:eastAsiaTheme="majorEastAsia" w:cstheme="majorBidi"/>
          <w:b/>
          <w:bCs/>
          <w:color w:val="F53764" w:themeColor="accent2"/>
          <w:sz w:val="32"/>
          <w:szCs w:val="28"/>
        </w:rPr>
        <w:lastRenderedPageBreak/>
        <w:t>Appendices</w:t>
      </w:r>
    </w:p>
    <w:p w14:paraId="5DD865FB" w14:textId="73C4846C" w:rsidR="000948A5" w:rsidRPr="004A3FE5" w:rsidRDefault="0013274C" w:rsidP="004A3FE5">
      <w:pPr>
        <w:pStyle w:val="Subheading"/>
        <w:rPr>
          <w:sz w:val="32"/>
          <w:szCs w:val="36"/>
        </w:rPr>
      </w:pPr>
      <w:bookmarkStart w:id="60" w:name="_Appendix_1:_Mark"/>
      <w:bookmarkStart w:id="61" w:name="_Toc69806188"/>
      <w:bookmarkStart w:id="62" w:name="_Toc140059024"/>
      <w:bookmarkEnd w:id="60"/>
      <w:r w:rsidRPr="004A3FE5">
        <w:rPr>
          <w:sz w:val="32"/>
          <w:szCs w:val="36"/>
        </w:rPr>
        <w:t xml:space="preserve">Appendix 1: </w:t>
      </w:r>
      <w:r w:rsidR="000948A5" w:rsidRPr="004A3FE5">
        <w:rPr>
          <w:sz w:val="32"/>
          <w:szCs w:val="36"/>
        </w:rPr>
        <w:t>Pitching your course at the right level</w:t>
      </w:r>
      <w:bookmarkEnd w:id="61"/>
      <w:bookmarkEnd w:id="62"/>
    </w:p>
    <w:p w14:paraId="3405F606" w14:textId="77777777" w:rsidR="004D4B06" w:rsidRPr="00413735" w:rsidRDefault="004D4B06" w:rsidP="004D4B06">
      <w:pPr>
        <w:pStyle w:val="Heading2"/>
        <w:rPr>
          <w:color w:val="F53764" w:themeColor="accent2"/>
        </w:rPr>
      </w:pPr>
      <w:bookmarkStart w:id="63" w:name="_Toc71791871"/>
      <w:bookmarkStart w:id="64" w:name="_Toc140059025"/>
      <w:r w:rsidRPr="00413735">
        <w:rPr>
          <w:color w:val="F53764" w:themeColor="accent2"/>
        </w:rPr>
        <w:t>Pitching your course at the right level</w:t>
      </w:r>
      <w:bookmarkEnd w:id="63"/>
      <w:bookmarkEnd w:id="64"/>
    </w:p>
    <w:p w14:paraId="63BC15ED" w14:textId="77777777" w:rsidR="004D4B06" w:rsidRPr="00413735" w:rsidRDefault="004D4B06" w:rsidP="004D4B06">
      <w:r w:rsidRPr="00413735">
        <w:t>Pitching your course to the appropriate level for</w:t>
      </w:r>
      <w:r>
        <w:t xml:space="preserve"> 13-16 year old pupils</w:t>
      </w:r>
      <w:r w:rsidRPr="00413735">
        <w:t xml:space="preserve"> can be one of the most daunting parts of designing a new Scholars Programme course. This section aims to provide some guidance on how to pitch your course at the appropriate level and includes some pointers and places to find further information about the level of science your pupils will have studied.</w:t>
      </w:r>
    </w:p>
    <w:p w14:paraId="41A20575" w14:textId="77777777" w:rsidR="004D4B06" w:rsidRPr="00413735" w:rsidRDefault="004D4B06" w:rsidP="004D4B06">
      <w:pPr>
        <w:rPr>
          <w:sz w:val="24"/>
        </w:rPr>
      </w:pPr>
      <w:r w:rsidRPr="004933C7">
        <w:rPr>
          <w:b/>
          <w:bCs/>
          <w:sz w:val="24"/>
        </w:rPr>
        <w:t>Key information</w:t>
      </w:r>
      <w:r w:rsidRPr="00413735">
        <w:rPr>
          <w:sz w:val="24"/>
        </w:rPr>
        <w:t>:</w:t>
      </w:r>
    </w:p>
    <w:p w14:paraId="7FB8239B" w14:textId="77777777" w:rsidR="004D4B06" w:rsidRPr="00413735" w:rsidRDefault="004D4B06" w:rsidP="004D4B06">
      <w:pPr>
        <w:pStyle w:val="ListParagraph"/>
        <w:numPr>
          <w:ilvl w:val="0"/>
          <w:numId w:val="17"/>
        </w:numPr>
      </w:pPr>
      <w:r w:rsidRPr="00413735">
        <w:t>For The Scholars Programme</w:t>
      </w:r>
      <w:r>
        <w:t>, you should plan to deliver your course t</w:t>
      </w:r>
      <w:r w:rsidRPr="00413735">
        <w:t xml:space="preserve">o </w:t>
      </w:r>
      <w:r>
        <w:t>pupils ages</w:t>
      </w:r>
      <w:r w:rsidRPr="00413735">
        <w:t xml:space="preserve">13-16 years old. </w:t>
      </w:r>
    </w:p>
    <w:p w14:paraId="563AE3CC" w14:textId="77777777" w:rsidR="004D4B06" w:rsidRPr="00413735" w:rsidRDefault="004D4B06" w:rsidP="004D4B06">
      <w:pPr>
        <w:pStyle w:val="ListParagraph"/>
        <w:numPr>
          <w:ilvl w:val="0"/>
          <w:numId w:val="17"/>
        </w:numPr>
      </w:pPr>
      <w:r w:rsidRPr="00413735">
        <w:t xml:space="preserve">The course should be tailored to your PhD research so that the pupils are learning about something beyond the curriculum. However, it is often more appropriate to use your general area of research as a starting point for the course and include specifics of your research as examples given how specialised your own research is likely to be.  </w:t>
      </w:r>
    </w:p>
    <w:p w14:paraId="2C41F7EE" w14:textId="77777777" w:rsidR="004D4B06" w:rsidRPr="00413735" w:rsidRDefault="004D4B06" w:rsidP="004D4B06">
      <w:pPr>
        <w:pStyle w:val="ListParagraph"/>
        <w:numPr>
          <w:ilvl w:val="0"/>
          <w:numId w:val="17"/>
        </w:numPr>
      </w:pPr>
      <w:r w:rsidRPr="00413735">
        <w:t xml:space="preserve">Use the information in </w:t>
      </w:r>
      <w:hyperlink w:anchor="_Appendix_5:_School_1" w:history="1">
        <w:r w:rsidRPr="00067553">
          <w:rPr>
            <w:rStyle w:val="Hyperlink"/>
          </w:rPr>
          <w:t>Appendix 5</w:t>
        </w:r>
      </w:hyperlink>
      <w:r w:rsidRPr="00413735">
        <w:t xml:space="preserve"> to give you an idea of the level of the work you should be setting, based on pupils’ prior knowledge.</w:t>
      </w:r>
    </w:p>
    <w:p w14:paraId="79D131BC" w14:textId="77777777" w:rsidR="004D4B06" w:rsidRPr="00C34786" w:rsidRDefault="004D4B06" w:rsidP="004D4B06">
      <w:pPr>
        <w:pStyle w:val="ListParagraph"/>
        <w:rPr>
          <w:sz w:val="4"/>
        </w:rPr>
      </w:pPr>
    </w:p>
    <w:p w14:paraId="696DF60D" w14:textId="77777777" w:rsidR="004D4B06" w:rsidRPr="00413735" w:rsidRDefault="004D4B06" w:rsidP="004D4B06">
      <w:r w:rsidRPr="00413735">
        <w:t xml:space="preserve">Whilst pupils are often able to grasp surprisingly complex topics in tutorials and their own work, they need to be supported to build up both the subject knowledge and relevant skills in order to do this. </w:t>
      </w:r>
    </w:p>
    <w:p w14:paraId="3A853B32" w14:textId="77777777" w:rsidR="004D4B06" w:rsidRPr="00EA4994" w:rsidRDefault="004D4B06" w:rsidP="004D4B06">
      <w:pPr>
        <w:pStyle w:val="Heading2"/>
        <w:rPr>
          <w:rFonts w:eastAsiaTheme="minorHAnsi" w:cstheme="minorBidi"/>
          <w:color w:val="000000" w:themeColor="text1"/>
          <w:sz w:val="24"/>
          <w:szCs w:val="28"/>
        </w:rPr>
      </w:pPr>
      <w:bookmarkStart w:id="65" w:name="_Toc71791872"/>
      <w:bookmarkStart w:id="66" w:name="_Toc140059026"/>
      <w:r w:rsidRPr="00EA4994">
        <w:rPr>
          <w:rFonts w:eastAsiaTheme="minorHAnsi" w:cstheme="minorBidi"/>
          <w:color w:val="000000" w:themeColor="text1"/>
          <w:sz w:val="24"/>
          <w:szCs w:val="28"/>
        </w:rPr>
        <w:t>Pitching for skills</w:t>
      </w:r>
      <w:bookmarkEnd w:id="65"/>
      <w:bookmarkEnd w:id="66"/>
    </w:p>
    <w:p w14:paraId="243CCB47" w14:textId="77777777" w:rsidR="004D4B06" w:rsidRPr="00413735" w:rsidRDefault="004D4B06" w:rsidP="004D4B06">
      <w:r w:rsidRPr="00413735">
        <w:t>There are some skills, for example, reading scientific literature and analysing scientific data, that pupils need to be supported with in order to be able gain and access more complex concepts.</w:t>
      </w:r>
    </w:p>
    <w:p w14:paraId="4B4F1BAA" w14:textId="77777777" w:rsidR="004D4B06" w:rsidRPr="00413735" w:rsidRDefault="004D4B06" w:rsidP="004D4B06">
      <w:r w:rsidRPr="00413735">
        <w:t>Reading scientific papers is a skill and is not something generally covered in school. Most pupils will be unaware what primary literature or reviews are, let alone how to read them. If you are keen to get pupils to engage with scientific literature in your tutorials (</w:t>
      </w:r>
      <w:r>
        <w:t>which</w:t>
      </w:r>
      <w:r w:rsidRPr="00413735">
        <w:t xml:space="preserve"> is a great way of showing them what research is like, as well as providing them with the means to do independent research), </w:t>
      </w:r>
      <w:r>
        <w:t>try the following</w:t>
      </w:r>
      <w:r w:rsidRPr="00413735">
        <w:t>:</w:t>
      </w:r>
    </w:p>
    <w:p w14:paraId="34E51D6E" w14:textId="77777777" w:rsidR="004D4B06" w:rsidRPr="00413735" w:rsidRDefault="004D4B06" w:rsidP="004D4B06">
      <w:pPr>
        <w:pStyle w:val="ListParagraph"/>
        <w:numPr>
          <w:ilvl w:val="0"/>
          <w:numId w:val="18"/>
        </w:numPr>
      </w:pPr>
      <w:r>
        <w:t>P</w:t>
      </w:r>
      <w:r w:rsidRPr="00413735">
        <w:t>rovid</w:t>
      </w:r>
      <w:r>
        <w:t>e</w:t>
      </w:r>
      <w:r w:rsidRPr="00413735">
        <w:t xml:space="preserve"> pupils with a graph/figure from a paper. Don’t expect them to be able to analyse it straight away. You could turn this into an activity where pupils can work together to understand the information. </w:t>
      </w:r>
    </w:p>
    <w:p w14:paraId="54A6C22D" w14:textId="77777777" w:rsidR="004D4B06" w:rsidRPr="00413735" w:rsidRDefault="004D4B06" w:rsidP="004D4B06">
      <w:pPr>
        <w:pStyle w:val="ListParagraph"/>
        <w:numPr>
          <w:ilvl w:val="0"/>
          <w:numId w:val="18"/>
        </w:numPr>
      </w:pPr>
      <w:r>
        <w:t>I</w:t>
      </w:r>
      <w:r w:rsidRPr="00413735">
        <w:t xml:space="preserve">nclude images/data from your PhD and unpick this with pupils in tutorials to build up their confidence in analysing data. Then </w:t>
      </w:r>
      <w:r>
        <w:t>they can</w:t>
      </w:r>
      <w:r w:rsidRPr="00413735">
        <w:t xml:space="preserve"> apply similar skills to other data in published papers.</w:t>
      </w:r>
    </w:p>
    <w:p w14:paraId="1C74218D" w14:textId="77777777" w:rsidR="004D4B06" w:rsidRPr="00413735" w:rsidRDefault="004D4B06" w:rsidP="004D4B06">
      <w:pPr>
        <w:pStyle w:val="ListParagraph"/>
        <w:numPr>
          <w:ilvl w:val="0"/>
          <w:numId w:val="18"/>
        </w:numPr>
      </w:pPr>
      <w:r>
        <w:t>A</w:t>
      </w:r>
      <w:r w:rsidRPr="00413735">
        <w:t xml:space="preserve">void asking pupils to digest whole papers or reviews alone – you could provide a section, figure or abstract to make the research more accessible. </w:t>
      </w:r>
    </w:p>
    <w:p w14:paraId="2E37D299" w14:textId="77777777" w:rsidR="004D4B06" w:rsidRDefault="004D4B06" w:rsidP="004D4B06">
      <w:pPr>
        <w:pStyle w:val="ListParagraph"/>
        <w:numPr>
          <w:ilvl w:val="0"/>
          <w:numId w:val="18"/>
        </w:numPr>
      </w:pPr>
      <w:r w:rsidRPr="00413735">
        <w:t xml:space="preserve">If you are including </w:t>
      </w:r>
      <w:r>
        <w:t xml:space="preserve">whole </w:t>
      </w:r>
      <w:r w:rsidRPr="00413735">
        <w:t xml:space="preserve">research papers in your handbook (e.g. if they are hard to access online), put these as appendices rather than in the tutorial section. </w:t>
      </w:r>
    </w:p>
    <w:p w14:paraId="2E971026" w14:textId="77777777" w:rsidR="004D4B06" w:rsidRPr="0051049F" w:rsidRDefault="004D4B06" w:rsidP="004D4B06">
      <w:pPr>
        <w:rPr>
          <w:sz w:val="14"/>
        </w:rPr>
      </w:pPr>
      <w:r>
        <w:rPr>
          <w:color w:val="F53764" w:themeColor="accent2"/>
        </w:rPr>
        <w:br w:type="page"/>
      </w:r>
    </w:p>
    <w:p w14:paraId="7453501A" w14:textId="77777777" w:rsidR="004D4B06" w:rsidRPr="0051049F" w:rsidRDefault="004D4B06" w:rsidP="004D4B06">
      <w:pPr>
        <w:pStyle w:val="Heading2"/>
        <w:rPr>
          <w:rFonts w:eastAsiaTheme="minorHAnsi" w:cstheme="minorBidi"/>
          <w:color w:val="000000" w:themeColor="text1"/>
          <w:sz w:val="24"/>
          <w:szCs w:val="28"/>
        </w:rPr>
      </w:pPr>
      <w:bookmarkStart w:id="67" w:name="_Toc71791873"/>
      <w:bookmarkStart w:id="68" w:name="_Toc140059027"/>
      <w:r w:rsidRPr="0051049F">
        <w:rPr>
          <w:rFonts w:eastAsiaTheme="minorHAnsi" w:cstheme="minorBidi"/>
          <w:color w:val="000000" w:themeColor="text1"/>
          <w:sz w:val="24"/>
          <w:szCs w:val="28"/>
        </w:rPr>
        <w:lastRenderedPageBreak/>
        <w:t>Pitching for content</w:t>
      </w:r>
      <w:bookmarkEnd w:id="67"/>
      <w:bookmarkEnd w:id="68"/>
    </w:p>
    <w:p w14:paraId="3B34EE88" w14:textId="77777777" w:rsidR="004D4B06" w:rsidRPr="00413735" w:rsidRDefault="004D4B06" w:rsidP="004D4B06">
      <w:r w:rsidRPr="00413735">
        <w:t>Complex topics can be grasped by students if they are able to build up to them</w:t>
      </w:r>
      <w:r>
        <w:t xml:space="preserve">, link to pre-existing knowledge or </w:t>
      </w:r>
      <w:r w:rsidRPr="00413735">
        <w:t>relate new ideas to more familiar situations. Sometimes, you will need to explain a complex idea, concept o</w:t>
      </w:r>
      <w:r>
        <w:t>r</w:t>
      </w:r>
      <w:r w:rsidRPr="00413735">
        <w:t xml:space="preserve"> process. This can feel like climbing up a very long ladder; if pupils miss one rung, they’ll be stuck and won’t be able to carry on. </w:t>
      </w:r>
      <w:r>
        <w:t>See section F for</w:t>
      </w:r>
      <w:r w:rsidRPr="00413735">
        <w:t xml:space="preserve"> some ways of supporting pupils to grasp complex STEM concepts</w:t>
      </w:r>
      <w:r>
        <w:t xml:space="preserve"> in an interactive way, including how to use metaphors, imagery and activities to help break down complex scientific ideas. </w:t>
      </w:r>
    </w:p>
    <w:p w14:paraId="78AF9F42" w14:textId="77777777" w:rsidR="004D4B06" w:rsidRPr="00413735" w:rsidRDefault="004D4B06" w:rsidP="004D4B06">
      <w:r>
        <w:rPr>
          <w:noProof/>
        </w:rPr>
        <mc:AlternateContent>
          <mc:Choice Requires="wpg">
            <w:drawing>
              <wp:anchor distT="0" distB="0" distL="114300" distR="114300" simplePos="0" relativeHeight="251960832" behindDoc="0" locked="0" layoutInCell="1" allowOverlap="1" wp14:anchorId="68AE4B4A" wp14:editId="018B490D">
                <wp:simplePos x="0" y="0"/>
                <wp:positionH relativeFrom="margin">
                  <wp:posOffset>151130</wp:posOffset>
                </wp:positionH>
                <wp:positionV relativeFrom="paragraph">
                  <wp:posOffset>8181</wp:posOffset>
                </wp:positionV>
                <wp:extent cx="6315075" cy="809625"/>
                <wp:effectExtent l="0" t="0" r="28575" b="28575"/>
                <wp:wrapNone/>
                <wp:docPr id="57" name="Group 57"/>
                <wp:cNvGraphicFramePr/>
                <a:graphic xmlns:a="http://schemas.openxmlformats.org/drawingml/2006/main">
                  <a:graphicData uri="http://schemas.microsoft.com/office/word/2010/wordprocessingGroup">
                    <wpg:wgp>
                      <wpg:cNvGrpSpPr/>
                      <wpg:grpSpPr>
                        <a:xfrm>
                          <a:off x="0" y="0"/>
                          <a:ext cx="6315075" cy="809625"/>
                          <a:chOff x="73943" y="298317"/>
                          <a:chExt cx="7096125" cy="874376"/>
                        </a:xfrm>
                      </wpg:grpSpPr>
                      <wps:wsp>
                        <wps:cNvPr id="58" name="Flowchart: Alternate Process 58"/>
                        <wps:cNvSpPr/>
                        <wps:spPr>
                          <a:xfrm>
                            <a:off x="73943" y="298317"/>
                            <a:ext cx="7096125" cy="874376"/>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59"/>
                        <wps:cNvSpPr txBox="1"/>
                        <wps:spPr>
                          <a:xfrm>
                            <a:off x="304800" y="329177"/>
                            <a:ext cx="6768941" cy="632848"/>
                          </a:xfrm>
                          <a:prstGeom prst="rect">
                            <a:avLst/>
                          </a:prstGeom>
                          <a:noFill/>
                          <a:ln w="6350">
                            <a:noFill/>
                          </a:ln>
                        </wps:spPr>
                        <wps:txbx>
                          <w:txbxContent>
                            <w:p w14:paraId="4A163592" w14:textId="77777777" w:rsidR="004D4B06" w:rsidRPr="000B0D64" w:rsidRDefault="004D4B06" w:rsidP="004D4B06">
                              <w:pPr>
                                <w:jc w:val="center"/>
                                <w:rPr>
                                  <w:i/>
                                  <w:color w:val="FFFFFF" w:themeColor="background2"/>
                                </w:rPr>
                              </w:pPr>
                              <w:r w:rsidRPr="000B0D64">
                                <w:rPr>
                                  <w:i/>
                                  <w:color w:val="FFFFFF" w:themeColor="background2"/>
                                </w:rPr>
                                <w:t xml:space="preserve">Think along the lines of explaining the topic to a grandparent or member of the public…. people can </w:t>
                              </w:r>
                              <w:r>
                                <w:rPr>
                                  <w:i/>
                                  <w:color w:val="FFFFFF" w:themeColor="background2"/>
                                </w:rPr>
                                <w:t>grasp</w:t>
                              </w:r>
                              <w:r w:rsidRPr="000B0D64">
                                <w:rPr>
                                  <w:i/>
                                  <w:color w:val="FFFFFF" w:themeColor="background2"/>
                                </w:rPr>
                                <w:t xml:space="preserve"> complex topics, but only when broken down into chunks!</w:t>
                              </w:r>
                            </w:p>
                            <w:p w14:paraId="51120A90" w14:textId="77777777" w:rsidR="004D4B06" w:rsidRDefault="004D4B06" w:rsidP="004D4B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AE4B4A" id="Group 57" o:spid="_x0000_s1076" style="position:absolute;left:0;text-align:left;margin-left:11.9pt;margin-top:.65pt;width:497.25pt;height:63.75pt;z-index:251960832;mso-position-horizontal-relative:margin;mso-position-vertical-relative:text;mso-width-relative:margin;mso-height-relative:margin" coordorigin="739,2983" coordsize="70961,8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">
                <v:shape id="Flowchart: Alternate Process 58" o:spid="_x0000_s1077" type="#_x0000_t176" style="position:absolute;left:739;top:2983;width:70961;height:8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" fillcolor="#463278 [3204]" strokecolor="#22193b [1604]" strokeweight="2pt"/>
                <v:shape id="Text Box 59" o:spid="_x0000_s1078" type="#_x0000_t202" style="position:absolute;left:3048;top:3291;width:67689;height:6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4A163592" w14:textId="77777777" w:rsidR="004D4B06" w:rsidRPr="000B0D64" w:rsidRDefault="004D4B06" w:rsidP="004D4B06">
                        <w:pPr>
                          <w:jc w:val="center"/>
                          <w:rPr>
                            <w:i/>
                            <w:color w:val="FFFFFF" w:themeColor="background2"/>
                          </w:rPr>
                        </w:pPr>
                        <w:r w:rsidRPr="000B0D64">
                          <w:rPr>
                            <w:i/>
                            <w:color w:val="FFFFFF" w:themeColor="background2"/>
                          </w:rPr>
                          <w:t xml:space="preserve">Think along the lines of explaining the topic to a grandparent or member of the public…. people can </w:t>
                        </w:r>
                        <w:r>
                          <w:rPr>
                            <w:i/>
                            <w:color w:val="FFFFFF" w:themeColor="background2"/>
                          </w:rPr>
                          <w:t>grasp</w:t>
                        </w:r>
                        <w:r w:rsidRPr="000B0D64">
                          <w:rPr>
                            <w:i/>
                            <w:color w:val="FFFFFF" w:themeColor="background2"/>
                          </w:rPr>
                          <w:t xml:space="preserve"> complex topics, but only when broken down into chunks!</w:t>
                        </w:r>
                      </w:p>
                      <w:p w14:paraId="51120A90" w14:textId="77777777" w:rsidR="004D4B06" w:rsidRDefault="004D4B06" w:rsidP="004D4B06"/>
                    </w:txbxContent>
                  </v:textbox>
                </v:shape>
                <w10:wrap anchorx="margin"/>
              </v:group>
            </w:pict>
          </mc:Fallback>
        </mc:AlternateContent>
      </w:r>
      <w:r>
        <w:t xml:space="preserve"> </w:t>
      </w:r>
    </w:p>
    <w:p w14:paraId="047DAE9A" w14:textId="77777777" w:rsidR="004D4B06" w:rsidRPr="00413735" w:rsidRDefault="004D4B06" w:rsidP="004D4B06">
      <w:pPr>
        <w:tabs>
          <w:tab w:val="left" w:pos="2190"/>
          <w:tab w:val="left" w:pos="2235"/>
        </w:tabs>
      </w:pPr>
      <w:r>
        <w:tab/>
      </w:r>
    </w:p>
    <w:p w14:paraId="649FF4BA" w14:textId="77777777" w:rsidR="004D4B06" w:rsidRDefault="004D4B06" w:rsidP="004D4B06"/>
    <w:p w14:paraId="677C78E8" w14:textId="77777777" w:rsidR="004D4B06" w:rsidRPr="00413735" w:rsidRDefault="004D4B06" w:rsidP="004D4B06">
      <w:r w:rsidRPr="00413735">
        <w:t>Before finalising your course’s focus, you may find it helpful to write out the core question or theory you wish to look at. Then map out all the related concepts that you could cover in each tutorial. This will help you ensure you have enough material so that pupils can complete the course while also giving you the opportunity to cut out material that is not essential. You should aim to cover no more than one or two concepts in each tutorial.</w:t>
      </w:r>
      <w:r>
        <w:t xml:space="preserve"> See below for an example of this using the topic of ‘Antibiotics – Importance and testing’.</w:t>
      </w:r>
    </w:p>
    <w:p w14:paraId="2D37475B" w14:textId="77777777" w:rsidR="004D4B06" w:rsidRPr="00F162B9" w:rsidRDefault="004D4B06" w:rsidP="004D4B06">
      <w:pPr>
        <w:rPr>
          <w:i/>
        </w:rPr>
      </w:pPr>
      <w:r w:rsidRPr="00413735">
        <w:t xml:space="preserve">Remember, pupils on The Scholars Programme should be </w:t>
      </w:r>
      <w:r w:rsidRPr="00F2308B">
        <w:rPr>
          <w:b/>
          <w:bCs/>
        </w:rPr>
        <w:t>stretched and challenged</w:t>
      </w:r>
      <w:r w:rsidRPr="00413735">
        <w:t xml:space="preserve"> to work at a key stage above their current learning level. The subject specific content and skills </w:t>
      </w:r>
      <w:r w:rsidRPr="001B4428">
        <w:t>tables (</w:t>
      </w:r>
      <w:hyperlink w:anchor="_Appendix_5:_School" w:history="1">
        <w:r w:rsidRPr="006E390E">
          <w:rPr>
            <w:rStyle w:val="Hyperlink"/>
          </w:rPr>
          <w:t>Appendix 5</w:t>
        </w:r>
      </w:hyperlink>
      <w:r w:rsidRPr="001B4428">
        <w:t>) give</w:t>
      </w:r>
      <w:r w:rsidRPr="00413735">
        <w:t xml:space="preserve"> examples of the type of content and skills pupils should be demonstrating at pupils’ current learning level, and at the level at which your course should be pitched and should provide you with an idea of the level of the work you should be setting. </w:t>
      </w:r>
      <w:r>
        <w:t xml:space="preserve"> </w:t>
      </w:r>
    </w:p>
    <w:p w14:paraId="3CB93730" w14:textId="77777777" w:rsidR="004D4B06" w:rsidRPr="009C523A" w:rsidRDefault="004D4B06" w:rsidP="004D4B06">
      <w:pPr>
        <w:rPr>
          <w:b/>
          <w:bCs/>
          <w:sz w:val="8"/>
          <w:szCs w:val="8"/>
        </w:rPr>
      </w:pPr>
    </w:p>
    <w:p w14:paraId="28871111" w14:textId="77777777" w:rsidR="004D4B06" w:rsidRPr="00C471FE" w:rsidRDefault="004D4B06" w:rsidP="004D4B06">
      <w:pPr>
        <w:rPr>
          <w:sz w:val="22"/>
        </w:rPr>
      </w:pPr>
      <w:r>
        <w:rPr>
          <w:noProof/>
        </w:rPr>
        <mc:AlternateContent>
          <mc:Choice Requires="wpg">
            <w:drawing>
              <wp:anchor distT="0" distB="0" distL="114300" distR="114300" simplePos="0" relativeHeight="251961856" behindDoc="0" locked="0" layoutInCell="1" allowOverlap="1" wp14:anchorId="577E322A" wp14:editId="1F57692D">
                <wp:simplePos x="0" y="0"/>
                <wp:positionH relativeFrom="margin">
                  <wp:posOffset>624177</wp:posOffset>
                </wp:positionH>
                <wp:positionV relativeFrom="paragraph">
                  <wp:posOffset>389476</wp:posOffset>
                </wp:positionV>
                <wp:extent cx="5415148" cy="3883230"/>
                <wp:effectExtent l="0" t="0" r="0" b="3175"/>
                <wp:wrapNone/>
                <wp:docPr id="60" name="Group 60"/>
                <wp:cNvGraphicFramePr/>
                <a:graphic xmlns:a="http://schemas.openxmlformats.org/drawingml/2006/main">
                  <a:graphicData uri="http://schemas.microsoft.com/office/word/2010/wordprocessingGroup">
                    <wpg:wgp>
                      <wpg:cNvGrpSpPr/>
                      <wpg:grpSpPr>
                        <a:xfrm>
                          <a:off x="0" y="0"/>
                          <a:ext cx="5415148" cy="3883230"/>
                          <a:chOff x="-138101" y="19102"/>
                          <a:chExt cx="6594160" cy="4341034"/>
                        </a:xfrm>
                      </wpg:grpSpPr>
                      <wps:wsp>
                        <wps:cNvPr id="61" name="Straight Arrow Connector 61"/>
                        <wps:cNvCnPr/>
                        <wps:spPr>
                          <a:xfrm flipV="1">
                            <a:off x="3433991" y="1471926"/>
                            <a:ext cx="226554" cy="2236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wps:spPr>
                          <a:xfrm>
                            <a:off x="3402419" y="2371060"/>
                            <a:ext cx="340241" cy="3661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3" name="Straight Arrow Connector 63"/>
                        <wps:cNvCnPr/>
                        <wps:spPr>
                          <a:xfrm flipH="1" flipV="1">
                            <a:off x="1903444" y="1422697"/>
                            <a:ext cx="207841" cy="3226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4" name="Straight Arrow Connector 64"/>
                        <wps:cNvCnPr/>
                        <wps:spPr>
                          <a:xfrm flipH="1">
                            <a:off x="1910714" y="2370848"/>
                            <a:ext cx="200677" cy="2355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5" name="Straight Arrow Connector 65"/>
                        <wps:cNvCnPr/>
                        <wps:spPr>
                          <a:xfrm>
                            <a:off x="4678326" y="2945219"/>
                            <a:ext cx="170121" cy="2206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 name="Straight Arrow Connector 66"/>
                        <wps:cNvCnPr/>
                        <wps:spPr>
                          <a:xfrm flipH="1">
                            <a:off x="4288786" y="3008744"/>
                            <a:ext cx="45718" cy="2957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7" name="Text Box 2"/>
                        <wps:cNvSpPr txBox="1">
                          <a:spLocks noChangeArrowheads="1"/>
                        </wps:cNvSpPr>
                        <wps:spPr bwMode="auto">
                          <a:xfrm>
                            <a:off x="21264" y="3029870"/>
                            <a:ext cx="1320804" cy="393064"/>
                          </a:xfrm>
                          <a:prstGeom prst="rect">
                            <a:avLst/>
                          </a:prstGeom>
                          <a:noFill/>
                          <a:ln w="9525">
                            <a:noFill/>
                            <a:miter lim="800000"/>
                            <a:headEnd/>
                            <a:tailEnd/>
                          </a:ln>
                        </wps:spPr>
                        <wps:txbx>
                          <w:txbxContent>
                            <w:p w14:paraId="3C2C1F10" w14:textId="77777777" w:rsidR="004D4B06" w:rsidRPr="00F162B9" w:rsidRDefault="004D4B06" w:rsidP="004D4B06">
                              <w:pPr>
                                <w:rPr>
                                  <w:sz w:val="18"/>
                                  <w:szCs w:val="18"/>
                                </w:rPr>
                              </w:pPr>
                              <w:r w:rsidRPr="00F162B9">
                                <w:rPr>
                                  <w:sz w:val="18"/>
                                  <w:szCs w:val="18"/>
                                </w:rPr>
                                <w:t>Farming</w:t>
                              </w:r>
                            </w:p>
                          </w:txbxContent>
                        </wps:txbx>
                        <wps:bodyPr rot="0" vert="horz" wrap="square" lIns="91440" tIns="45720" rIns="91440" bIns="45720" anchor="t" anchorCtr="0">
                          <a:noAutofit/>
                        </wps:bodyPr>
                      </wps:wsp>
                      <wps:wsp>
                        <wps:cNvPr id="68" name="Text Box 2"/>
                        <wps:cNvSpPr txBox="1">
                          <a:spLocks noChangeArrowheads="1"/>
                        </wps:cNvSpPr>
                        <wps:spPr bwMode="auto">
                          <a:xfrm>
                            <a:off x="542198" y="3446325"/>
                            <a:ext cx="892810" cy="410306"/>
                          </a:xfrm>
                          <a:prstGeom prst="rect">
                            <a:avLst/>
                          </a:prstGeom>
                          <a:noFill/>
                          <a:ln w="9525">
                            <a:noFill/>
                            <a:miter lim="800000"/>
                            <a:headEnd/>
                            <a:tailEnd/>
                          </a:ln>
                        </wps:spPr>
                        <wps:txbx>
                          <w:txbxContent>
                            <w:p w14:paraId="03B0801C" w14:textId="77777777" w:rsidR="004D4B06" w:rsidRPr="00F162B9" w:rsidRDefault="004D4B06" w:rsidP="004D4B06">
                              <w:pPr>
                                <w:rPr>
                                  <w:sz w:val="18"/>
                                  <w:szCs w:val="18"/>
                                </w:rPr>
                              </w:pPr>
                              <w:r w:rsidRPr="00F162B9">
                                <w:rPr>
                                  <w:sz w:val="18"/>
                                  <w:szCs w:val="18"/>
                                </w:rPr>
                                <w:t>Medicine</w:t>
                              </w:r>
                            </w:p>
                          </w:txbxContent>
                        </wps:txbx>
                        <wps:bodyPr rot="0" vert="horz" wrap="square" lIns="91440" tIns="45720" rIns="91440" bIns="45720" anchor="t" anchorCtr="0">
                          <a:noAutofit/>
                        </wps:bodyPr>
                      </wps:wsp>
                      <wps:wsp>
                        <wps:cNvPr id="69" name="Text Box 2"/>
                        <wps:cNvSpPr txBox="1">
                          <a:spLocks noChangeArrowheads="1"/>
                        </wps:cNvSpPr>
                        <wps:spPr bwMode="auto">
                          <a:xfrm>
                            <a:off x="1342081" y="3591958"/>
                            <a:ext cx="1151697" cy="400004"/>
                          </a:xfrm>
                          <a:prstGeom prst="rect">
                            <a:avLst/>
                          </a:prstGeom>
                          <a:noFill/>
                          <a:ln w="9525">
                            <a:noFill/>
                            <a:miter lim="800000"/>
                            <a:headEnd/>
                            <a:tailEnd/>
                          </a:ln>
                        </wps:spPr>
                        <wps:txbx>
                          <w:txbxContent>
                            <w:p w14:paraId="241F5CB7" w14:textId="77777777" w:rsidR="004D4B06" w:rsidRPr="00F162B9" w:rsidRDefault="004D4B06" w:rsidP="004D4B06">
                              <w:pPr>
                                <w:rPr>
                                  <w:sz w:val="18"/>
                                  <w:szCs w:val="18"/>
                                </w:rPr>
                              </w:pPr>
                              <w:r w:rsidRPr="00F162B9">
                                <w:rPr>
                                  <w:sz w:val="18"/>
                                  <w:szCs w:val="18"/>
                                </w:rPr>
                                <w:t>Evolution</w:t>
                              </w:r>
                            </w:p>
                          </w:txbxContent>
                        </wps:txbx>
                        <wps:bodyPr rot="0" vert="horz" wrap="square" lIns="91440" tIns="45720" rIns="91440" bIns="45720" anchor="t" anchorCtr="0">
                          <a:noAutofit/>
                        </wps:bodyPr>
                      </wps:wsp>
                      <wps:wsp>
                        <wps:cNvPr id="70" name="Straight Arrow Connector 70"/>
                        <wps:cNvCnPr/>
                        <wps:spPr>
                          <a:xfrm flipH="1">
                            <a:off x="686686" y="3113124"/>
                            <a:ext cx="388915" cy="531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 name="Straight Arrow Connector 71"/>
                        <wps:cNvCnPr/>
                        <wps:spPr>
                          <a:xfrm flipH="1">
                            <a:off x="1122621" y="3242930"/>
                            <a:ext cx="163919" cy="3129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 name="Straight Arrow Connector 72"/>
                        <wps:cNvCnPr/>
                        <wps:spPr>
                          <a:xfrm>
                            <a:off x="1622351" y="3317358"/>
                            <a:ext cx="45719" cy="4040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 name="Text Box 2"/>
                        <wps:cNvSpPr txBox="1">
                          <a:spLocks noChangeArrowheads="1"/>
                        </wps:cNvSpPr>
                        <wps:spPr bwMode="auto">
                          <a:xfrm>
                            <a:off x="64387" y="1175760"/>
                            <a:ext cx="1205389" cy="659130"/>
                          </a:xfrm>
                          <a:prstGeom prst="rect">
                            <a:avLst/>
                          </a:prstGeom>
                          <a:noFill/>
                          <a:ln w="9525">
                            <a:noFill/>
                            <a:miter lim="800000"/>
                            <a:headEnd/>
                            <a:tailEnd/>
                          </a:ln>
                        </wps:spPr>
                        <wps:txbx>
                          <w:txbxContent>
                            <w:p w14:paraId="17038F7F" w14:textId="77777777" w:rsidR="004D4B06" w:rsidRPr="00F162B9" w:rsidRDefault="004D4B06" w:rsidP="004D4B06">
                              <w:pPr>
                                <w:jc w:val="left"/>
                                <w:rPr>
                                  <w:sz w:val="18"/>
                                  <w:szCs w:val="18"/>
                                </w:rPr>
                              </w:pPr>
                              <w:r w:rsidRPr="00F162B9">
                                <w:rPr>
                                  <w:sz w:val="18"/>
                                  <w:szCs w:val="18"/>
                                </w:rPr>
                                <w:t>Ethics, cost and timings</w:t>
                              </w:r>
                            </w:p>
                          </w:txbxContent>
                        </wps:txbx>
                        <wps:bodyPr rot="0" vert="horz" wrap="square" lIns="91440" tIns="45720" rIns="91440" bIns="45720" anchor="t" anchorCtr="0">
                          <a:noAutofit/>
                        </wps:bodyPr>
                      </wps:wsp>
                      <wps:wsp>
                        <wps:cNvPr id="74" name="Text Box 2"/>
                        <wps:cNvSpPr txBox="1">
                          <a:spLocks noChangeArrowheads="1"/>
                        </wps:cNvSpPr>
                        <wps:spPr bwMode="auto">
                          <a:xfrm>
                            <a:off x="-138101" y="321638"/>
                            <a:ext cx="977900" cy="427606"/>
                          </a:xfrm>
                          <a:prstGeom prst="rect">
                            <a:avLst/>
                          </a:prstGeom>
                          <a:noFill/>
                          <a:ln w="9525">
                            <a:noFill/>
                            <a:miter lim="800000"/>
                            <a:headEnd/>
                            <a:tailEnd/>
                          </a:ln>
                        </wps:spPr>
                        <wps:txbx>
                          <w:txbxContent>
                            <w:p w14:paraId="0E38F54E" w14:textId="77777777" w:rsidR="004D4B06" w:rsidRPr="00F162B9" w:rsidRDefault="004D4B06" w:rsidP="004D4B06">
                              <w:pPr>
                                <w:rPr>
                                  <w:sz w:val="18"/>
                                  <w:szCs w:val="18"/>
                                </w:rPr>
                              </w:pPr>
                              <w:r w:rsidRPr="00F162B9">
                                <w:rPr>
                                  <w:sz w:val="18"/>
                                  <w:szCs w:val="18"/>
                                </w:rPr>
                                <w:t>Drug trials</w:t>
                              </w:r>
                            </w:p>
                          </w:txbxContent>
                        </wps:txbx>
                        <wps:bodyPr rot="0" vert="horz" wrap="square" lIns="91440" tIns="45720" rIns="91440" bIns="45720" anchor="t" anchorCtr="0">
                          <a:noAutofit/>
                        </wps:bodyPr>
                      </wps:wsp>
                      <wps:wsp>
                        <wps:cNvPr id="75" name="Text Box 2"/>
                        <wps:cNvSpPr txBox="1">
                          <a:spLocks noChangeArrowheads="1"/>
                        </wps:cNvSpPr>
                        <wps:spPr bwMode="auto">
                          <a:xfrm>
                            <a:off x="686692" y="19102"/>
                            <a:ext cx="2109751" cy="520700"/>
                          </a:xfrm>
                          <a:prstGeom prst="rect">
                            <a:avLst/>
                          </a:prstGeom>
                          <a:noFill/>
                          <a:ln w="9525">
                            <a:noFill/>
                            <a:miter lim="800000"/>
                            <a:headEnd/>
                            <a:tailEnd/>
                          </a:ln>
                        </wps:spPr>
                        <wps:txbx>
                          <w:txbxContent>
                            <w:p w14:paraId="17053233" w14:textId="77777777" w:rsidR="004D4B06" w:rsidRPr="00F162B9" w:rsidRDefault="004D4B06" w:rsidP="004D4B06">
                              <w:pPr>
                                <w:rPr>
                                  <w:sz w:val="18"/>
                                  <w:szCs w:val="18"/>
                                </w:rPr>
                              </w:pPr>
                              <w:r w:rsidRPr="00F162B9">
                                <w:rPr>
                                  <w:sz w:val="18"/>
                                  <w:szCs w:val="18"/>
                                </w:rPr>
                                <w:t>Genetic modification</w:t>
                              </w:r>
                            </w:p>
                          </w:txbxContent>
                        </wps:txbx>
                        <wps:bodyPr rot="0" vert="horz" wrap="square" lIns="91440" tIns="45720" rIns="91440" bIns="45720" anchor="t" anchorCtr="0">
                          <a:noAutofit/>
                        </wps:bodyPr>
                      </wps:wsp>
                      <wps:wsp>
                        <wps:cNvPr id="76" name="Straight Arrow Connector 76"/>
                        <wps:cNvCnPr/>
                        <wps:spPr>
                          <a:xfrm flipH="1">
                            <a:off x="707951" y="1116419"/>
                            <a:ext cx="408468" cy="2418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7" name="Straight Arrow Connector 77"/>
                        <wps:cNvCnPr/>
                        <wps:spPr>
                          <a:xfrm flipH="1" flipV="1">
                            <a:off x="761114" y="590993"/>
                            <a:ext cx="312774" cy="28300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8" name="Straight Arrow Connector 78"/>
                        <wps:cNvCnPr/>
                        <wps:spPr>
                          <a:xfrm flipH="1" flipV="1">
                            <a:off x="1322425" y="399607"/>
                            <a:ext cx="45719" cy="2977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9" name="Text Box 2"/>
                        <wps:cNvSpPr txBox="1">
                          <a:spLocks noChangeArrowheads="1"/>
                        </wps:cNvSpPr>
                        <wps:spPr bwMode="auto">
                          <a:xfrm>
                            <a:off x="5155373" y="952830"/>
                            <a:ext cx="1223146" cy="731143"/>
                          </a:xfrm>
                          <a:prstGeom prst="rect">
                            <a:avLst/>
                          </a:prstGeom>
                          <a:noFill/>
                          <a:ln w="9525">
                            <a:noFill/>
                            <a:miter lim="800000"/>
                            <a:headEnd/>
                            <a:tailEnd/>
                          </a:ln>
                        </wps:spPr>
                        <wps:txbx>
                          <w:txbxContent>
                            <w:p w14:paraId="2EAFE454" w14:textId="77777777" w:rsidR="004D4B06" w:rsidRPr="00F162B9" w:rsidRDefault="004D4B06" w:rsidP="004D4B06">
                              <w:pPr>
                                <w:jc w:val="left"/>
                                <w:rPr>
                                  <w:sz w:val="18"/>
                                  <w:szCs w:val="18"/>
                                </w:rPr>
                              </w:pPr>
                              <w:r w:rsidRPr="00F162B9">
                                <w:rPr>
                                  <w:sz w:val="18"/>
                                  <w:szCs w:val="18"/>
                                </w:rPr>
                                <w:t>Good and bad</w:t>
                              </w:r>
                            </w:p>
                          </w:txbxContent>
                        </wps:txbx>
                        <wps:bodyPr rot="0" vert="horz" wrap="square" lIns="91440" tIns="45720" rIns="91440" bIns="45720" anchor="t" anchorCtr="0">
                          <a:noAutofit/>
                        </wps:bodyPr>
                      </wps:wsp>
                      <wps:wsp>
                        <wps:cNvPr id="80" name="Text Box 2"/>
                        <wps:cNvSpPr txBox="1">
                          <a:spLocks noChangeArrowheads="1"/>
                        </wps:cNvSpPr>
                        <wps:spPr bwMode="auto">
                          <a:xfrm>
                            <a:off x="4997208" y="258058"/>
                            <a:ext cx="1299734" cy="644936"/>
                          </a:xfrm>
                          <a:prstGeom prst="rect">
                            <a:avLst/>
                          </a:prstGeom>
                          <a:noFill/>
                          <a:ln w="9525">
                            <a:noFill/>
                            <a:miter lim="800000"/>
                            <a:headEnd/>
                            <a:tailEnd/>
                          </a:ln>
                        </wps:spPr>
                        <wps:txbx>
                          <w:txbxContent>
                            <w:p w14:paraId="571BC31D" w14:textId="77777777" w:rsidR="004D4B06" w:rsidRPr="00F162B9" w:rsidRDefault="004D4B06" w:rsidP="004D4B06">
                              <w:pPr>
                                <w:jc w:val="left"/>
                                <w:rPr>
                                  <w:sz w:val="18"/>
                                  <w:szCs w:val="18"/>
                                </w:rPr>
                              </w:pPr>
                              <w:r w:rsidRPr="00F162B9">
                                <w:rPr>
                                  <w:sz w:val="18"/>
                                  <w:szCs w:val="18"/>
                                </w:rPr>
                                <w:t xml:space="preserve">Need for antibiotics </w:t>
                              </w:r>
                            </w:p>
                          </w:txbxContent>
                        </wps:txbx>
                        <wps:bodyPr rot="0" vert="horz" wrap="square" lIns="91440" tIns="45720" rIns="91440" bIns="45720" anchor="t" anchorCtr="0">
                          <a:noAutofit/>
                        </wps:bodyPr>
                      </wps:wsp>
                      <wps:wsp>
                        <wps:cNvPr id="81" name="Text Box 2"/>
                        <wps:cNvSpPr txBox="1">
                          <a:spLocks noChangeArrowheads="1"/>
                        </wps:cNvSpPr>
                        <wps:spPr bwMode="auto">
                          <a:xfrm>
                            <a:off x="4327409" y="151855"/>
                            <a:ext cx="818514" cy="427697"/>
                          </a:xfrm>
                          <a:prstGeom prst="rect">
                            <a:avLst/>
                          </a:prstGeom>
                          <a:noFill/>
                          <a:ln w="9525">
                            <a:noFill/>
                            <a:miter lim="800000"/>
                            <a:headEnd/>
                            <a:tailEnd/>
                          </a:ln>
                        </wps:spPr>
                        <wps:txbx>
                          <w:txbxContent>
                            <w:p w14:paraId="5DF9C003" w14:textId="77777777" w:rsidR="004D4B06" w:rsidRPr="00F162B9" w:rsidRDefault="004D4B06" w:rsidP="004D4B06">
                              <w:pPr>
                                <w:rPr>
                                  <w:sz w:val="18"/>
                                  <w:szCs w:val="18"/>
                                </w:rPr>
                              </w:pPr>
                              <w:r w:rsidRPr="00F162B9">
                                <w:rPr>
                                  <w:sz w:val="18"/>
                                  <w:szCs w:val="18"/>
                                </w:rPr>
                                <w:t>Types</w:t>
                              </w:r>
                            </w:p>
                          </w:txbxContent>
                        </wps:txbx>
                        <wps:bodyPr rot="0" vert="horz" wrap="square" lIns="91440" tIns="45720" rIns="91440" bIns="45720" anchor="t" anchorCtr="0">
                          <a:noAutofit/>
                        </wps:bodyPr>
                      </wps:wsp>
                      <wps:wsp>
                        <wps:cNvPr id="82" name="Straight Arrow Connector 82"/>
                        <wps:cNvCnPr/>
                        <wps:spPr>
                          <a:xfrm>
                            <a:off x="4869712" y="1201479"/>
                            <a:ext cx="285661" cy="1371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3" name="Straight Arrow Connector 83"/>
                        <wps:cNvCnPr/>
                        <wps:spPr>
                          <a:xfrm flipV="1">
                            <a:off x="4752754" y="686686"/>
                            <a:ext cx="297800" cy="2661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4" name="Straight Arrow Connector 84"/>
                        <wps:cNvCnPr/>
                        <wps:spPr>
                          <a:xfrm flipV="1">
                            <a:off x="4423144" y="559095"/>
                            <a:ext cx="78858" cy="2489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5" name="Text Box 2"/>
                        <wps:cNvSpPr txBox="1">
                          <a:spLocks noChangeArrowheads="1"/>
                        </wps:cNvSpPr>
                        <wps:spPr bwMode="auto">
                          <a:xfrm>
                            <a:off x="4839444" y="1434933"/>
                            <a:ext cx="1596430" cy="531495"/>
                          </a:xfrm>
                          <a:prstGeom prst="rect">
                            <a:avLst/>
                          </a:prstGeom>
                          <a:noFill/>
                          <a:ln w="9525">
                            <a:noFill/>
                            <a:miter lim="800000"/>
                            <a:headEnd/>
                            <a:tailEnd/>
                          </a:ln>
                        </wps:spPr>
                        <wps:txbx>
                          <w:txbxContent>
                            <w:p w14:paraId="5635C056" w14:textId="77777777" w:rsidR="004D4B06" w:rsidRPr="00F162B9" w:rsidRDefault="004D4B06" w:rsidP="004D4B06">
                              <w:pPr>
                                <w:rPr>
                                  <w:sz w:val="18"/>
                                  <w:szCs w:val="18"/>
                                </w:rPr>
                              </w:pPr>
                              <w:r w:rsidRPr="00F162B9">
                                <w:rPr>
                                  <w:sz w:val="18"/>
                                  <w:szCs w:val="18"/>
                                </w:rPr>
                                <w:t>Specificity</w:t>
                              </w:r>
                            </w:p>
                          </w:txbxContent>
                        </wps:txbx>
                        <wps:bodyPr rot="0" vert="horz" wrap="square" lIns="91440" tIns="45720" rIns="91440" bIns="45720" anchor="t" anchorCtr="0">
                          <a:noAutofit/>
                        </wps:bodyPr>
                      </wps:wsp>
                      <wps:wsp>
                        <wps:cNvPr id="86" name="Straight Arrow Connector 86"/>
                        <wps:cNvCnPr/>
                        <wps:spPr>
                          <a:xfrm>
                            <a:off x="4742121" y="1382233"/>
                            <a:ext cx="223254" cy="2445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7" name="Text Box 2"/>
                        <wps:cNvSpPr txBox="1">
                          <a:spLocks noChangeArrowheads="1"/>
                        </wps:cNvSpPr>
                        <wps:spPr bwMode="auto">
                          <a:xfrm>
                            <a:off x="4933183" y="2204206"/>
                            <a:ext cx="1522876" cy="393064"/>
                          </a:xfrm>
                          <a:prstGeom prst="rect">
                            <a:avLst/>
                          </a:prstGeom>
                          <a:noFill/>
                          <a:ln w="9525">
                            <a:noFill/>
                            <a:miter lim="800000"/>
                            <a:headEnd/>
                            <a:tailEnd/>
                          </a:ln>
                        </wps:spPr>
                        <wps:txbx>
                          <w:txbxContent>
                            <w:p w14:paraId="65B3118E" w14:textId="77777777" w:rsidR="004D4B06" w:rsidRPr="00F162B9" w:rsidRDefault="004D4B06" w:rsidP="004D4B06">
                              <w:pPr>
                                <w:rPr>
                                  <w:sz w:val="18"/>
                                  <w:szCs w:val="18"/>
                                </w:rPr>
                              </w:pPr>
                              <w:r w:rsidRPr="00F162B9">
                                <w:rPr>
                                  <w:sz w:val="18"/>
                                  <w:szCs w:val="18"/>
                                </w:rPr>
                                <w:t>Proteins</w:t>
                              </w:r>
                            </w:p>
                          </w:txbxContent>
                        </wps:txbx>
                        <wps:bodyPr rot="0" vert="horz" wrap="square" lIns="91440" tIns="45720" rIns="91440" bIns="45720" anchor="t" anchorCtr="0">
                          <a:noAutofit/>
                        </wps:bodyPr>
                      </wps:wsp>
                      <wps:wsp>
                        <wps:cNvPr id="88" name="Text Box 2"/>
                        <wps:cNvSpPr txBox="1">
                          <a:spLocks noChangeArrowheads="1"/>
                        </wps:cNvSpPr>
                        <wps:spPr bwMode="auto">
                          <a:xfrm>
                            <a:off x="4980528" y="3856833"/>
                            <a:ext cx="1275715" cy="503303"/>
                          </a:xfrm>
                          <a:prstGeom prst="rect">
                            <a:avLst/>
                          </a:prstGeom>
                          <a:noFill/>
                          <a:ln w="9525">
                            <a:noFill/>
                            <a:miter lim="800000"/>
                            <a:headEnd/>
                            <a:tailEnd/>
                          </a:ln>
                        </wps:spPr>
                        <wps:txbx>
                          <w:txbxContent>
                            <w:p w14:paraId="47D2CC20" w14:textId="77777777" w:rsidR="004D4B06" w:rsidRPr="00F162B9" w:rsidRDefault="004D4B06" w:rsidP="004D4B06">
                              <w:pPr>
                                <w:rPr>
                                  <w:sz w:val="18"/>
                                  <w:szCs w:val="18"/>
                                </w:rPr>
                              </w:pPr>
                              <w:r w:rsidRPr="00F162B9">
                                <w:rPr>
                                  <w:sz w:val="18"/>
                                  <w:szCs w:val="18"/>
                                </w:rPr>
                                <w:t>Biochemistry</w:t>
                              </w:r>
                            </w:p>
                          </w:txbxContent>
                        </wps:txbx>
                        <wps:bodyPr rot="0" vert="horz" wrap="square" lIns="91440" tIns="45720" rIns="91440" bIns="45720" anchor="t" anchorCtr="0">
                          <a:noAutofit/>
                        </wps:bodyPr>
                      </wps:wsp>
                      <wps:wsp>
                        <wps:cNvPr id="89" name="Straight Arrow Connector 89"/>
                        <wps:cNvCnPr/>
                        <wps:spPr>
                          <a:xfrm flipV="1">
                            <a:off x="4582633" y="2568649"/>
                            <a:ext cx="350963" cy="1488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6" name="Straight Arrow Connector 106"/>
                        <wps:cNvCnPr/>
                        <wps:spPr>
                          <a:xfrm>
                            <a:off x="5430109" y="3659131"/>
                            <a:ext cx="45085" cy="4038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7" name="Rectangle 107"/>
                        <wps:cNvSpPr/>
                        <wps:spPr>
                          <a:xfrm>
                            <a:off x="2083496" y="1529400"/>
                            <a:ext cx="1350010" cy="97986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91AF8C8" w14:textId="77777777" w:rsidR="004D4B06" w:rsidRPr="00F162B9" w:rsidRDefault="004D4B06" w:rsidP="004D4B06">
                              <w:pPr>
                                <w:jc w:val="center"/>
                                <w:rPr>
                                  <w:b/>
                                  <w:sz w:val="20"/>
                                  <w:szCs w:val="20"/>
                                </w:rPr>
                              </w:pPr>
                              <w:r w:rsidRPr="00F162B9">
                                <w:rPr>
                                  <w:b/>
                                  <w:sz w:val="20"/>
                                  <w:szCs w:val="20"/>
                                </w:rPr>
                                <w:t>Antibiotics – making and importance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Oval 108"/>
                        <wps:cNvSpPr/>
                        <wps:spPr>
                          <a:xfrm>
                            <a:off x="3433991" y="696891"/>
                            <a:ext cx="1547010" cy="908133"/>
                          </a:xfrm>
                          <a:prstGeom prst="ellipse">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AEEC5D" w14:textId="77777777" w:rsidR="004D4B06" w:rsidRPr="00F162B9" w:rsidRDefault="004D4B06" w:rsidP="004D4B06">
                              <w:pPr>
                                <w:spacing w:before="0" w:after="0"/>
                                <w:jc w:val="left"/>
                                <w:rPr>
                                  <w:sz w:val="18"/>
                                  <w:szCs w:val="18"/>
                                </w:rPr>
                              </w:pPr>
                              <w:r w:rsidRPr="00F162B9">
                                <w:rPr>
                                  <w:sz w:val="18"/>
                                  <w:szCs w:val="18"/>
                                </w:rPr>
                                <w:t xml:space="preserve">Introduction to microbes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Oval 109"/>
                        <wps:cNvSpPr/>
                        <wps:spPr>
                          <a:xfrm>
                            <a:off x="859818" y="591573"/>
                            <a:ext cx="1533342" cy="817786"/>
                          </a:xfrm>
                          <a:prstGeom prst="ellipse">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C7EE21" w14:textId="77777777" w:rsidR="004D4B06" w:rsidRPr="00F162B9" w:rsidRDefault="004D4B06" w:rsidP="004D4B06">
                              <w:pPr>
                                <w:spacing w:before="0"/>
                                <w:jc w:val="center"/>
                                <w:rPr>
                                  <w:sz w:val="18"/>
                                  <w:szCs w:val="18"/>
                                </w:rPr>
                              </w:pPr>
                              <w:r w:rsidRPr="00F162B9">
                                <w:rPr>
                                  <w:sz w:val="18"/>
                                  <w:szCs w:val="18"/>
                                </w:rPr>
                                <w:t>Drug design and testing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Oval 110"/>
                        <wps:cNvSpPr/>
                        <wps:spPr>
                          <a:xfrm>
                            <a:off x="972715" y="2597553"/>
                            <a:ext cx="1350335" cy="847056"/>
                          </a:xfrm>
                          <a:prstGeom prst="ellipse">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E8DC8D" w14:textId="77777777" w:rsidR="004D4B06" w:rsidRPr="00F162B9" w:rsidRDefault="004D4B06" w:rsidP="004D4B06">
                              <w:pPr>
                                <w:spacing w:before="80"/>
                                <w:jc w:val="center"/>
                                <w:rPr>
                                  <w:sz w:val="18"/>
                                  <w:szCs w:val="18"/>
                                </w:rPr>
                              </w:pPr>
                              <w:r w:rsidRPr="00F162B9">
                                <w:rPr>
                                  <w:sz w:val="18"/>
                                  <w:szCs w:val="18"/>
                                </w:rPr>
                                <w:t>Antibiotic resistance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Oval 111"/>
                        <wps:cNvSpPr/>
                        <wps:spPr>
                          <a:xfrm>
                            <a:off x="4709042" y="3051112"/>
                            <a:ext cx="1631330" cy="763084"/>
                          </a:xfrm>
                          <a:prstGeom prst="ellipse">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4824BE" w14:textId="77777777" w:rsidR="004D4B06" w:rsidRPr="00F162B9" w:rsidRDefault="004D4B06" w:rsidP="004D4B06">
                              <w:pPr>
                                <w:spacing w:before="0"/>
                                <w:jc w:val="center"/>
                                <w:rPr>
                                  <w:sz w:val="18"/>
                                  <w:szCs w:val="18"/>
                                </w:rPr>
                              </w:pPr>
                              <w:r w:rsidRPr="00F162B9">
                                <w:rPr>
                                  <w:sz w:val="18"/>
                                  <w:szCs w:val="18"/>
                                </w:rPr>
                                <w:t xml:space="preserve">Chemically synthesised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Oval 112"/>
                        <wps:cNvSpPr/>
                        <wps:spPr>
                          <a:xfrm>
                            <a:off x="3187900" y="3316886"/>
                            <a:ext cx="1562233" cy="799593"/>
                          </a:xfrm>
                          <a:prstGeom prst="ellipse">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924998" w14:textId="77777777" w:rsidR="004D4B06" w:rsidRPr="00F162B9" w:rsidRDefault="004D4B06" w:rsidP="004D4B06">
                              <w:pPr>
                                <w:spacing w:before="0"/>
                                <w:jc w:val="center"/>
                                <w:rPr>
                                  <w:sz w:val="18"/>
                                  <w:szCs w:val="18"/>
                                </w:rPr>
                              </w:pPr>
                              <w:r w:rsidRPr="00F162B9">
                                <w:rPr>
                                  <w:sz w:val="18"/>
                                  <w:szCs w:val="18"/>
                                </w:rPr>
                                <w:t xml:space="preserve">Naturally produced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Oval 113"/>
                        <wps:cNvSpPr/>
                        <wps:spPr>
                          <a:xfrm>
                            <a:off x="3688350" y="2574192"/>
                            <a:ext cx="1222744" cy="569058"/>
                          </a:xfrm>
                          <a:prstGeom prst="ellipse">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6CB3AB" w14:textId="77777777" w:rsidR="004D4B06" w:rsidRPr="00F162B9" w:rsidRDefault="004D4B06" w:rsidP="004D4B06">
                              <w:pPr>
                                <w:spacing w:before="0"/>
                                <w:jc w:val="center"/>
                                <w:rPr>
                                  <w:sz w:val="18"/>
                                  <w:szCs w:val="18"/>
                                </w:rPr>
                              </w:pPr>
                              <w:r w:rsidRPr="00F162B9">
                                <w:rPr>
                                  <w:sz w:val="18"/>
                                  <w:szCs w:val="18"/>
                                </w:rPr>
                                <w:t>Synthesis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7E322A" id="Group 60" o:spid="_x0000_s1079" style="position:absolute;left:0;text-align:left;margin-left:49.15pt;margin-top:30.65pt;width:426.4pt;height:305.75pt;z-index:251961856;mso-position-horizontal-relative:margin;mso-position-vertical-relative:text;mso-width-relative:margin;mso-height-relative:margin" coordorigin="-1381,191" coordsize="65941,4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">
                <v:shape id="Straight Arrow Connector 61" o:spid="_x0000_s1080" type="#_x0000_t32" style="position:absolute;left:34339;top:14719;width:2266;height:22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" strokecolor="#422f71 [3044]">
                  <v:stroke endarrow="block"/>
                </v:shape>
                <v:shape id="Straight Arrow Connector 62" o:spid="_x0000_s1081" type="#_x0000_t32" style="position:absolute;left:34024;top:23710;width:3402;height:36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" strokecolor="#422f71 [3044]">
                  <v:stroke endarrow="block"/>
                </v:shape>
                <v:shape id="Straight Arrow Connector 63" o:spid="_x0000_s1082" type="#_x0000_t32" style="position:absolute;left:19034;top:14226;width:2078;height:32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" strokecolor="#422f71 [3044]">
                  <v:stroke endarrow="block"/>
                </v:shape>
                <v:shape id="Straight Arrow Connector 64" o:spid="_x0000_s1083" type="#_x0000_t32" style="position:absolute;left:19107;top:23708;width:2006;height:23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" strokecolor="#422f71 [3044]">
                  <v:stroke endarrow="block"/>
                </v:shape>
                <v:shape id="Straight Arrow Connector 65" o:spid="_x0000_s1084" type="#_x0000_t32" style="position:absolute;left:46783;top:29452;width:1701;height:22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" strokecolor="#422f71 [3044]">
                  <v:stroke endarrow="block"/>
                </v:shape>
                <v:shape id="Straight Arrow Connector 66" o:spid="_x0000_s1085" type="#_x0000_t32" style="position:absolute;left:42887;top:30087;width:458;height:29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" strokecolor="#422f71 [3044]">
                  <v:stroke endarrow="block"/>
                </v:shape>
                <v:shape id="Text Box 2" o:spid="_x0000_s1086" type="#_x0000_t202" style="position:absolute;left:212;top:30298;width:13208;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3C2C1F10" w14:textId="77777777" w:rsidR="004D4B06" w:rsidRPr="00F162B9" w:rsidRDefault="004D4B06" w:rsidP="004D4B06">
                        <w:pPr>
                          <w:rPr>
                            <w:sz w:val="18"/>
                            <w:szCs w:val="18"/>
                          </w:rPr>
                        </w:pPr>
                        <w:r w:rsidRPr="00F162B9">
                          <w:rPr>
                            <w:sz w:val="18"/>
                            <w:szCs w:val="18"/>
                          </w:rPr>
                          <w:t>Farming</w:t>
                        </w:r>
                      </w:p>
                    </w:txbxContent>
                  </v:textbox>
                </v:shape>
                <v:shape id="Text Box 2" o:spid="_x0000_s1087" type="#_x0000_t202" style="position:absolute;left:5421;top:34463;width:8929;height:4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03B0801C" w14:textId="77777777" w:rsidR="004D4B06" w:rsidRPr="00F162B9" w:rsidRDefault="004D4B06" w:rsidP="004D4B06">
                        <w:pPr>
                          <w:rPr>
                            <w:sz w:val="18"/>
                            <w:szCs w:val="18"/>
                          </w:rPr>
                        </w:pPr>
                        <w:r w:rsidRPr="00F162B9">
                          <w:rPr>
                            <w:sz w:val="18"/>
                            <w:szCs w:val="18"/>
                          </w:rPr>
                          <w:t>Medicine</w:t>
                        </w:r>
                      </w:p>
                    </w:txbxContent>
                  </v:textbox>
                </v:shape>
                <v:shape id="Text Box 2" o:spid="_x0000_s1088" type="#_x0000_t202" style="position:absolute;left:13420;top:35919;width:11517;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241F5CB7" w14:textId="77777777" w:rsidR="004D4B06" w:rsidRPr="00F162B9" w:rsidRDefault="004D4B06" w:rsidP="004D4B06">
                        <w:pPr>
                          <w:rPr>
                            <w:sz w:val="18"/>
                            <w:szCs w:val="18"/>
                          </w:rPr>
                        </w:pPr>
                        <w:r w:rsidRPr="00F162B9">
                          <w:rPr>
                            <w:sz w:val="18"/>
                            <w:szCs w:val="18"/>
                          </w:rPr>
                          <w:t>Evolution</w:t>
                        </w:r>
                      </w:p>
                    </w:txbxContent>
                  </v:textbox>
                </v:shape>
                <v:shape id="Straight Arrow Connector 70" o:spid="_x0000_s1089" type="#_x0000_t32" style="position:absolute;left:6866;top:31131;width:3890;height:5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" strokecolor="#422f71 [3044]">
                  <v:stroke endarrow="block"/>
                </v:shape>
                <v:shape id="Straight Arrow Connector 71" o:spid="_x0000_s1090" type="#_x0000_t32" style="position:absolute;left:11226;top:32429;width:1639;height:31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" strokecolor="#422f71 [3044]">
                  <v:stroke endarrow="block"/>
                </v:shape>
                <v:shape id="Straight Arrow Connector 72" o:spid="_x0000_s1091" type="#_x0000_t32" style="position:absolute;left:16223;top:33173;width:457;height:40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" strokecolor="#422f71 [3044]">
                  <v:stroke endarrow="block"/>
                </v:shape>
                <v:shape id="Text Box 2" o:spid="_x0000_s1092" type="#_x0000_t202" style="position:absolute;left:643;top:11757;width:12054;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17038F7F" w14:textId="77777777" w:rsidR="004D4B06" w:rsidRPr="00F162B9" w:rsidRDefault="004D4B06" w:rsidP="004D4B06">
                        <w:pPr>
                          <w:jc w:val="left"/>
                          <w:rPr>
                            <w:sz w:val="18"/>
                            <w:szCs w:val="18"/>
                          </w:rPr>
                        </w:pPr>
                        <w:r w:rsidRPr="00F162B9">
                          <w:rPr>
                            <w:sz w:val="18"/>
                            <w:szCs w:val="18"/>
                          </w:rPr>
                          <w:t>Ethics, cost and timings</w:t>
                        </w:r>
                      </w:p>
                    </w:txbxContent>
                  </v:textbox>
                </v:shape>
                <v:shape id="Text Box 2" o:spid="_x0000_s1093" type="#_x0000_t202" style="position:absolute;left:-1381;top:3216;width:9778;height:4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0E38F54E" w14:textId="77777777" w:rsidR="004D4B06" w:rsidRPr="00F162B9" w:rsidRDefault="004D4B06" w:rsidP="004D4B06">
                        <w:pPr>
                          <w:rPr>
                            <w:sz w:val="18"/>
                            <w:szCs w:val="18"/>
                          </w:rPr>
                        </w:pPr>
                        <w:r w:rsidRPr="00F162B9">
                          <w:rPr>
                            <w:sz w:val="18"/>
                            <w:szCs w:val="18"/>
                          </w:rPr>
                          <w:t>Drug trials</w:t>
                        </w:r>
                      </w:p>
                    </w:txbxContent>
                  </v:textbox>
                </v:shape>
                <v:shape id="Text Box 2" o:spid="_x0000_s1094" type="#_x0000_t202" style="position:absolute;left:6866;top:191;width:21098;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17053233" w14:textId="77777777" w:rsidR="004D4B06" w:rsidRPr="00F162B9" w:rsidRDefault="004D4B06" w:rsidP="004D4B06">
                        <w:pPr>
                          <w:rPr>
                            <w:sz w:val="18"/>
                            <w:szCs w:val="18"/>
                          </w:rPr>
                        </w:pPr>
                        <w:r w:rsidRPr="00F162B9">
                          <w:rPr>
                            <w:sz w:val="18"/>
                            <w:szCs w:val="18"/>
                          </w:rPr>
                          <w:t>Genetic modification</w:t>
                        </w:r>
                      </w:p>
                    </w:txbxContent>
                  </v:textbox>
                </v:shape>
                <v:shape id="Straight Arrow Connector 76" o:spid="_x0000_s1095" type="#_x0000_t32" style="position:absolute;left:7079;top:11164;width:4085;height:24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" strokecolor="#422f71 [3044]">
                  <v:stroke endarrow="block"/>
                </v:shape>
                <v:shape id="Straight Arrow Connector 77" o:spid="_x0000_s1096" type="#_x0000_t32" style="position:absolute;left:7611;top:5909;width:3127;height:28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" strokecolor="#422f71 [3044]">
                  <v:stroke endarrow="block"/>
                </v:shape>
                <v:shape id="Straight Arrow Connector 78" o:spid="_x0000_s1097" type="#_x0000_t32" style="position:absolute;left:13224;top:3996;width:457;height:29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" strokecolor="#422f71 [3044]">
                  <v:stroke endarrow="block"/>
                </v:shape>
                <v:shape id="Text Box 2" o:spid="_x0000_s1098" type="#_x0000_t202" style="position:absolute;left:51553;top:9528;width:12232;height:7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2EAFE454" w14:textId="77777777" w:rsidR="004D4B06" w:rsidRPr="00F162B9" w:rsidRDefault="004D4B06" w:rsidP="004D4B06">
                        <w:pPr>
                          <w:jc w:val="left"/>
                          <w:rPr>
                            <w:sz w:val="18"/>
                            <w:szCs w:val="18"/>
                          </w:rPr>
                        </w:pPr>
                        <w:r w:rsidRPr="00F162B9">
                          <w:rPr>
                            <w:sz w:val="18"/>
                            <w:szCs w:val="18"/>
                          </w:rPr>
                          <w:t>Good and bad</w:t>
                        </w:r>
                      </w:p>
                    </w:txbxContent>
                  </v:textbox>
                </v:shape>
                <v:shape id="Text Box 2" o:spid="_x0000_s1099" type="#_x0000_t202" style="position:absolute;left:49972;top:2580;width:12997;height:6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571BC31D" w14:textId="77777777" w:rsidR="004D4B06" w:rsidRPr="00F162B9" w:rsidRDefault="004D4B06" w:rsidP="004D4B06">
                        <w:pPr>
                          <w:jc w:val="left"/>
                          <w:rPr>
                            <w:sz w:val="18"/>
                            <w:szCs w:val="18"/>
                          </w:rPr>
                        </w:pPr>
                        <w:r w:rsidRPr="00F162B9">
                          <w:rPr>
                            <w:sz w:val="18"/>
                            <w:szCs w:val="18"/>
                          </w:rPr>
                          <w:t xml:space="preserve">Need for antibiotics </w:t>
                        </w:r>
                      </w:p>
                    </w:txbxContent>
                  </v:textbox>
                </v:shape>
                <v:shape id="Text Box 2" o:spid="_x0000_s1100" type="#_x0000_t202" style="position:absolute;left:43274;top:1518;width:8185;height:4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5DF9C003" w14:textId="77777777" w:rsidR="004D4B06" w:rsidRPr="00F162B9" w:rsidRDefault="004D4B06" w:rsidP="004D4B06">
                        <w:pPr>
                          <w:rPr>
                            <w:sz w:val="18"/>
                            <w:szCs w:val="18"/>
                          </w:rPr>
                        </w:pPr>
                        <w:r w:rsidRPr="00F162B9">
                          <w:rPr>
                            <w:sz w:val="18"/>
                            <w:szCs w:val="18"/>
                          </w:rPr>
                          <w:t>Types</w:t>
                        </w:r>
                      </w:p>
                    </w:txbxContent>
                  </v:textbox>
                </v:shape>
                <v:shape id="Straight Arrow Connector 82" o:spid="_x0000_s1101" type="#_x0000_t32" style="position:absolute;left:48697;top:12014;width:2856;height:1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" strokecolor="#422f71 [3044]">
                  <v:stroke endarrow="block"/>
                </v:shape>
                <v:shape id="Straight Arrow Connector 83" o:spid="_x0000_s1102" type="#_x0000_t32" style="position:absolute;left:47527;top:6866;width:2978;height:26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" strokecolor="#422f71 [3044]">
                  <v:stroke endarrow="block"/>
                </v:shape>
                <v:shape id="Straight Arrow Connector 84" o:spid="_x0000_s1103" type="#_x0000_t32" style="position:absolute;left:44231;top:5590;width:789;height:24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" strokecolor="#422f71 [3044]">
                  <v:stroke endarrow="block"/>
                </v:shape>
                <v:shape id="Text Box 2" o:spid="_x0000_s1104" type="#_x0000_t202" style="position:absolute;left:48394;top:14349;width:15964;height:5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5635C056" w14:textId="77777777" w:rsidR="004D4B06" w:rsidRPr="00F162B9" w:rsidRDefault="004D4B06" w:rsidP="004D4B06">
                        <w:pPr>
                          <w:rPr>
                            <w:sz w:val="18"/>
                            <w:szCs w:val="18"/>
                          </w:rPr>
                        </w:pPr>
                        <w:r w:rsidRPr="00F162B9">
                          <w:rPr>
                            <w:sz w:val="18"/>
                            <w:szCs w:val="18"/>
                          </w:rPr>
                          <w:t>Specificity</w:t>
                        </w:r>
                      </w:p>
                    </w:txbxContent>
                  </v:textbox>
                </v:shape>
                <v:shape id="Straight Arrow Connector 86" o:spid="_x0000_s1105" type="#_x0000_t32" style="position:absolute;left:47421;top:13822;width:2232;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" strokecolor="#422f71 [3044]">
                  <v:stroke endarrow="block"/>
                </v:shape>
                <v:shape id="Text Box 2" o:spid="_x0000_s1106" type="#_x0000_t202" style="position:absolute;left:49331;top:22042;width:15229;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65B3118E" w14:textId="77777777" w:rsidR="004D4B06" w:rsidRPr="00F162B9" w:rsidRDefault="004D4B06" w:rsidP="004D4B06">
                        <w:pPr>
                          <w:rPr>
                            <w:sz w:val="18"/>
                            <w:szCs w:val="18"/>
                          </w:rPr>
                        </w:pPr>
                        <w:r w:rsidRPr="00F162B9">
                          <w:rPr>
                            <w:sz w:val="18"/>
                            <w:szCs w:val="18"/>
                          </w:rPr>
                          <w:t>Proteins</w:t>
                        </w:r>
                      </w:p>
                    </w:txbxContent>
                  </v:textbox>
                </v:shape>
                <v:shape id="Text Box 2" o:spid="_x0000_s1107" type="#_x0000_t202" style="position:absolute;left:49805;top:38568;width:12757;height:5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47D2CC20" w14:textId="77777777" w:rsidR="004D4B06" w:rsidRPr="00F162B9" w:rsidRDefault="004D4B06" w:rsidP="004D4B06">
                        <w:pPr>
                          <w:rPr>
                            <w:sz w:val="18"/>
                            <w:szCs w:val="18"/>
                          </w:rPr>
                        </w:pPr>
                        <w:r w:rsidRPr="00F162B9">
                          <w:rPr>
                            <w:sz w:val="18"/>
                            <w:szCs w:val="18"/>
                          </w:rPr>
                          <w:t>Biochemistry</w:t>
                        </w:r>
                      </w:p>
                    </w:txbxContent>
                  </v:textbox>
                </v:shape>
                <v:shape id="Straight Arrow Connector 89" o:spid="_x0000_s1108" type="#_x0000_t32" style="position:absolute;left:45826;top:25686;width:3509;height:14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" strokecolor="#422f71 [3044]">
                  <v:stroke endarrow="block"/>
                </v:shape>
                <v:shape id="Straight Arrow Connector 106" o:spid="_x0000_s1109" type="#_x0000_t32" style="position:absolute;left:54301;top:36591;width:450;height:40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" strokecolor="#422f71 [3044]">
                  <v:stroke endarrow="block"/>
                </v:shape>
                <v:rect id="Rectangle 107" o:spid="_x0000_s1110" style="position:absolute;left:20834;top:15294;width:13501;height:9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" fillcolor="#32b996 [3206]" strokecolor="#195c4a [1606]" strokeweight="2pt">
                  <v:textbox>
                    <w:txbxContent>
                      <w:p w14:paraId="491AF8C8" w14:textId="77777777" w:rsidR="004D4B06" w:rsidRPr="00F162B9" w:rsidRDefault="004D4B06" w:rsidP="004D4B06">
                        <w:pPr>
                          <w:jc w:val="center"/>
                          <w:rPr>
                            <w:b/>
                            <w:sz w:val="20"/>
                            <w:szCs w:val="20"/>
                          </w:rPr>
                        </w:pPr>
                        <w:r w:rsidRPr="00F162B9">
                          <w:rPr>
                            <w:b/>
                            <w:sz w:val="20"/>
                            <w:szCs w:val="20"/>
                          </w:rPr>
                          <w:t>Antibiotics – making and importance</w:t>
                        </w:r>
                      </w:p>
                    </w:txbxContent>
                  </v:textbox>
                </v:rect>
                <v:oval id="Oval 108" o:spid="_x0000_s1111" style="position:absolute;left:34339;top:6968;width:15471;height:9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" fillcolor="#d3f3eb [662]" strokecolor="#22193b [1604]" strokeweight="2pt">
                  <v:textbox>
                    <w:txbxContent>
                      <w:p w14:paraId="2AAEEC5D" w14:textId="77777777" w:rsidR="004D4B06" w:rsidRPr="00F162B9" w:rsidRDefault="004D4B06" w:rsidP="004D4B06">
                        <w:pPr>
                          <w:spacing w:before="0" w:after="0"/>
                          <w:jc w:val="left"/>
                          <w:rPr>
                            <w:sz w:val="18"/>
                            <w:szCs w:val="18"/>
                          </w:rPr>
                        </w:pPr>
                        <w:r w:rsidRPr="00F162B9">
                          <w:rPr>
                            <w:sz w:val="18"/>
                            <w:szCs w:val="18"/>
                          </w:rPr>
                          <w:t xml:space="preserve">Introduction to microbes </w:t>
                        </w:r>
                      </w:p>
                    </w:txbxContent>
                  </v:textbox>
                </v:oval>
                <v:oval id="Oval 109" o:spid="_x0000_s1112" style="position:absolute;left:8598;top:5915;width:15333;height:8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" fillcolor="#d3f3eb [662]" strokecolor="#22193b [1604]" strokeweight="2pt">
                  <v:textbox>
                    <w:txbxContent>
                      <w:p w14:paraId="27C7EE21" w14:textId="77777777" w:rsidR="004D4B06" w:rsidRPr="00F162B9" w:rsidRDefault="004D4B06" w:rsidP="004D4B06">
                        <w:pPr>
                          <w:spacing w:before="0"/>
                          <w:jc w:val="center"/>
                          <w:rPr>
                            <w:sz w:val="18"/>
                            <w:szCs w:val="18"/>
                          </w:rPr>
                        </w:pPr>
                        <w:r w:rsidRPr="00F162B9">
                          <w:rPr>
                            <w:sz w:val="18"/>
                            <w:szCs w:val="18"/>
                          </w:rPr>
                          <w:t>Drug design and testing</w:t>
                        </w:r>
                      </w:p>
                    </w:txbxContent>
                  </v:textbox>
                </v:oval>
                <v:oval id="Oval 110" o:spid="_x0000_s1113" style="position:absolute;left:9727;top:25975;width:13503;height:8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" fillcolor="#d3f3eb [662]" strokecolor="#22193b [1604]" strokeweight="2pt">
                  <v:textbox>
                    <w:txbxContent>
                      <w:p w14:paraId="79E8DC8D" w14:textId="77777777" w:rsidR="004D4B06" w:rsidRPr="00F162B9" w:rsidRDefault="004D4B06" w:rsidP="004D4B06">
                        <w:pPr>
                          <w:spacing w:before="80"/>
                          <w:jc w:val="center"/>
                          <w:rPr>
                            <w:sz w:val="18"/>
                            <w:szCs w:val="18"/>
                          </w:rPr>
                        </w:pPr>
                        <w:r w:rsidRPr="00F162B9">
                          <w:rPr>
                            <w:sz w:val="18"/>
                            <w:szCs w:val="18"/>
                          </w:rPr>
                          <w:t>Antibiotic resistance</w:t>
                        </w:r>
                      </w:p>
                    </w:txbxContent>
                  </v:textbox>
                </v:oval>
                <v:oval id="Oval 111" o:spid="_x0000_s1114" style="position:absolute;left:47090;top:30511;width:16313;height:7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" fillcolor="#d3f3eb [662]" strokecolor="#22193b [1604]" strokeweight="2pt">
                  <v:textbox>
                    <w:txbxContent>
                      <w:p w14:paraId="4D4824BE" w14:textId="77777777" w:rsidR="004D4B06" w:rsidRPr="00F162B9" w:rsidRDefault="004D4B06" w:rsidP="004D4B06">
                        <w:pPr>
                          <w:spacing w:before="0"/>
                          <w:jc w:val="center"/>
                          <w:rPr>
                            <w:sz w:val="18"/>
                            <w:szCs w:val="18"/>
                          </w:rPr>
                        </w:pPr>
                        <w:r w:rsidRPr="00F162B9">
                          <w:rPr>
                            <w:sz w:val="18"/>
                            <w:szCs w:val="18"/>
                          </w:rPr>
                          <w:t xml:space="preserve">Chemically synthesised </w:t>
                        </w:r>
                      </w:p>
                    </w:txbxContent>
                  </v:textbox>
                </v:oval>
                <v:oval id="Oval 112" o:spid="_x0000_s1115" style="position:absolute;left:31879;top:33168;width:15622;height:7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" fillcolor="#d3f3eb [662]" strokecolor="#22193b [1604]" strokeweight="2pt">
                  <v:textbox>
                    <w:txbxContent>
                      <w:p w14:paraId="66924998" w14:textId="77777777" w:rsidR="004D4B06" w:rsidRPr="00F162B9" w:rsidRDefault="004D4B06" w:rsidP="004D4B06">
                        <w:pPr>
                          <w:spacing w:before="0"/>
                          <w:jc w:val="center"/>
                          <w:rPr>
                            <w:sz w:val="18"/>
                            <w:szCs w:val="18"/>
                          </w:rPr>
                        </w:pPr>
                        <w:r w:rsidRPr="00F162B9">
                          <w:rPr>
                            <w:sz w:val="18"/>
                            <w:szCs w:val="18"/>
                          </w:rPr>
                          <w:t xml:space="preserve">Naturally produced </w:t>
                        </w:r>
                      </w:p>
                    </w:txbxContent>
                  </v:textbox>
                </v:oval>
                <v:oval id="Oval 113" o:spid="_x0000_s1116" style="position:absolute;left:36883;top:25741;width:12227;height:5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" fillcolor="#d3f3eb [662]" strokecolor="#22193b [1604]" strokeweight="2pt">
                  <v:textbox>
                    <w:txbxContent>
                      <w:p w14:paraId="446CB3AB" w14:textId="77777777" w:rsidR="004D4B06" w:rsidRPr="00F162B9" w:rsidRDefault="004D4B06" w:rsidP="004D4B06">
                        <w:pPr>
                          <w:spacing w:before="0"/>
                          <w:jc w:val="center"/>
                          <w:rPr>
                            <w:sz w:val="18"/>
                            <w:szCs w:val="18"/>
                          </w:rPr>
                        </w:pPr>
                        <w:r w:rsidRPr="00F162B9">
                          <w:rPr>
                            <w:sz w:val="18"/>
                            <w:szCs w:val="18"/>
                          </w:rPr>
                          <w:t>Synthesis</w:t>
                        </w:r>
                      </w:p>
                    </w:txbxContent>
                  </v:textbox>
                </v:oval>
                <w10:wrap anchorx="margin"/>
              </v:group>
            </w:pict>
          </mc:Fallback>
        </mc:AlternateContent>
      </w:r>
      <w:r w:rsidRPr="00C471FE">
        <w:rPr>
          <w:b/>
          <w:bCs/>
          <w:sz w:val="22"/>
        </w:rPr>
        <w:t>Example of breaking a topic down into key concepts:</w:t>
      </w:r>
      <w:r>
        <w:rPr>
          <w:rFonts w:eastAsia="Arial Unicode MS"/>
          <w:u w:color="22193B"/>
          <w:bdr w:val="nil"/>
          <w:lang w:val="en-US" w:eastAsia="en-GB"/>
        </w:rPr>
        <w:br w:type="page"/>
      </w:r>
    </w:p>
    <w:p w14:paraId="60A690D7" w14:textId="77777777" w:rsidR="004D4B06" w:rsidRPr="00C05B14" w:rsidRDefault="004D4B06" w:rsidP="004D4B06">
      <w:pPr>
        <w:spacing w:before="0" w:after="200"/>
        <w:jc w:val="left"/>
        <w:rPr>
          <w:rFonts w:eastAsia="Arial Unicode MS"/>
          <w:u w:color="22193B"/>
          <w:bdr w:val="nil"/>
          <w:lang w:val="en-US" w:eastAsia="en-GB"/>
        </w:rPr>
      </w:pPr>
      <w:r w:rsidRPr="00C05B14">
        <w:rPr>
          <w:rFonts w:eastAsia="Arial Unicode MS"/>
          <w:u w:color="22193B"/>
          <w:bdr w:val="nil"/>
          <w:lang w:val="en-US" w:eastAsia="en-GB"/>
        </w:rPr>
        <w:lastRenderedPageBreak/>
        <w:t>In pitching content, it is also important to consider the needs of pupils based on their age, as we have a duty of care to safeguard pupils.  Remember that your course should be pitched at pupils 14-16 years old, which may have the following implications</w:t>
      </w:r>
      <w:r>
        <w:rPr>
          <w:rFonts w:eastAsia="Arial Unicode MS"/>
          <w:u w:color="22193B"/>
          <w:bdr w:val="nil"/>
          <w:lang w:val="en-US" w:eastAsia="en-GB"/>
        </w:rPr>
        <w:t>:</w:t>
      </w:r>
    </w:p>
    <w:p w14:paraId="710F75DF" w14:textId="77777777" w:rsidR="004D4B06" w:rsidRPr="00D72D4D" w:rsidRDefault="004D4B06" w:rsidP="004D4B06">
      <w:pPr>
        <w:pStyle w:val="ListParagraph"/>
        <w:numPr>
          <w:ilvl w:val="0"/>
          <w:numId w:val="30"/>
        </w:numPr>
        <w:spacing w:before="0" w:after="200"/>
        <w:jc w:val="left"/>
        <w:rPr>
          <w:rFonts w:eastAsia="Arial Unicode MS"/>
          <w:u w:color="22193B"/>
          <w:bdr w:val="nil"/>
          <w:lang w:val="en-US" w:eastAsia="en-GB"/>
        </w:rPr>
      </w:pPr>
      <w:r>
        <w:rPr>
          <w:rFonts w:eastAsia="Arial Unicode MS"/>
          <w:u w:color="22193B"/>
          <w:bdr w:val="nil"/>
          <w:lang w:val="en-US" w:eastAsia="en-GB"/>
        </w:rPr>
        <w:t>Carefully consider which topics may be sensitive for pupils.  In doing research on sensitive topics, sometimes researchers can develop a blindness for what may be sensitive or triggering to people outside their field.  While these topics can have clear pedagogical purposes, it is important to consider how they will be received by pupils with a diverse range of experiences. For example, topics such as animal testing, medical details of injuries, survival rates of diseases, trauma or medical ethics</w:t>
      </w:r>
      <w:r w:rsidRPr="00D72D4D">
        <w:rPr>
          <w:rFonts w:eastAsia="Arial Unicode MS"/>
          <w:u w:color="22193B"/>
          <w:bdr w:val="nil"/>
          <w:lang w:val="en-US" w:eastAsia="en-GB"/>
        </w:rPr>
        <w:t xml:space="preserve"> may be sensitive for 14-16 year olds.  In pitching your content, we encourage you to carefully consider if any the concepts you’ve identified may be sensitive for young people, and how you will present them to pupils.</w:t>
      </w:r>
    </w:p>
    <w:p w14:paraId="7929F02F" w14:textId="77777777" w:rsidR="004D4B06" w:rsidRDefault="004D4B06" w:rsidP="004D4B06">
      <w:pPr>
        <w:pStyle w:val="ListParagraph"/>
        <w:numPr>
          <w:ilvl w:val="0"/>
          <w:numId w:val="30"/>
        </w:numPr>
        <w:spacing w:before="0" w:after="200"/>
        <w:jc w:val="left"/>
        <w:rPr>
          <w:rFonts w:eastAsia="Arial Unicode MS"/>
          <w:u w:color="22193B"/>
          <w:bdr w:val="nil"/>
          <w:lang w:val="en-US" w:eastAsia="en-GB"/>
        </w:rPr>
      </w:pPr>
      <w:r>
        <w:rPr>
          <w:rFonts w:eastAsia="Arial Unicode MS"/>
          <w:u w:color="22193B"/>
          <w:bdr w:val="nil"/>
          <w:lang w:val="en-US" w:eastAsia="en-GB"/>
        </w:rPr>
        <w:t>The above is not an extensive list, but a good sense check would be to consider if you would explain a topic in an equivalent level of detail to a grandparent or to a non-academic layperson.  If you would adapt some of the details or resources for this audience, consider how you could do the same for your pupils.  If it is important to discuss a sensitive topic in detail, please use your course design template to suggest how you would approach this in a tutorial, and the Brilliant Club staff member providing feedback on your plans will help you continue to solidify your approach further.</w:t>
      </w:r>
    </w:p>
    <w:p w14:paraId="58F024CC" w14:textId="77777777" w:rsidR="004D4B06" w:rsidRPr="00C05B14" w:rsidRDefault="004D4B06" w:rsidP="004D4B06">
      <w:pPr>
        <w:pStyle w:val="ListParagraph"/>
        <w:numPr>
          <w:ilvl w:val="0"/>
          <w:numId w:val="30"/>
        </w:numPr>
        <w:spacing w:before="0" w:after="200"/>
        <w:jc w:val="left"/>
        <w:rPr>
          <w:rFonts w:eastAsia="Arial Unicode MS"/>
          <w:u w:color="22193B"/>
          <w:bdr w:val="nil"/>
          <w:lang w:val="en-US" w:eastAsia="en-GB"/>
        </w:rPr>
      </w:pPr>
      <w:r>
        <w:rPr>
          <w:rFonts w:eastAsia="Arial Unicode MS"/>
          <w:u w:color="22193B"/>
          <w:bdr w:val="nil"/>
          <w:lang w:val="en-US" w:eastAsia="en-GB"/>
        </w:rPr>
        <w:t xml:space="preserve">This applies to topics, but also the images and learning resources you choose to include in your handbook. For example, consider the age rating of any film clips as these should not be rated over PG-13 or 12A. You should also consider the content in any readings you choose to include in your handbook and avoid any overtly graphic descriptions of potentially sensitive topics. Where a topic might be sensitive, we encourage you to include a content warning so that pupils can be prepared for the upcoming material. </w:t>
      </w:r>
    </w:p>
    <w:p w14:paraId="0FC08B57" w14:textId="77777777" w:rsidR="004D4B06" w:rsidRDefault="004D4B06" w:rsidP="004D4B06">
      <w:pPr>
        <w:spacing w:before="0" w:after="200"/>
        <w:jc w:val="left"/>
        <w:rPr>
          <w:rFonts w:eastAsia="Arial Unicode MS" w:cstheme="majorBidi"/>
          <w:b/>
          <w:bCs/>
          <w:color w:val="F53764" w:themeColor="accent2"/>
          <w:sz w:val="36"/>
          <w:szCs w:val="28"/>
          <w:u w:color="22193B"/>
          <w:bdr w:val="nil"/>
          <w:lang w:val="en-US" w:eastAsia="en-GB"/>
        </w:rPr>
      </w:pPr>
      <w:r>
        <w:rPr>
          <w:rFonts w:eastAsia="Arial Unicode MS"/>
          <w:u w:color="22193B"/>
          <w:bdr w:val="nil"/>
          <w:lang w:val="en-US" w:eastAsia="en-GB"/>
        </w:rPr>
        <w:br w:type="page"/>
      </w:r>
    </w:p>
    <w:p w14:paraId="695E4D3A" w14:textId="0B6B98D3" w:rsidR="00E076DA" w:rsidRPr="004A3FE5" w:rsidRDefault="00E076DA" w:rsidP="004A3FE5">
      <w:pPr>
        <w:pStyle w:val="Subheading"/>
        <w:rPr>
          <w:sz w:val="32"/>
          <w:szCs w:val="36"/>
        </w:rPr>
      </w:pPr>
      <w:bookmarkStart w:id="69" w:name="_Toc140059028"/>
      <w:r w:rsidRPr="004A3FE5">
        <w:rPr>
          <w:sz w:val="32"/>
          <w:szCs w:val="36"/>
        </w:rPr>
        <w:lastRenderedPageBreak/>
        <w:t xml:space="preserve">Appendix </w:t>
      </w:r>
      <w:r w:rsidR="0013274C" w:rsidRPr="004A3FE5">
        <w:rPr>
          <w:sz w:val="32"/>
          <w:szCs w:val="36"/>
        </w:rPr>
        <w:t>2</w:t>
      </w:r>
      <w:r w:rsidRPr="004A3FE5">
        <w:rPr>
          <w:sz w:val="32"/>
          <w:szCs w:val="36"/>
        </w:rPr>
        <w:t xml:space="preserve">: </w:t>
      </w:r>
      <w:r w:rsidR="001C2C0F" w:rsidRPr="004A3FE5">
        <w:rPr>
          <w:sz w:val="32"/>
          <w:szCs w:val="36"/>
        </w:rPr>
        <w:t>Competency Framework and Mark Scheme</w:t>
      </w:r>
      <w:bookmarkEnd w:id="69"/>
    </w:p>
    <w:p w14:paraId="0975FD6D" w14:textId="77777777" w:rsidR="001C2C0F" w:rsidRPr="000B06BA" w:rsidRDefault="001C2C0F" w:rsidP="001C2C0F">
      <w:pPr>
        <w:jc w:val="left"/>
      </w:pPr>
      <w:r w:rsidRPr="000B06BA">
        <w:t>The Brilliant Club has identified six skills – cognitive and non-cognitive – that we believe will be effective in developing the knowledge, skills and ambition needed to progress to a highly-selective university. We refer to these as our ‘competencies’.</w:t>
      </w:r>
    </w:p>
    <w:tbl>
      <w:tblPr>
        <w:tblStyle w:val="TableGrid"/>
        <w:tblW w:w="10456" w:type="dxa"/>
        <w:tblLook w:val="04A0" w:firstRow="1" w:lastRow="0" w:firstColumn="1" w:lastColumn="0" w:noHBand="0" w:noVBand="1"/>
      </w:tblPr>
      <w:tblGrid>
        <w:gridCol w:w="704"/>
        <w:gridCol w:w="9752"/>
      </w:tblGrid>
      <w:tr w:rsidR="001C2C0F" w:rsidRPr="000B06BA" w14:paraId="0BCF1233" w14:textId="77777777" w:rsidTr="00CD517E">
        <w:trPr>
          <w:trHeight w:val="454"/>
        </w:trPr>
        <w:tc>
          <w:tcPr>
            <w:tcW w:w="704" w:type="dxa"/>
            <w:shd w:val="clear" w:color="auto" w:fill="32B996" w:themeFill="accent3"/>
            <w:vAlign w:val="center"/>
          </w:tcPr>
          <w:p w14:paraId="0E87EBA2" w14:textId="77777777" w:rsidR="001C2C0F" w:rsidRPr="000B06BA" w:rsidRDefault="001C2C0F" w:rsidP="00CD517E">
            <w:pPr>
              <w:spacing w:before="0" w:after="0"/>
              <w:jc w:val="left"/>
              <w:rPr>
                <w:color w:val="FFFFFF" w:themeColor="text2"/>
              </w:rPr>
            </w:pPr>
            <w:r w:rsidRPr="000B06BA">
              <w:rPr>
                <w:color w:val="FFFFFF" w:themeColor="text2"/>
              </w:rPr>
              <w:t>1</w:t>
            </w:r>
          </w:p>
        </w:tc>
        <w:tc>
          <w:tcPr>
            <w:tcW w:w="9752" w:type="dxa"/>
            <w:shd w:val="clear" w:color="auto" w:fill="D9D9D9" w:themeFill="background2" w:themeFillShade="D9"/>
            <w:vAlign w:val="center"/>
          </w:tcPr>
          <w:p w14:paraId="0F675FB3" w14:textId="77777777" w:rsidR="001C2C0F" w:rsidRPr="000B06BA" w:rsidRDefault="001C2C0F" w:rsidP="00CD517E">
            <w:pPr>
              <w:spacing w:before="0" w:after="0"/>
              <w:jc w:val="left"/>
            </w:pPr>
            <w:r w:rsidRPr="000B06BA">
              <w:t>Written and verbal communication</w:t>
            </w:r>
          </w:p>
        </w:tc>
      </w:tr>
      <w:tr w:rsidR="001C2C0F" w:rsidRPr="000B06BA" w14:paraId="308C8AA4" w14:textId="77777777" w:rsidTr="00CD517E">
        <w:trPr>
          <w:trHeight w:val="454"/>
        </w:trPr>
        <w:tc>
          <w:tcPr>
            <w:tcW w:w="704" w:type="dxa"/>
            <w:shd w:val="clear" w:color="auto" w:fill="32B996" w:themeFill="accent3"/>
            <w:vAlign w:val="center"/>
          </w:tcPr>
          <w:p w14:paraId="21F9DC89" w14:textId="77777777" w:rsidR="001C2C0F" w:rsidRPr="000B06BA" w:rsidRDefault="001C2C0F" w:rsidP="00CD517E">
            <w:pPr>
              <w:spacing w:before="0" w:after="0"/>
              <w:jc w:val="left"/>
              <w:rPr>
                <w:color w:val="FFFFFF" w:themeColor="text2"/>
              </w:rPr>
            </w:pPr>
            <w:r w:rsidRPr="000B06BA">
              <w:rPr>
                <w:color w:val="FFFFFF" w:themeColor="text2"/>
              </w:rPr>
              <w:t>2</w:t>
            </w:r>
          </w:p>
        </w:tc>
        <w:tc>
          <w:tcPr>
            <w:tcW w:w="9752" w:type="dxa"/>
            <w:shd w:val="clear" w:color="auto" w:fill="D9D9D9" w:themeFill="background2" w:themeFillShade="D9"/>
            <w:vAlign w:val="center"/>
          </w:tcPr>
          <w:p w14:paraId="098E3B7B" w14:textId="77777777" w:rsidR="001C2C0F" w:rsidRPr="000B06BA" w:rsidRDefault="001C2C0F" w:rsidP="00CD517E">
            <w:pPr>
              <w:spacing w:before="0" w:after="0"/>
              <w:jc w:val="left"/>
            </w:pPr>
            <w:r w:rsidRPr="000B06BA">
              <w:t>Subject Knowledge</w:t>
            </w:r>
          </w:p>
        </w:tc>
      </w:tr>
      <w:tr w:rsidR="001C2C0F" w:rsidRPr="000B06BA" w14:paraId="0C2FD7C4" w14:textId="77777777" w:rsidTr="00CD517E">
        <w:trPr>
          <w:trHeight w:val="454"/>
        </w:trPr>
        <w:tc>
          <w:tcPr>
            <w:tcW w:w="704" w:type="dxa"/>
            <w:shd w:val="clear" w:color="auto" w:fill="32B996" w:themeFill="accent3"/>
            <w:vAlign w:val="center"/>
          </w:tcPr>
          <w:p w14:paraId="1AAF8ED2" w14:textId="77777777" w:rsidR="001C2C0F" w:rsidRPr="000B06BA" w:rsidRDefault="001C2C0F" w:rsidP="00CD517E">
            <w:pPr>
              <w:spacing w:before="0" w:after="0"/>
              <w:jc w:val="left"/>
              <w:rPr>
                <w:color w:val="FFFFFF" w:themeColor="text2"/>
              </w:rPr>
            </w:pPr>
            <w:r w:rsidRPr="000B06BA">
              <w:rPr>
                <w:color w:val="FFFFFF" w:themeColor="text2"/>
              </w:rPr>
              <w:t>3</w:t>
            </w:r>
          </w:p>
        </w:tc>
        <w:tc>
          <w:tcPr>
            <w:tcW w:w="9752" w:type="dxa"/>
            <w:shd w:val="clear" w:color="auto" w:fill="D9D9D9" w:themeFill="background2" w:themeFillShade="D9"/>
            <w:vAlign w:val="center"/>
          </w:tcPr>
          <w:p w14:paraId="5C06CE93" w14:textId="77777777" w:rsidR="001C2C0F" w:rsidRPr="000B06BA" w:rsidRDefault="001C2C0F" w:rsidP="00CD517E">
            <w:pPr>
              <w:spacing w:before="0" w:after="0"/>
              <w:jc w:val="left"/>
            </w:pPr>
            <w:r w:rsidRPr="000B06BA">
              <w:t>University Knowledge</w:t>
            </w:r>
          </w:p>
        </w:tc>
      </w:tr>
      <w:tr w:rsidR="001C2C0F" w:rsidRPr="000B06BA" w14:paraId="61BE37CF" w14:textId="77777777" w:rsidTr="00CD517E">
        <w:trPr>
          <w:trHeight w:val="454"/>
        </w:trPr>
        <w:tc>
          <w:tcPr>
            <w:tcW w:w="704" w:type="dxa"/>
            <w:shd w:val="clear" w:color="auto" w:fill="32B996" w:themeFill="accent3"/>
            <w:vAlign w:val="center"/>
          </w:tcPr>
          <w:p w14:paraId="22751F12" w14:textId="77777777" w:rsidR="001C2C0F" w:rsidRPr="000B06BA" w:rsidRDefault="001C2C0F" w:rsidP="00CD517E">
            <w:pPr>
              <w:spacing w:before="0" w:after="0"/>
              <w:jc w:val="left"/>
              <w:rPr>
                <w:color w:val="FFFFFF" w:themeColor="text2"/>
              </w:rPr>
            </w:pPr>
            <w:r w:rsidRPr="000B06BA">
              <w:rPr>
                <w:color w:val="FFFFFF" w:themeColor="text2"/>
              </w:rPr>
              <w:t>4</w:t>
            </w:r>
          </w:p>
        </w:tc>
        <w:tc>
          <w:tcPr>
            <w:tcW w:w="9752" w:type="dxa"/>
            <w:shd w:val="clear" w:color="auto" w:fill="D9D9D9" w:themeFill="background2" w:themeFillShade="D9"/>
            <w:vAlign w:val="center"/>
          </w:tcPr>
          <w:p w14:paraId="0235B71B" w14:textId="77777777" w:rsidR="001C2C0F" w:rsidRPr="000B06BA" w:rsidRDefault="001C2C0F" w:rsidP="00CD517E">
            <w:pPr>
              <w:spacing w:before="0" w:after="0"/>
              <w:jc w:val="left"/>
            </w:pPr>
            <w:r w:rsidRPr="000B06BA">
              <w:t>Motivation and Self-Efficacy</w:t>
            </w:r>
          </w:p>
        </w:tc>
      </w:tr>
      <w:tr w:rsidR="001C2C0F" w:rsidRPr="000B06BA" w14:paraId="693488A1" w14:textId="77777777" w:rsidTr="00CD517E">
        <w:trPr>
          <w:trHeight w:val="454"/>
        </w:trPr>
        <w:tc>
          <w:tcPr>
            <w:tcW w:w="704" w:type="dxa"/>
            <w:shd w:val="clear" w:color="auto" w:fill="32B996" w:themeFill="accent3"/>
            <w:vAlign w:val="center"/>
          </w:tcPr>
          <w:p w14:paraId="596FF876" w14:textId="77777777" w:rsidR="001C2C0F" w:rsidRPr="000B06BA" w:rsidRDefault="001C2C0F" w:rsidP="00CD517E">
            <w:pPr>
              <w:spacing w:before="0" w:after="0"/>
              <w:jc w:val="left"/>
              <w:rPr>
                <w:color w:val="FFFFFF" w:themeColor="text2"/>
              </w:rPr>
            </w:pPr>
            <w:r w:rsidRPr="000B06BA">
              <w:rPr>
                <w:color w:val="FFFFFF" w:themeColor="text2"/>
              </w:rPr>
              <w:t>5</w:t>
            </w:r>
          </w:p>
        </w:tc>
        <w:tc>
          <w:tcPr>
            <w:tcW w:w="9752" w:type="dxa"/>
            <w:shd w:val="clear" w:color="auto" w:fill="D9D9D9" w:themeFill="background2" w:themeFillShade="D9"/>
            <w:vAlign w:val="center"/>
          </w:tcPr>
          <w:p w14:paraId="379BA5CD" w14:textId="77777777" w:rsidR="001C2C0F" w:rsidRPr="000B06BA" w:rsidRDefault="001C2C0F" w:rsidP="00CD517E">
            <w:pPr>
              <w:spacing w:before="0" w:after="0"/>
              <w:jc w:val="left"/>
            </w:pPr>
            <w:r w:rsidRPr="000B06BA">
              <w:t>Meta-cognition</w:t>
            </w:r>
          </w:p>
        </w:tc>
      </w:tr>
      <w:tr w:rsidR="001C2C0F" w:rsidRPr="000B06BA" w14:paraId="4FE48A8F" w14:textId="77777777" w:rsidTr="00CD517E">
        <w:trPr>
          <w:trHeight w:val="454"/>
        </w:trPr>
        <w:tc>
          <w:tcPr>
            <w:tcW w:w="704" w:type="dxa"/>
            <w:shd w:val="clear" w:color="auto" w:fill="32B996" w:themeFill="accent3"/>
            <w:vAlign w:val="center"/>
          </w:tcPr>
          <w:p w14:paraId="1F6A7C8E" w14:textId="77777777" w:rsidR="001C2C0F" w:rsidRPr="000B06BA" w:rsidRDefault="001C2C0F" w:rsidP="00CD517E">
            <w:pPr>
              <w:spacing w:before="0" w:after="0"/>
              <w:jc w:val="left"/>
              <w:rPr>
                <w:color w:val="FFFFFF" w:themeColor="text2"/>
              </w:rPr>
            </w:pPr>
            <w:r w:rsidRPr="000B06BA">
              <w:rPr>
                <w:color w:val="FFFFFF" w:themeColor="text2"/>
              </w:rPr>
              <w:t>6</w:t>
            </w:r>
          </w:p>
        </w:tc>
        <w:tc>
          <w:tcPr>
            <w:tcW w:w="9752" w:type="dxa"/>
            <w:shd w:val="clear" w:color="auto" w:fill="D9D9D9" w:themeFill="background2" w:themeFillShade="D9"/>
            <w:vAlign w:val="center"/>
          </w:tcPr>
          <w:p w14:paraId="533914EC" w14:textId="77777777" w:rsidR="001C2C0F" w:rsidRPr="000B06BA" w:rsidRDefault="001C2C0F" w:rsidP="00CD517E">
            <w:pPr>
              <w:spacing w:before="0" w:after="0"/>
              <w:jc w:val="left"/>
            </w:pPr>
            <w:r w:rsidRPr="000B06BA">
              <w:t>Critical Thinking</w:t>
            </w:r>
          </w:p>
        </w:tc>
      </w:tr>
    </w:tbl>
    <w:p w14:paraId="0DA46E36" w14:textId="77777777" w:rsidR="001C2C0F" w:rsidRPr="000B06BA" w:rsidRDefault="001C2C0F" w:rsidP="001C2C0F">
      <w:pPr>
        <w:jc w:val="left"/>
      </w:pPr>
      <w:r w:rsidRPr="000B06BA">
        <w:t>The competency framework has been informed by academic research and consultation with our school and university partners. It focuses on outcomes that are known to be valid, reliable and measurable.</w:t>
      </w:r>
    </w:p>
    <w:p w14:paraId="7824D46C" w14:textId="77777777" w:rsidR="001C2C0F" w:rsidRPr="000B06BA" w:rsidRDefault="001C2C0F" w:rsidP="001C2C0F">
      <w:pPr>
        <w:jc w:val="left"/>
      </w:pPr>
      <w:r w:rsidRPr="000B06BA">
        <w:t xml:space="preserve">As the academic strand of The Scholars Programme, each course will explicitly develop the following skills: written communication, subject knowledge and critical thinking. As such, these competencies underpin the mark schemes. Information on each of these three competencies is provided below. </w:t>
      </w:r>
    </w:p>
    <w:tbl>
      <w:tblPr>
        <w:tblStyle w:val="PlainTable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1C2C0F" w:rsidRPr="000B06BA" w14:paraId="791D9881" w14:textId="77777777" w:rsidTr="00CD517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shd w:val="clear" w:color="auto" w:fill="463278"/>
          </w:tcPr>
          <w:p w14:paraId="37F62606" w14:textId="77777777" w:rsidR="001C2C0F" w:rsidRPr="000B06BA" w:rsidRDefault="001C2C0F" w:rsidP="00CD517E">
            <w:pPr>
              <w:spacing w:before="80" w:after="80" w:line="276" w:lineRule="auto"/>
              <w:jc w:val="left"/>
              <w:rPr>
                <w:rFonts w:eastAsia="Times New Roman"/>
                <w:color w:val="FFFFFF"/>
                <w:sz w:val="18"/>
                <w:szCs w:val="18"/>
              </w:rPr>
            </w:pPr>
            <w:r w:rsidRPr="000B06BA">
              <w:rPr>
                <w:rFonts w:eastAsia="Times New Roman"/>
                <w:color w:val="FFFFFF"/>
                <w:sz w:val="18"/>
                <w:szCs w:val="18"/>
              </w:rPr>
              <w:t>Written and Verbal Communication</w:t>
            </w:r>
          </w:p>
        </w:tc>
      </w:tr>
      <w:tr w:rsidR="001C2C0F" w:rsidRPr="000B06BA" w14:paraId="1D1FA8A5" w14:textId="77777777" w:rsidTr="00CD51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shd w:val="clear" w:color="auto" w:fill="D9D9D9" w:themeFill="background2" w:themeFillShade="D9"/>
          </w:tcPr>
          <w:p w14:paraId="7F709561" w14:textId="77777777" w:rsidR="001C2C0F" w:rsidRPr="000B06BA" w:rsidRDefault="001C2C0F" w:rsidP="00CD517E">
            <w:pPr>
              <w:spacing w:before="80" w:after="80" w:line="276" w:lineRule="auto"/>
              <w:jc w:val="left"/>
              <w:rPr>
                <w:rFonts w:eastAsia="Times New Roman"/>
                <w:b w:val="0"/>
                <w:sz w:val="18"/>
                <w:szCs w:val="18"/>
              </w:rPr>
            </w:pPr>
            <w:r w:rsidRPr="000B06BA">
              <w:rPr>
                <w:rFonts w:eastAsia="Times New Roman"/>
                <w:b w:val="0"/>
                <w:sz w:val="18"/>
                <w:szCs w:val="18"/>
              </w:rPr>
              <w:t xml:space="preserve">What does this term mean in the context of The Brilliant Club? Written and verbal communication relates to how pupils acquire and demonstrate knowledge, skills and ambition through written and spoken language.  </w:t>
            </w:r>
          </w:p>
        </w:tc>
      </w:tr>
      <w:tr w:rsidR="001C2C0F" w:rsidRPr="000B06BA" w14:paraId="1D3EBF18" w14:textId="77777777" w:rsidTr="00CD517E">
        <w:trPr>
          <w:trHeight w:val="340"/>
        </w:trPr>
        <w:tc>
          <w:tcPr>
            <w:cnfStyle w:val="001000000000" w:firstRow="0" w:lastRow="0" w:firstColumn="1" w:lastColumn="0" w:oddVBand="0" w:evenVBand="0" w:oddHBand="0" w:evenHBand="0" w:firstRowFirstColumn="0" w:firstRowLastColumn="0" w:lastRowFirstColumn="0" w:lastRowLastColumn="0"/>
            <w:tcW w:w="5000" w:type="pct"/>
            <w:shd w:val="clear" w:color="auto" w:fill="D9D9D9" w:themeFill="background2" w:themeFillShade="D9"/>
          </w:tcPr>
          <w:p w14:paraId="629585E6" w14:textId="77777777" w:rsidR="001C2C0F" w:rsidRPr="000B06BA" w:rsidRDefault="001C2C0F" w:rsidP="00CD517E">
            <w:pPr>
              <w:spacing w:before="80" w:after="80" w:line="276" w:lineRule="auto"/>
              <w:jc w:val="left"/>
              <w:rPr>
                <w:rFonts w:eastAsia="Times New Roman"/>
                <w:b w:val="0"/>
                <w:sz w:val="18"/>
                <w:szCs w:val="18"/>
              </w:rPr>
            </w:pPr>
            <w:r w:rsidRPr="000B06BA">
              <w:rPr>
                <w:rFonts w:eastAsia="Times New Roman"/>
                <w:b w:val="0"/>
                <w:sz w:val="18"/>
                <w:szCs w:val="18"/>
              </w:rPr>
              <w:t>Why is it important? Written and spoken communication is the medium through which most attainment is assessed. A child’s ability to communicate at an early age is considered the most important predictor of school performance and future cognitive skills (National Literacy Trust, 2005; Rosetti, 1996). This implies that children who are unable to communicate effectively will go on to underperform academically. Children from under-represented backgrounds typically have poorer communication skills than their peers, with particular delays found in language development (Law et al, 2011). Therefore, a greater emphasis needs to be placed on developing communication skills from an early age (Lawton &amp; Warren, 2015; Locke et al, 2002).</w:t>
            </w:r>
          </w:p>
        </w:tc>
      </w:tr>
      <w:tr w:rsidR="001C2C0F" w:rsidRPr="000B06BA" w14:paraId="279A0B4D" w14:textId="77777777" w:rsidTr="00CD51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shd w:val="clear" w:color="auto" w:fill="D9D9D9" w:themeFill="background2" w:themeFillShade="D9"/>
          </w:tcPr>
          <w:p w14:paraId="0B35BCD6" w14:textId="77777777" w:rsidR="001C2C0F" w:rsidRPr="000B06BA" w:rsidRDefault="001C2C0F" w:rsidP="00CD517E">
            <w:pPr>
              <w:spacing w:before="80" w:after="80" w:line="276" w:lineRule="auto"/>
              <w:jc w:val="left"/>
              <w:rPr>
                <w:rFonts w:eastAsia="Times New Roman"/>
                <w:b w:val="0"/>
                <w:sz w:val="18"/>
                <w:szCs w:val="18"/>
              </w:rPr>
            </w:pPr>
            <w:r w:rsidRPr="000B06BA">
              <w:rPr>
                <w:rFonts w:eastAsia="Times New Roman"/>
                <w:b w:val="0"/>
                <w:sz w:val="18"/>
                <w:szCs w:val="18"/>
              </w:rPr>
              <w:t>How can it be assessed? Our programmes assess written communication using pupils’ final assignments. These are pieces of academic work based on cutting-edge research and completed after a series of university-style tutorials. Final assignments are marked at a key stage above pupils’ current level of attainment, with marks being awarded for structure and clarity of communication. A pupil’s performance on the final assignment is compared with their performance on the baseline test completed at the beginning of a programme. Going forward, the charity will also explore ways of assessing verbal communication. One way this can be done is by inviting pupils to subjectively rate their levels of confidence before and after taking part in the programme. This will enable pupils to self-report their levels of confidence in their verbal communication. These confidence ratings can then be further supplemented by feedback from their classroom teacher, as well as their tutor.</w:t>
            </w:r>
          </w:p>
        </w:tc>
      </w:tr>
      <w:tr w:rsidR="001C2C0F" w:rsidRPr="000B06BA" w14:paraId="158FBC7C" w14:textId="77777777" w:rsidTr="00CD517E">
        <w:trPr>
          <w:trHeight w:val="340"/>
        </w:trPr>
        <w:tc>
          <w:tcPr>
            <w:cnfStyle w:val="001000000000" w:firstRow="0" w:lastRow="0" w:firstColumn="1" w:lastColumn="0" w:oddVBand="0" w:evenVBand="0" w:oddHBand="0" w:evenHBand="0" w:firstRowFirstColumn="0" w:firstRowLastColumn="0" w:lastRowFirstColumn="0" w:lastRowLastColumn="0"/>
            <w:tcW w:w="5000" w:type="pct"/>
            <w:shd w:val="clear" w:color="auto" w:fill="463278"/>
          </w:tcPr>
          <w:p w14:paraId="5BB04D3B" w14:textId="77777777" w:rsidR="001C2C0F" w:rsidRPr="000B06BA" w:rsidRDefault="001C2C0F" w:rsidP="00CD517E">
            <w:pPr>
              <w:spacing w:before="80" w:after="80" w:line="276" w:lineRule="auto"/>
              <w:jc w:val="left"/>
              <w:rPr>
                <w:rFonts w:eastAsia="Times New Roman"/>
                <w:color w:val="FFFFFF"/>
                <w:sz w:val="18"/>
                <w:szCs w:val="18"/>
              </w:rPr>
            </w:pPr>
            <w:r w:rsidRPr="000B06BA">
              <w:rPr>
                <w:rFonts w:eastAsia="Times New Roman"/>
                <w:color w:val="FFFFFF"/>
                <w:sz w:val="18"/>
                <w:szCs w:val="18"/>
              </w:rPr>
              <w:t>Subject Knowledge</w:t>
            </w:r>
          </w:p>
        </w:tc>
      </w:tr>
      <w:tr w:rsidR="001C2C0F" w:rsidRPr="000B06BA" w14:paraId="69676F44" w14:textId="77777777" w:rsidTr="00CD51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shd w:val="clear" w:color="auto" w:fill="D9D9D9" w:themeFill="background2" w:themeFillShade="D9"/>
          </w:tcPr>
          <w:p w14:paraId="463E91AD" w14:textId="77777777" w:rsidR="001C2C0F" w:rsidRPr="000B06BA" w:rsidRDefault="001C2C0F" w:rsidP="00CD517E">
            <w:pPr>
              <w:spacing w:before="80" w:after="80" w:line="276" w:lineRule="auto"/>
              <w:jc w:val="left"/>
              <w:rPr>
                <w:rFonts w:eastAsia="Times New Roman"/>
                <w:b w:val="0"/>
                <w:i/>
                <w:sz w:val="18"/>
                <w:szCs w:val="18"/>
              </w:rPr>
            </w:pPr>
            <w:r w:rsidRPr="000B06BA">
              <w:rPr>
                <w:rFonts w:eastAsia="Times New Roman"/>
                <w:b w:val="0"/>
                <w:sz w:val="18"/>
                <w:szCs w:val="18"/>
              </w:rPr>
              <w:t xml:space="preserve">What does this term mean in the context of The Brilliant Club? Subject knowledge relates to the academic strand of our programmes, in which pupils are taught new knowledge based on cutting-edge research.    </w:t>
            </w:r>
          </w:p>
        </w:tc>
      </w:tr>
      <w:tr w:rsidR="001C2C0F" w:rsidRPr="000B06BA" w14:paraId="4E8CEA83" w14:textId="77777777" w:rsidTr="00CD517E">
        <w:trPr>
          <w:trHeight w:val="340"/>
        </w:trPr>
        <w:tc>
          <w:tcPr>
            <w:cnfStyle w:val="001000000000" w:firstRow="0" w:lastRow="0" w:firstColumn="1" w:lastColumn="0" w:oddVBand="0" w:evenVBand="0" w:oddHBand="0" w:evenHBand="0" w:firstRowFirstColumn="0" w:firstRowLastColumn="0" w:lastRowFirstColumn="0" w:lastRowLastColumn="0"/>
            <w:tcW w:w="5000" w:type="pct"/>
            <w:shd w:val="clear" w:color="auto" w:fill="D9D9D9" w:themeFill="background2" w:themeFillShade="D9"/>
          </w:tcPr>
          <w:p w14:paraId="4024603D" w14:textId="77777777" w:rsidR="001C2C0F" w:rsidRPr="000B06BA" w:rsidRDefault="001C2C0F" w:rsidP="00CD517E">
            <w:pPr>
              <w:spacing w:before="80" w:after="80" w:line="276" w:lineRule="auto"/>
              <w:jc w:val="left"/>
              <w:rPr>
                <w:rFonts w:eastAsia="Times New Roman"/>
                <w:b w:val="0"/>
                <w:sz w:val="18"/>
                <w:szCs w:val="18"/>
              </w:rPr>
            </w:pPr>
            <w:r w:rsidRPr="000B06BA">
              <w:rPr>
                <w:rFonts w:eastAsia="Times New Roman"/>
                <w:b w:val="0"/>
                <w:sz w:val="18"/>
                <w:szCs w:val="18"/>
              </w:rPr>
              <w:t>Why is it important?  Bloom (1956) argues that subject knowledge is a key building block needed for learners to be able to develop higher-order thinking skills, such as analysis and evaluation. Inter-dependence between subject knowledge and higher-order thinking has been highlighted in more recent theoretical models as well (e.g. Anderson &amp; Krathwohl, 2001; Dwyer et al, 2014</w:t>
            </w:r>
            <w:r w:rsidRPr="000B06BA">
              <w:rPr>
                <w:b w:val="0"/>
                <w:sz w:val="18"/>
                <w:szCs w:val="18"/>
              </w:rPr>
              <w:t xml:space="preserve">; </w:t>
            </w:r>
            <w:r w:rsidRPr="000B06BA">
              <w:rPr>
                <w:rFonts w:eastAsia="Times New Roman"/>
                <w:b w:val="0"/>
                <w:sz w:val="18"/>
                <w:szCs w:val="18"/>
              </w:rPr>
              <w:t xml:space="preserve">Marzano, 2001). It has been argued that it is impossible to use higher-order </w:t>
            </w:r>
            <w:r w:rsidRPr="000B06BA">
              <w:rPr>
                <w:rFonts w:eastAsia="Times New Roman"/>
                <w:b w:val="0"/>
                <w:sz w:val="18"/>
                <w:szCs w:val="18"/>
              </w:rPr>
              <w:lastRenderedPageBreak/>
              <w:t xml:space="preserve">thinking skills without having the associated subject knowledge about which to think critically (Dwyer et al, 2014; Krathwohl, 2002). The idea that subject knowledge is key to learning is widely accepted amongst academics and educators, with this often being at the core of academic assessments (e.g. </w:t>
            </w:r>
            <w:proofErr w:type="spellStart"/>
            <w:r w:rsidRPr="000B06BA">
              <w:rPr>
                <w:rFonts w:eastAsia="Times New Roman"/>
                <w:b w:val="0"/>
                <w:sz w:val="18"/>
                <w:szCs w:val="18"/>
              </w:rPr>
              <w:t>Momsen</w:t>
            </w:r>
            <w:proofErr w:type="spellEnd"/>
            <w:r w:rsidRPr="000B06BA">
              <w:rPr>
                <w:rFonts w:eastAsia="Times New Roman"/>
                <w:b w:val="0"/>
                <w:sz w:val="18"/>
                <w:szCs w:val="18"/>
              </w:rPr>
              <w:t xml:space="preserve"> et al, 2010).   </w:t>
            </w:r>
          </w:p>
        </w:tc>
      </w:tr>
      <w:tr w:rsidR="001C2C0F" w:rsidRPr="000B06BA" w14:paraId="1443EE9E" w14:textId="77777777" w:rsidTr="00CD51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shd w:val="clear" w:color="auto" w:fill="D9D9D9" w:themeFill="background2" w:themeFillShade="D9"/>
          </w:tcPr>
          <w:p w14:paraId="0F0D8214" w14:textId="77777777" w:rsidR="001C2C0F" w:rsidRPr="000B06BA" w:rsidRDefault="001C2C0F" w:rsidP="00CD517E">
            <w:pPr>
              <w:spacing w:before="80" w:after="80" w:line="276" w:lineRule="auto"/>
              <w:jc w:val="left"/>
              <w:rPr>
                <w:rFonts w:eastAsia="Times New Roman"/>
                <w:b w:val="0"/>
                <w:sz w:val="18"/>
                <w:szCs w:val="18"/>
              </w:rPr>
            </w:pPr>
            <w:r w:rsidRPr="000B06BA">
              <w:rPr>
                <w:rFonts w:eastAsia="Times New Roman"/>
                <w:b w:val="0"/>
                <w:sz w:val="18"/>
                <w:szCs w:val="18"/>
              </w:rPr>
              <w:t xml:space="preserve">How can it be assessed? Our programmes assess subject knowledge using course-specific multiple-choice tests, as well as the final assignments referenced above. These two assessment methods allow for both open-ended and close-ended responses to be measured. </w:t>
            </w:r>
          </w:p>
        </w:tc>
      </w:tr>
      <w:tr w:rsidR="001C2C0F" w:rsidRPr="000B06BA" w14:paraId="01940B53" w14:textId="77777777" w:rsidTr="00CD517E">
        <w:trPr>
          <w:trHeight w:val="340"/>
        </w:trPr>
        <w:tc>
          <w:tcPr>
            <w:cnfStyle w:val="001000000000" w:firstRow="0" w:lastRow="0" w:firstColumn="1" w:lastColumn="0" w:oddVBand="0" w:evenVBand="0" w:oddHBand="0" w:evenHBand="0" w:firstRowFirstColumn="0" w:firstRowLastColumn="0" w:lastRowFirstColumn="0" w:lastRowLastColumn="0"/>
            <w:tcW w:w="5000" w:type="pct"/>
            <w:shd w:val="clear" w:color="auto" w:fill="463278"/>
          </w:tcPr>
          <w:p w14:paraId="0D25E377" w14:textId="77777777" w:rsidR="001C2C0F" w:rsidRPr="000B06BA" w:rsidRDefault="001C2C0F" w:rsidP="00CD517E">
            <w:pPr>
              <w:spacing w:before="80" w:after="80" w:line="259" w:lineRule="auto"/>
              <w:jc w:val="left"/>
              <w:rPr>
                <w:rFonts w:eastAsia="Times New Roman"/>
                <w:color w:val="FFFFFF"/>
                <w:sz w:val="18"/>
                <w:szCs w:val="18"/>
              </w:rPr>
            </w:pPr>
            <w:r w:rsidRPr="000B06BA">
              <w:rPr>
                <w:rFonts w:eastAsia="Times New Roman"/>
                <w:color w:val="FFFFFF"/>
                <w:sz w:val="18"/>
                <w:szCs w:val="18"/>
              </w:rPr>
              <w:t>Critical Thinking</w:t>
            </w:r>
          </w:p>
        </w:tc>
      </w:tr>
      <w:tr w:rsidR="001C2C0F" w:rsidRPr="000B06BA" w14:paraId="444586EC" w14:textId="77777777" w:rsidTr="00CD51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shd w:val="clear" w:color="auto" w:fill="D9D9D9" w:themeFill="background2" w:themeFillShade="D9"/>
          </w:tcPr>
          <w:p w14:paraId="27832062" w14:textId="77777777" w:rsidR="001C2C0F" w:rsidRPr="000B06BA" w:rsidRDefault="001C2C0F" w:rsidP="00CD517E">
            <w:pPr>
              <w:spacing w:before="80" w:after="80" w:line="276" w:lineRule="auto"/>
              <w:jc w:val="left"/>
              <w:rPr>
                <w:rFonts w:eastAsia="Times New Roman"/>
                <w:b w:val="0"/>
                <w:sz w:val="18"/>
                <w:szCs w:val="18"/>
              </w:rPr>
            </w:pPr>
            <w:r w:rsidRPr="000B06BA">
              <w:rPr>
                <w:rFonts w:eastAsia="Times New Roman"/>
                <w:b w:val="0"/>
                <w:sz w:val="18"/>
                <w:szCs w:val="18"/>
              </w:rPr>
              <w:t>What does this term mean in the context of The Brilliant Club? Critical thinking is linked to a range of cognate skills, including: intelligence, problem-solving and higher-order thinking (</w:t>
            </w:r>
            <w:proofErr w:type="spellStart"/>
            <w:r w:rsidRPr="000B06BA">
              <w:rPr>
                <w:rFonts w:eastAsia="Times New Roman"/>
                <w:b w:val="0"/>
                <w:sz w:val="18"/>
                <w:szCs w:val="18"/>
              </w:rPr>
              <w:t>Bangert</w:t>
            </w:r>
            <w:proofErr w:type="spellEnd"/>
            <w:r w:rsidRPr="000B06BA">
              <w:rPr>
                <w:rFonts w:eastAsia="Times New Roman"/>
                <w:b w:val="0"/>
                <w:sz w:val="18"/>
                <w:szCs w:val="18"/>
              </w:rPr>
              <w:t>-Drowns &amp; Bankert, 1990). Definitions of critical thinking include: purposeful reflection and logical reasoning (e.g. Brookfield, 1987; Ennis, 1989; Paul, 1992); the ability to construct and evaluate arguments (</w:t>
            </w:r>
            <w:proofErr w:type="spellStart"/>
            <w:r w:rsidRPr="000B06BA">
              <w:rPr>
                <w:rFonts w:eastAsia="Times New Roman"/>
                <w:b w:val="0"/>
                <w:sz w:val="18"/>
                <w:szCs w:val="18"/>
              </w:rPr>
              <w:t>Facione</w:t>
            </w:r>
            <w:proofErr w:type="spellEnd"/>
            <w:r w:rsidRPr="000B06BA">
              <w:rPr>
                <w:rFonts w:eastAsia="Times New Roman"/>
                <w:b w:val="0"/>
                <w:sz w:val="18"/>
                <w:szCs w:val="18"/>
              </w:rPr>
              <w:t>, 1986); and engaging in reflective scepticism (</w:t>
            </w:r>
            <w:proofErr w:type="spellStart"/>
            <w:r w:rsidRPr="000B06BA">
              <w:rPr>
                <w:rFonts w:eastAsia="Times New Roman"/>
                <w:b w:val="0"/>
                <w:sz w:val="18"/>
                <w:szCs w:val="18"/>
              </w:rPr>
              <w:t>McPeck</w:t>
            </w:r>
            <w:proofErr w:type="spellEnd"/>
            <w:r w:rsidRPr="000B06BA">
              <w:rPr>
                <w:rFonts w:eastAsia="Times New Roman"/>
                <w:b w:val="0"/>
                <w:sz w:val="18"/>
                <w:szCs w:val="18"/>
              </w:rPr>
              <w:t>, 1981). Critical thinking has also been defined in relation to other skills, including meta-cognition (Flavell, 1979; Kuhn, 1999; Gelder, 2005).</w:t>
            </w:r>
          </w:p>
          <w:p w14:paraId="6C7E100A" w14:textId="77777777" w:rsidR="001C2C0F" w:rsidRPr="000B06BA" w:rsidRDefault="001C2C0F" w:rsidP="00CD517E">
            <w:pPr>
              <w:spacing w:before="80" w:after="80" w:line="276" w:lineRule="auto"/>
              <w:jc w:val="left"/>
              <w:rPr>
                <w:rFonts w:eastAsia="Times New Roman"/>
                <w:b w:val="0"/>
                <w:sz w:val="18"/>
                <w:szCs w:val="18"/>
              </w:rPr>
            </w:pPr>
            <w:r w:rsidRPr="000B06BA">
              <w:rPr>
                <w:rFonts w:eastAsia="Times New Roman"/>
                <w:b w:val="0"/>
                <w:sz w:val="18"/>
                <w:szCs w:val="18"/>
              </w:rPr>
              <w:t>A number of cognitive skills underpin critical thinking, including interpretation, analysis, evaluation, inference and explanation (</w:t>
            </w:r>
            <w:proofErr w:type="spellStart"/>
            <w:r w:rsidRPr="000B06BA">
              <w:rPr>
                <w:rFonts w:eastAsia="Times New Roman"/>
                <w:b w:val="0"/>
                <w:sz w:val="18"/>
                <w:szCs w:val="18"/>
              </w:rPr>
              <w:t>Facione</w:t>
            </w:r>
            <w:proofErr w:type="spellEnd"/>
            <w:r w:rsidRPr="000B06BA">
              <w:rPr>
                <w:rFonts w:eastAsia="Times New Roman"/>
                <w:b w:val="0"/>
                <w:sz w:val="18"/>
                <w:szCs w:val="18"/>
              </w:rPr>
              <w:t xml:space="preserve">, 1990a; </w:t>
            </w:r>
            <w:proofErr w:type="spellStart"/>
            <w:r w:rsidRPr="000B06BA">
              <w:rPr>
                <w:rFonts w:eastAsia="Times New Roman"/>
                <w:b w:val="0"/>
                <w:sz w:val="18"/>
                <w:szCs w:val="18"/>
              </w:rPr>
              <w:t>Facione</w:t>
            </w:r>
            <w:proofErr w:type="spellEnd"/>
            <w:r w:rsidRPr="000B06BA">
              <w:rPr>
                <w:rFonts w:eastAsia="Times New Roman"/>
                <w:b w:val="0"/>
                <w:sz w:val="18"/>
                <w:szCs w:val="18"/>
              </w:rPr>
              <w:t xml:space="preserve">, 2015; Giancarlo &amp; </w:t>
            </w:r>
            <w:proofErr w:type="spellStart"/>
            <w:r w:rsidRPr="000B06BA">
              <w:rPr>
                <w:rFonts w:eastAsia="Times New Roman"/>
                <w:b w:val="0"/>
                <w:sz w:val="18"/>
                <w:szCs w:val="18"/>
              </w:rPr>
              <w:t>Facione</w:t>
            </w:r>
            <w:proofErr w:type="spellEnd"/>
            <w:r w:rsidRPr="000B06BA">
              <w:rPr>
                <w:rFonts w:eastAsia="Times New Roman"/>
                <w:b w:val="0"/>
                <w:sz w:val="18"/>
                <w:szCs w:val="18"/>
              </w:rPr>
              <w:t xml:space="preserve">, 2001; Watson &amp; Glaser, 1980). Critical thinking can be assessed at either a subject-specific or at a general level (i.e. content-independent). However, the literature shows that improvements in critical thinking are more likely to occur when activities focus on content related to a specific course (McMillan, 1987; Renaud &amp; Murray, 2008; </w:t>
            </w:r>
            <w:proofErr w:type="spellStart"/>
            <w:r w:rsidRPr="000B06BA">
              <w:rPr>
                <w:rFonts w:eastAsia="Times New Roman"/>
                <w:b w:val="0"/>
                <w:sz w:val="18"/>
                <w:szCs w:val="18"/>
              </w:rPr>
              <w:t>Terenzini</w:t>
            </w:r>
            <w:proofErr w:type="spellEnd"/>
            <w:r w:rsidRPr="000B06BA">
              <w:rPr>
                <w:rFonts w:eastAsia="Times New Roman"/>
                <w:b w:val="0"/>
                <w:sz w:val="18"/>
                <w:szCs w:val="18"/>
              </w:rPr>
              <w:t xml:space="preserve"> et al, 1995).</w:t>
            </w:r>
          </w:p>
          <w:p w14:paraId="3B3A3D11" w14:textId="77777777" w:rsidR="001C2C0F" w:rsidRPr="000B06BA" w:rsidRDefault="001C2C0F" w:rsidP="00CD517E">
            <w:pPr>
              <w:spacing w:before="80" w:after="80" w:line="276" w:lineRule="auto"/>
              <w:jc w:val="left"/>
              <w:rPr>
                <w:rFonts w:eastAsia="Times New Roman"/>
                <w:b w:val="0"/>
                <w:sz w:val="18"/>
                <w:szCs w:val="18"/>
              </w:rPr>
            </w:pPr>
            <w:r w:rsidRPr="000B06BA">
              <w:rPr>
                <w:rFonts w:eastAsia="Times New Roman"/>
                <w:b w:val="0"/>
                <w:sz w:val="18"/>
                <w:szCs w:val="18"/>
              </w:rPr>
              <w:t>As well as skills, critical thinking dispositions have also been identified. Critical thinking dispositions refer to personal attributes and behavioural tendencies linked to critical thinking, such as open-mindedness and inquisitiveness (</w:t>
            </w:r>
            <w:proofErr w:type="spellStart"/>
            <w:r w:rsidRPr="000B06BA">
              <w:rPr>
                <w:rFonts w:eastAsia="Times New Roman"/>
                <w:b w:val="0"/>
                <w:sz w:val="18"/>
                <w:szCs w:val="18"/>
              </w:rPr>
              <w:t>Facione</w:t>
            </w:r>
            <w:proofErr w:type="spellEnd"/>
            <w:r w:rsidRPr="000B06BA">
              <w:rPr>
                <w:rFonts w:eastAsia="Times New Roman"/>
                <w:b w:val="0"/>
                <w:sz w:val="18"/>
                <w:szCs w:val="18"/>
              </w:rPr>
              <w:t xml:space="preserve">, 1990a; </w:t>
            </w:r>
            <w:proofErr w:type="spellStart"/>
            <w:r w:rsidRPr="000B06BA">
              <w:rPr>
                <w:rFonts w:eastAsia="Times New Roman"/>
                <w:b w:val="0"/>
                <w:sz w:val="18"/>
                <w:szCs w:val="18"/>
              </w:rPr>
              <w:t>Facione</w:t>
            </w:r>
            <w:proofErr w:type="spellEnd"/>
            <w:r w:rsidRPr="000B06BA">
              <w:rPr>
                <w:rFonts w:eastAsia="Times New Roman"/>
                <w:b w:val="0"/>
                <w:sz w:val="18"/>
                <w:szCs w:val="18"/>
              </w:rPr>
              <w:t xml:space="preserve">, 2000; </w:t>
            </w:r>
            <w:proofErr w:type="spellStart"/>
            <w:r w:rsidRPr="000B06BA">
              <w:rPr>
                <w:rFonts w:eastAsia="Times New Roman"/>
                <w:b w:val="0"/>
                <w:sz w:val="18"/>
                <w:szCs w:val="18"/>
              </w:rPr>
              <w:t>Facione</w:t>
            </w:r>
            <w:proofErr w:type="spellEnd"/>
            <w:r w:rsidRPr="000B06BA">
              <w:rPr>
                <w:rFonts w:eastAsia="Times New Roman"/>
                <w:b w:val="0"/>
                <w:sz w:val="18"/>
                <w:szCs w:val="18"/>
              </w:rPr>
              <w:t xml:space="preserve">, &amp; Giancarlo, 1996; </w:t>
            </w:r>
            <w:proofErr w:type="spellStart"/>
            <w:r w:rsidRPr="000B06BA">
              <w:rPr>
                <w:rFonts w:eastAsia="Times New Roman"/>
                <w:b w:val="0"/>
                <w:sz w:val="18"/>
                <w:szCs w:val="18"/>
              </w:rPr>
              <w:t>Facione</w:t>
            </w:r>
            <w:proofErr w:type="spellEnd"/>
            <w:r w:rsidRPr="000B06BA">
              <w:rPr>
                <w:rFonts w:eastAsia="Times New Roman"/>
                <w:b w:val="0"/>
                <w:sz w:val="18"/>
                <w:szCs w:val="18"/>
              </w:rPr>
              <w:t xml:space="preserve"> et al, 1995). While there is some debate regarding the malleability of critical thinking dispositions, there is evidence to suggest that with appropriate instruction and teaching critical thinking skills can be developed (</w:t>
            </w:r>
            <w:proofErr w:type="spellStart"/>
            <w:r w:rsidRPr="000B06BA">
              <w:rPr>
                <w:rFonts w:eastAsia="Times New Roman"/>
                <w:b w:val="0"/>
                <w:sz w:val="18"/>
                <w:szCs w:val="18"/>
              </w:rPr>
              <w:t>Abrami</w:t>
            </w:r>
            <w:proofErr w:type="spellEnd"/>
            <w:r w:rsidRPr="000B06BA">
              <w:rPr>
                <w:rFonts w:eastAsia="Times New Roman"/>
                <w:b w:val="0"/>
                <w:sz w:val="18"/>
                <w:szCs w:val="18"/>
              </w:rPr>
              <w:t xml:space="preserve"> et al, 2008).  </w:t>
            </w:r>
          </w:p>
        </w:tc>
      </w:tr>
      <w:tr w:rsidR="001C2C0F" w:rsidRPr="000B06BA" w14:paraId="0D4F1ED4" w14:textId="77777777" w:rsidTr="00CD517E">
        <w:trPr>
          <w:trHeight w:val="340"/>
        </w:trPr>
        <w:tc>
          <w:tcPr>
            <w:cnfStyle w:val="001000000000" w:firstRow="0" w:lastRow="0" w:firstColumn="1" w:lastColumn="0" w:oddVBand="0" w:evenVBand="0" w:oddHBand="0" w:evenHBand="0" w:firstRowFirstColumn="0" w:firstRowLastColumn="0" w:lastRowFirstColumn="0" w:lastRowLastColumn="0"/>
            <w:tcW w:w="5000" w:type="pct"/>
            <w:shd w:val="clear" w:color="auto" w:fill="D9D9D9" w:themeFill="background2" w:themeFillShade="D9"/>
          </w:tcPr>
          <w:p w14:paraId="3A55EC18" w14:textId="77777777" w:rsidR="001C2C0F" w:rsidRPr="000B06BA" w:rsidRDefault="001C2C0F" w:rsidP="00CD517E">
            <w:pPr>
              <w:spacing w:before="80" w:after="80" w:line="276" w:lineRule="auto"/>
              <w:jc w:val="left"/>
              <w:rPr>
                <w:rFonts w:eastAsia="Times New Roman"/>
                <w:b w:val="0"/>
                <w:sz w:val="18"/>
                <w:szCs w:val="18"/>
              </w:rPr>
            </w:pPr>
            <w:r w:rsidRPr="000B06BA">
              <w:rPr>
                <w:rFonts w:eastAsia="Times New Roman"/>
                <w:b w:val="0"/>
                <w:sz w:val="18"/>
                <w:szCs w:val="18"/>
              </w:rPr>
              <w:t>Why is it important? Critical thinking is widely recognised as a central aim of education, and one of the key skills needed for higher education and the workplace (American Association of Colleges and Universities, 2005; Ku. 2009; Lai, 2011; Pellegrino &amp; Hilton, 2012). The ability to think critically is important within subject disciplines but also when thinking about challenges in daily life, including social, economic and political issues (</w:t>
            </w:r>
            <w:proofErr w:type="spellStart"/>
            <w:r w:rsidRPr="000B06BA">
              <w:rPr>
                <w:rFonts w:eastAsia="Times New Roman"/>
                <w:b w:val="0"/>
                <w:sz w:val="18"/>
                <w:szCs w:val="18"/>
              </w:rPr>
              <w:t>Abrami</w:t>
            </w:r>
            <w:proofErr w:type="spellEnd"/>
            <w:r w:rsidRPr="000B06BA">
              <w:rPr>
                <w:rFonts w:eastAsia="Times New Roman"/>
                <w:b w:val="0"/>
                <w:sz w:val="18"/>
                <w:szCs w:val="18"/>
              </w:rPr>
              <w:t xml:space="preserve"> et al, 2008). Despite its importance, developing critical thinking is challenging and schools tends lack explicit critical thinking instruction (</w:t>
            </w:r>
            <w:proofErr w:type="spellStart"/>
            <w:r w:rsidRPr="000B06BA">
              <w:rPr>
                <w:rFonts w:eastAsia="Times New Roman"/>
                <w:b w:val="0"/>
                <w:sz w:val="18"/>
                <w:szCs w:val="18"/>
              </w:rPr>
              <w:t>Pithers</w:t>
            </w:r>
            <w:proofErr w:type="spellEnd"/>
            <w:r w:rsidRPr="000B06BA">
              <w:rPr>
                <w:rFonts w:eastAsia="Times New Roman"/>
                <w:b w:val="0"/>
                <w:sz w:val="18"/>
                <w:szCs w:val="18"/>
              </w:rPr>
              <w:t xml:space="preserve"> &amp; Sodden, 2000). Research has also indicated that a pupil’s background is an important factor contributing to critical thinking, and that individuals from poor or less affluent backgrounds are less likely to increase their critical thinking whilst at university (Cheung et al, 2001).</w:t>
            </w:r>
          </w:p>
        </w:tc>
      </w:tr>
      <w:tr w:rsidR="001C2C0F" w:rsidRPr="000B06BA" w14:paraId="545C11D0" w14:textId="77777777" w:rsidTr="00CD517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shd w:val="clear" w:color="auto" w:fill="D9D9D9" w:themeFill="background2" w:themeFillShade="D9"/>
          </w:tcPr>
          <w:p w14:paraId="2F5E50C8" w14:textId="77777777" w:rsidR="001C2C0F" w:rsidRPr="000B06BA" w:rsidRDefault="001C2C0F" w:rsidP="00CD517E">
            <w:pPr>
              <w:spacing w:before="80" w:after="80" w:line="276" w:lineRule="auto"/>
              <w:jc w:val="left"/>
              <w:rPr>
                <w:rFonts w:eastAsia="Times New Roman"/>
                <w:b w:val="0"/>
                <w:sz w:val="18"/>
                <w:szCs w:val="18"/>
              </w:rPr>
            </w:pPr>
            <w:r w:rsidRPr="000B06BA">
              <w:rPr>
                <w:rFonts w:eastAsia="Times New Roman"/>
                <w:b w:val="0"/>
                <w:sz w:val="18"/>
                <w:szCs w:val="18"/>
              </w:rPr>
              <w:t xml:space="preserve">How can it be assessed? Various assessments are available to assess university students’ critical thinking both at a subject-specific and at a general level (Ku, 2009). Subject-specific critical thinking tests exist for certain subjects including biology, psychology and statistics. Several standardised measures also exist for general critical thinking. The response format of general critical thinking tests tends to be multiple-choice, as found in the Watson-Glaser Critical Thinking Appraisal (WGCTA; Watson &amp; Glaser, 1980), California Critical Thinking Skills Test (CCTST; </w:t>
            </w:r>
            <w:proofErr w:type="spellStart"/>
            <w:r w:rsidRPr="000B06BA">
              <w:rPr>
                <w:rFonts w:eastAsia="Times New Roman"/>
                <w:b w:val="0"/>
                <w:sz w:val="18"/>
                <w:szCs w:val="18"/>
              </w:rPr>
              <w:t>Facione</w:t>
            </w:r>
            <w:proofErr w:type="spellEnd"/>
            <w:r w:rsidRPr="000B06BA">
              <w:rPr>
                <w:rFonts w:eastAsia="Times New Roman"/>
                <w:b w:val="0"/>
                <w:sz w:val="18"/>
                <w:szCs w:val="18"/>
              </w:rPr>
              <w:t>, 1990b), and the Cornell Critical Thinking Test (CCTT; Ennis, Millman &amp; Tomko, 1985). Some tests use an open-ended format which requires individuals to write an essay. An example of this is The Ennis–Weir Critical Thinking Essay Test, (Ennis &amp;Weir, 1985).  The standardised tests discussed above typically have been used for commercial purposes.</w:t>
            </w:r>
          </w:p>
          <w:p w14:paraId="504DD11C" w14:textId="77777777" w:rsidR="001C2C0F" w:rsidRPr="000B06BA" w:rsidRDefault="001C2C0F" w:rsidP="00CD517E">
            <w:pPr>
              <w:spacing w:before="80" w:after="80" w:line="276" w:lineRule="auto"/>
              <w:jc w:val="left"/>
              <w:rPr>
                <w:rFonts w:eastAsia="Times New Roman"/>
                <w:b w:val="0"/>
                <w:sz w:val="18"/>
                <w:szCs w:val="18"/>
              </w:rPr>
            </w:pPr>
            <w:r w:rsidRPr="000B06BA">
              <w:rPr>
                <w:rFonts w:eastAsia="Times New Roman"/>
                <w:b w:val="0"/>
                <w:sz w:val="18"/>
                <w:szCs w:val="18"/>
              </w:rPr>
              <w:t>The Brilliant Club’s programmes assess subject-specific critical thinking in a number of ways, particularly the final assignments that pupils complete. The assignments assess analysis, the construction of arguments and evaluation. As outlined above, critical thinking and meta-cognitive skills overlap, and critical thinking can also be assessed using meta-cognitive self-report inventories and assessing pupils’ monitoring accuracy (Kuhn, 1999).</w:t>
            </w:r>
          </w:p>
        </w:tc>
      </w:tr>
    </w:tbl>
    <w:p w14:paraId="662A3109" w14:textId="77777777" w:rsidR="001C2C0F" w:rsidRDefault="001C2C0F" w:rsidP="00FB2F7E">
      <w:pPr>
        <w:spacing w:before="0" w:after="200"/>
        <w:jc w:val="left"/>
        <w:rPr>
          <w:sz w:val="20"/>
        </w:rPr>
      </w:pPr>
    </w:p>
    <w:p w14:paraId="5700937B" w14:textId="2516FF2B" w:rsidR="00CC5AEC" w:rsidRDefault="00DD223A" w:rsidP="00CC5AEC">
      <w:pPr>
        <w:pStyle w:val="Heading2"/>
      </w:pPr>
      <w:r>
        <w:br w:type="page"/>
      </w:r>
      <w:bookmarkStart w:id="70" w:name="_Toc140059029"/>
      <w:r w:rsidR="00CC5AEC">
        <w:lastRenderedPageBreak/>
        <w:t>Mark Scheme</w:t>
      </w:r>
      <w:bookmarkEnd w:id="70"/>
    </w:p>
    <w:p w14:paraId="3DBB9E36" w14:textId="6060A402" w:rsidR="00E076DA" w:rsidRDefault="00E076DA" w:rsidP="00FB2F7E">
      <w:pPr>
        <w:spacing w:before="0" w:after="200"/>
        <w:jc w:val="left"/>
      </w:pPr>
      <w:r w:rsidRPr="009435C6">
        <w:rPr>
          <w:sz w:val="20"/>
        </w:rPr>
        <w:t xml:space="preserve">This is the </w:t>
      </w:r>
      <w:r w:rsidRPr="009435C6">
        <w:rPr>
          <w:b/>
          <w:sz w:val="20"/>
        </w:rPr>
        <w:t xml:space="preserve">standard </w:t>
      </w:r>
      <w:r w:rsidR="00846DE2">
        <w:rPr>
          <w:b/>
          <w:sz w:val="20"/>
        </w:rPr>
        <w:t>STEM</w:t>
      </w:r>
      <w:r>
        <w:rPr>
          <w:b/>
          <w:sz w:val="20"/>
        </w:rPr>
        <w:t xml:space="preserve"> 1</w:t>
      </w:r>
      <w:r w:rsidR="00543F12">
        <w:rPr>
          <w:b/>
          <w:sz w:val="20"/>
        </w:rPr>
        <w:t>4</w:t>
      </w:r>
      <w:r>
        <w:rPr>
          <w:b/>
          <w:sz w:val="20"/>
        </w:rPr>
        <w:t xml:space="preserve">-16 </w:t>
      </w:r>
      <w:r w:rsidRPr="009435C6">
        <w:rPr>
          <w:b/>
          <w:sz w:val="20"/>
        </w:rPr>
        <w:t>mark scheme</w:t>
      </w:r>
      <w:r w:rsidRPr="009435C6">
        <w:rPr>
          <w:sz w:val="20"/>
        </w:rPr>
        <w:t xml:space="preserve"> and will be used for your baseline and final assignment</w:t>
      </w:r>
      <w:r w:rsidR="00225E18">
        <w:rPr>
          <w:sz w:val="20"/>
        </w:rPr>
        <w:t>.</w:t>
      </w:r>
    </w:p>
    <w:tbl>
      <w:tblPr>
        <w:tblStyle w:val="TBCTable4"/>
        <w:tblW w:w="10343" w:type="dxa"/>
        <w:jc w:val="center"/>
        <w:tblLayout w:type="fixed"/>
        <w:tblLook w:val="04A0" w:firstRow="1" w:lastRow="0" w:firstColumn="1" w:lastColumn="0" w:noHBand="0" w:noVBand="1"/>
      </w:tblPr>
      <w:tblGrid>
        <w:gridCol w:w="562"/>
        <w:gridCol w:w="2694"/>
        <w:gridCol w:w="3260"/>
        <w:gridCol w:w="3827"/>
      </w:tblGrid>
      <w:tr w:rsidR="008C4F7D" w:rsidRPr="00E2006D" w14:paraId="6CB898FD" w14:textId="77777777" w:rsidTr="00CD517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F43663"/>
          </w:tcPr>
          <w:p w14:paraId="3443E9FC" w14:textId="77777777" w:rsidR="008C4F7D" w:rsidRPr="00E2006D" w:rsidRDefault="008C4F7D" w:rsidP="00CD517E">
            <w:pPr>
              <w:spacing w:before="160" w:after="100"/>
              <w:jc w:val="left"/>
              <w:rPr>
                <w:color w:val="FFFFFF"/>
                <w:sz w:val="20"/>
                <w:szCs w:val="20"/>
              </w:rPr>
            </w:pPr>
          </w:p>
        </w:tc>
        <w:tc>
          <w:tcPr>
            <w:tcW w:w="2694" w:type="dxa"/>
            <w:shd w:val="clear" w:color="auto" w:fill="F43663"/>
          </w:tcPr>
          <w:p w14:paraId="2C742E3B" w14:textId="77777777" w:rsidR="008C4F7D" w:rsidRPr="00E2006D" w:rsidRDefault="008C4F7D" w:rsidP="00CD517E">
            <w:pPr>
              <w:spacing w:before="160" w:after="100"/>
              <w:jc w:val="center"/>
              <w:cnfStyle w:val="100000000000" w:firstRow="1" w:lastRow="0" w:firstColumn="0" w:lastColumn="0" w:oddVBand="0" w:evenVBand="0" w:oddHBand="0" w:evenHBand="0" w:firstRowFirstColumn="0" w:firstRowLastColumn="0" w:lastRowFirstColumn="0" w:lastRowLastColumn="0"/>
              <w:rPr>
                <w:color w:val="FFFFFF"/>
                <w:sz w:val="20"/>
                <w:szCs w:val="20"/>
              </w:rPr>
            </w:pPr>
            <w:r w:rsidRPr="00E2006D">
              <w:rPr>
                <w:rFonts w:eastAsia="Cambria" w:cs="Cambria"/>
                <w:b/>
                <w:bCs/>
                <w:color w:val="FFFFFF"/>
                <w:sz w:val="20"/>
                <w:szCs w:val="20"/>
              </w:rPr>
              <w:t>Subject Knowledge</w:t>
            </w:r>
          </w:p>
        </w:tc>
        <w:tc>
          <w:tcPr>
            <w:tcW w:w="3260" w:type="dxa"/>
            <w:shd w:val="clear" w:color="auto" w:fill="F43663"/>
          </w:tcPr>
          <w:p w14:paraId="001E646E" w14:textId="77777777" w:rsidR="008C4F7D" w:rsidRPr="00E2006D" w:rsidRDefault="008C4F7D" w:rsidP="00CD517E">
            <w:pPr>
              <w:spacing w:before="160" w:after="100"/>
              <w:jc w:val="center"/>
              <w:cnfStyle w:val="100000000000" w:firstRow="1" w:lastRow="0" w:firstColumn="0" w:lastColumn="0" w:oddVBand="0" w:evenVBand="0" w:oddHBand="0" w:evenHBand="0" w:firstRowFirstColumn="0" w:firstRowLastColumn="0" w:lastRowFirstColumn="0" w:lastRowLastColumn="0"/>
              <w:rPr>
                <w:rFonts w:eastAsia="Cambria" w:cs="Cambria"/>
                <w:b/>
                <w:bCs/>
                <w:color w:val="FFFFFF"/>
                <w:sz w:val="20"/>
                <w:szCs w:val="20"/>
              </w:rPr>
            </w:pPr>
            <w:r w:rsidRPr="00E2006D">
              <w:rPr>
                <w:rFonts w:eastAsia="Cambria" w:cs="Cambria"/>
                <w:b/>
                <w:bCs/>
                <w:color w:val="FFFFFF"/>
                <w:sz w:val="20"/>
                <w:szCs w:val="20"/>
              </w:rPr>
              <w:t>Critical Thinking</w:t>
            </w:r>
          </w:p>
        </w:tc>
        <w:tc>
          <w:tcPr>
            <w:tcW w:w="3827" w:type="dxa"/>
            <w:shd w:val="clear" w:color="auto" w:fill="F43663"/>
          </w:tcPr>
          <w:p w14:paraId="28FF7F05" w14:textId="77777777" w:rsidR="008C4F7D" w:rsidRPr="00E2006D" w:rsidRDefault="008C4F7D" w:rsidP="00CD517E">
            <w:pPr>
              <w:spacing w:before="160" w:after="100"/>
              <w:jc w:val="center"/>
              <w:cnfStyle w:val="100000000000" w:firstRow="1" w:lastRow="0" w:firstColumn="0" w:lastColumn="0" w:oddVBand="0" w:evenVBand="0" w:oddHBand="0" w:evenHBand="0" w:firstRowFirstColumn="0" w:firstRowLastColumn="0" w:lastRowFirstColumn="0" w:lastRowLastColumn="0"/>
              <w:rPr>
                <w:color w:val="FFFFFF"/>
                <w:sz w:val="20"/>
                <w:szCs w:val="20"/>
              </w:rPr>
            </w:pPr>
            <w:r w:rsidRPr="00E2006D">
              <w:rPr>
                <w:rFonts w:eastAsia="Cambria" w:cs="Cambria"/>
                <w:b/>
                <w:bCs/>
                <w:color w:val="FFFFFF"/>
                <w:sz w:val="20"/>
                <w:szCs w:val="20"/>
              </w:rPr>
              <w:t>Written Communication</w:t>
            </w:r>
          </w:p>
        </w:tc>
      </w:tr>
      <w:tr w:rsidR="008C4F7D" w:rsidRPr="00E2006D" w14:paraId="11C67510" w14:textId="77777777" w:rsidTr="00CD517E">
        <w:trPr>
          <w:trHeight w:val="3130"/>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32B995"/>
          </w:tcPr>
          <w:p w14:paraId="00D216A7" w14:textId="77777777" w:rsidR="008C4F7D" w:rsidRPr="00E2006D" w:rsidRDefault="008C4F7D" w:rsidP="00CD517E">
            <w:pPr>
              <w:spacing w:before="160" w:after="100"/>
              <w:jc w:val="left"/>
              <w:rPr>
                <w:color w:val="FFFFFF"/>
                <w:sz w:val="20"/>
                <w:szCs w:val="20"/>
              </w:rPr>
            </w:pPr>
            <w:r w:rsidRPr="00E2006D">
              <w:rPr>
                <w:rFonts w:eastAsia="Cambria" w:cs="Cambria"/>
                <w:b/>
                <w:bCs/>
                <w:color w:val="FFFFFF"/>
                <w:sz w:val="20"/>
                <w:szCs w:val="20"/>
              </w:rPr>
              <w:t>1</w:t>
            </w:r>
            <w:r w:rsidRPr="00E2006D">
              <w:rPr>
                <w:rFonts w:eastAsia="Cambria" w:cs="Cambria"/>
                <w:b/>
                <w:bCs/>
                <w:color w:val="FFFFFF"/>
                <w:sz w:val="20"/>
                <w:szCs w:val="20"/>
                <w:vertAlign w:val="superscript"/>
              </w:rPr>
              <w:t>st</w:t>
            </w:r>
            <w:r w:rsidRPr="00E2006D">
              <w:rPr>
                <w:rFonts w:eastAsia="Cambria" w:cs="Cambria"/>
                <w:b/>
                <w:bCs/>
                <w:color w:val="FFFFFF"/>
                <w:sz w:val="20"/>
                <w:szCs w:val="20"/>
              </w:rPr>
              <w:t xml:space="preserve"> </w:t>
            </w:r>
          </w:p>
        </w:tc>
        <w:tc>
          <w:tcPr>
            <w:tcW w:w="2694" w:type="dxa"/>
          </w:tcPr>
          <w:p w14:paraId="16BBB826" w14:textId="77777777" w:rsidR="008C4F7D" w:rsidRPr="00E2006D" w:rsidRDefault="008C4F7D" w:rsidP="00CD517E">
            <w:pPr>
              <w:spacing w:before="160" w:after="100"/>
              <w:jc w:val="left"/>
              <w:cnfStyle w:val="000000000000" w:firstRow="0" w:lastRow="0" w:firstColumn="0" w:lastColumn="0" w:oddVBand="0" w:evenVBand="0" w:oddHBand="0" w:evenHBand="0" w:firstRowFirstColumn="0" w:firstRowLastColumn="0" w:lastRowFirstColumn="0" w:lastRowLastColumn="0"/>
              <w:rPr>
                <w:rFonts w:eastAsia="Cambria" w:cs="Cambria"/>
                <w:color w:val="auto"/>
                <w:sz w:val="16"/>
                <w:szCs w:val="16"/>
              </w:rPr>
            </w:pPr>
            <w:r w:rsidRPr="00E2006D">
              <w:rPr>
                <w:rFonts w:eastAsia="Cambria" w:cs="Cambria"/>
                <w:color w:val="auto"/>
                <w:sz w:val="16"/>
                <w:szCs w:val="16"/>
              </w:rPr>
              <w:t>The work shows a depth of knowledge and understanding of key concepts and scientific methods, through engaging with relevant sources.</w:t>
            </w:r>
          </w:p>
          <w:p w14:paraId="3A94351D" w14:textId="77777777" w:rsidR="008C4F7D" w:rsidRPr="00E2006D" w:rsidRDefault="008C4F7D" w:rsidP="00CD517E">
            <w:pPr>
              <w:spacing w:before="160" w:after="100"/>
              <w:jc w:val="left"/>
              <w:cnfStyle w:val="000000000000" w:firstRow="0" w:lastRow="0" w:firstColumn="0" w:lastColumn="0" w:oddVBand="0" w:evenVBand="0" w:oddHBand="0" w:evenHBand="0" w:firstRowFirstColumn="0" w:firstRowLastColumn="0" w:lastRowFirstColumn="0" w:lastRowLastColumn="0"/>
              <w:rPr>
                <w:rFonts w:eastAsia="Cambria" w:cs="Cambria"/>
                <w:color w:val="auto"/>
                <w:sz w:val="16"/>
                <w:szCs w:val="16"/>
              </w:rPr>
            </w:pPr>
            <w:r w:rsidRPr="00E2006D">
              <w:rPr>
                <w:rFonts w:eastAsia="Cambria" w:cs="Cambria"/>
                <w:color w:val="auto"/>
                <w:sz w:val="16"/>
                <w:szCs w:val="16"/>
              </w:rPr>
              <w:t xml:space="preserve">Knowledge is used to build and support highly effective scientific arguments and explanations. </w:t>
            </w:r>
          </w:p>
        </w:tc>
        <w:tc>
          <w:tcPr>
            <w:tcW w:w="3260" w:type="dxa"/>
          </w:tcPr>
          <w:p w14:paraId="62C67E6D" w14:textId="77777777" w:rsidR="008C4F7D" w:rsidRPr="00E2006D" w:rsidRDefault="008C4F7D" w:rsidP="00CD517E">
            <w:pPr>
              <w:spacing w:before="160" w:after="100"/>
              <w:jc w:val="left"/>
              <w:cnfStyle w:val="000000000000" w:firstRow="0" w:lastRow="0" w:firstColumn="0" w:lastColumn="0" w:oddVBand="0" w:evenVBand="0" w:oddHBand="0" w:evenHBand="0" w:firstRowFirstColumn="0" w:firstRowLastColumn="0" w:lastRowFirstColumn="0" w:lastRowLastColumn="0"/>
              <w:rPr>
                <w:rFonts w:eastAsia="Cambria" w:cs="Cambria"/>
                <w:color w:val="auto"/>
                <w:sz w:val="16"/>
                <w:szCs w:val="16"/>
              </w:rPr>
            </w:pPr>
            <w:r w:rsidRPr="00E2006D">
              <w:rPr>
                <w:rFonts w:eastAsia="Cambria" w:cs="Cambria"/>
                <w:color w:val="auto"/>
                <w:sz w:val="16"/>
                <w:szCs w:val="16"/>
              </w:rPr>
              <w:t>Analyses key scientific evidence, arguments, and reasoning. Interprets meaning and makes connections.</w:t>
            </w:r>
          </w:p>
          <w:p w14:paraId="73ECF882" w14:textId="77777777" w:rsidR="008C4F7D" w:rsidRPr="00E2006D" w:rsidRDefault="008C4F7D" w:rsidP="00CD517E">
            <w:pPr>
              <w:spacing w:before="160" w:after="10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E2006D">
              <w:rPr>
                <w:rFonts w:eastAsia="Cambria" w:cs="Cambria"/>
                <w:color w:val="auto"/>
                <w:sz w:val="16"/>
                <w:szCs w:val="16"/>
              </w:rPr>
              <w:t>Identifies and critically evaluates key scientific arguments and evidence, deciding on their credibility, strength, and relative significance,</w:t>
            </w:r>
            <w:r w:rsidRPr="00E2006D">
              <w:rPr>
                <w:rFonts w:eastAsia="Cambria" w:cs="Cambria"/>
                <w:color w:val="000000"/>
                <w:sz w:val="16"/>
                <w:szCs w:val="16"/>
              </w:rPr>
              <w:t xml:space="preserve"> </w:t>
            </w:r>
            <w:r w:rsidRPr="00E2006D">
              <w:rPr>
                <w:color w:val="auto"/>
                <w:sz w:val="16"/>
                <w:szCs w:val="16"/>
              </w:rPr>
              <w:t>drawing convincing conclusions.</w:t>
            </w:r>
          </w:p>
        </w:tc>
        <w:tc>
          <w:tcPr>
            <w:tcW w:w="3827" w:type="dxa"/>
          </w:tcPr>
          <w:p w14:paraId="6506760E" w14:textId="77777777" w:rsidR="008C4F7D" w:rsidRPr="00E2006D" w:rsidRDefault="008C4F7D" w:rsidP="00CD517E">
            <w:pPr>
              <w:spacing w:before="160" w:after="100"/>
              <w:jc w:val="left"/>
              <w:cnfStyle w:val="000000000000" w:firstRow="0" w:lastRow="0" w:firstColumn="0" w:lastColumn="0" w:oddVBand="0" w:evenVBand="0" w:oddHBand="0" w:evenHBand="0" w:firstRowFirstColumn="0" w:firstRowLastColumn="0" w:lastRowFirstColumn="0" w:lastRowLastColumn="0"/>
              <w:rPr>
                <w:rFonts w:eastAsia="Cambria" w:cs="Cambria"/>
                <w:color w:val="auto"/>
                <w:sz w:val="16"/>
                <w:szCs w:val="16"/>
              </w:rPr>
            </w:pPr>
            <w:r w:rsidRPr="00E2006D">
              <w:rPr>
                <w:rFonts w:eastAsia="Cambria" w:cs="Cambria"/>
                <w:color w:val="auto"/>
                <w:sz w:val="16"/>
                <w:szCs w:val="16"/>
              </w:rPr>
              <w:t xml:space="preserve">The work has a coherent flow and is well structured. </w:t>
            </w:r>
          </w:p>
          <w:p w14:paraId="43EBE767" w14:textId="77777777" w:rsidR="008C4F7D" w:rsidRPr="00E2006D" w:rsidRDefault="008C4F7D" w:rsidP="00CD517E">
            <w:pPr>
              <w:spacing w:before="160" w:after="100"/>
              <w:jc w:val="left"/>
              <w:cnfStyle w:val="000000000000" w:firstRow="0" w:lastRow="0" w:firstColumn="0" w:lastColumn="0" w:oddVBand="0" w:evenVBand="0" w:oddHBand="0" w:evenHBand="0" w:firstRowFirstColumn="0" w:firstRowLastColumn="0" w:lastRowFirstColumn="0" w:lastRowLastColumn="0"/>
              <w:rPr>
                <w:rFonts w:eastAsia="Cambria" w:cs="Cambria"/>
                <w:color w:val="auto"/>
                <w:sz w:val="16"/>
                <w:szCs w:val="16"/>
              </w:rPr>
            </w:pPr>
            <w:r w:rsidRPr="00E2006D">
              <w:rPr>
                <w:rFonts w:eastAsia="Cambria" w:cs="Cambria"/>
                <w:color w:val="auto"/>
                <w:sz w:val="16"/>
                <w:szCs w:val="16"/>
              </w:rPr>
              <w:t>The writing style is appropriate; scientific language and key scientific terms are used accurately and effectively to support the arguments and explanations made.</w:t>
            </w:r>
          </w:p>
          <w:p w14:paraId="4C193EF9" w14:textId="77777777" w:rsidR="008C4F7D" w:rsidRPr="00E2006D" w:rsidRDefault="008C4F7D" w:rsidP="00CD517E">
            <w:pPr>
              <w:spacing w:before="160" w:after="100"/>
              <w:jc w:val="left"/>
              <w:cnfStyle w:val="000000000000" w:firstRow="0" w:lastRow="0" w:firstColumn="0" w:lastColumn="0" w:oddVBand="0" w:evenVBand="0" w:oddHBand="0" w:evenHBand="0" w:firstRowFirstColumn="0" w:firstRowLastColumn="0" w:lastRowFirstColumn="0" w:lastRowLastColumn="0"/>
              <w:rPr>
                <w:rFonts w:eastAsia="Cambria" w:cs="Cambria"/>
                <w:color w:val="auto"/>
                <w:sz w:val="16"/>
                <w:szCs w:val="16"/>
              </w:rPr>
            </w:pPr>
            <w:r w:rsidRPr="00E2006D">
              <w:rPr>
                <w:rFonts w:eastAsia="Cambria" w:cs="Cambria"/>
                <w:color w:val="auto"/>
                <w:sz w:val="16"/>
                <w:szCs w:val="16"/>
              </w:rPr>
              <w:t xml:space="preserve">There are no, or very few, errors in spelling or grammar. </w:t>
            </w:r>
          </w:p>
          <w:p w14:paraId="7F91A727" w14:textId="77777777" w:rsidR="008C4F7D" w:rsidRPr="00E2006D" w:rsidRDefault="008C4F7D" w:rsidP="00CD517E">
            <w:pPr>
              <w:spacing w:before="160" w:after="100"/>
              <w:jc w:val="left"/>
              <w:cnfStyle w:val="000000000000" w:firstRow="0" w:lastRow="0" w:firstColumn="0" w:lastColumn="0" w:oddVBand="0" w:evenVBand="0" w:oddHBand="0" w:evenHBand="0" w:firstRowFirstColumn="0" w:firstRowLastColumn="0" w:lastRowFirstColumn="0" w:lastRowLastColumn="0"/>
              <w:rPr>
                <w:rFonts w:eastAsia="Cambria" w:cs="Cambria"/>
                <w:color w:val="auto"/>
                <w:sz w:val="16"/>
                <w:szCs w:val="16"/>
              </w:rPr>
            </w:pPr>
            <w:r w:rsidRPr="00E2006D">
              <w:rPr>
                <w:rFonts w:eastAsia="Cambria" w:cs="Cambria"/>
                <w:color w:val="auto"/>
                <w:sz w:val="16"/>
                <w:szCs w:val="16"/>
              </w:rPr>
              <w:t>Consistent referencing, appropriate paragraphing and use of correctly labelled tables and graphs matching the style taught in the course.</w:t>
            </w:r>
          </w:p>
        </w:tc>
      </w:tr>
      <w:tr w:rsidR="008C4F7D" w:rsidRPr="00E2006D" w14:paraId="7BB1D98E" w14:textId="77777777" w:rsidTr="00CD517E">
        <w:trPr>
          <w:trHeight w:val="3750"/>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32B995"/>
          </w:tcPr>
          <w:p w14:paraId="05859DE4" w14:textId="77777777" w:rsidR="008C4F7D" w:rsidRPr="00E2006D" w:rsidRDefault="008C4F7D" w:rsidP="00CD517E">
            <w:pPr>
              <w:spacing w:before="160" w:after="100"/>
              <w:jc w:val="left"/>
              <w:rPr>
                <w:color w:val="FFFFFF"/>
                <w:sz w:val="20"/>
                <w:szCs w:val="20"/>
              </w:rPr>
            </w:pPr>
            <w:r w:rsidRPr="00E2006D">
              <w:rPr>
                <w:rFonts w:eastAsia="Cambria" w:cs="Cambria"/>
                <w:b/>
                <w:bCs/>
                <w:color w:val="FFFFFF"/>
                <w:sz w:val="20"/>
                <w:szCs w:val="20"/>
              </w:rPr>
              <w:t>2:1</w:t>
            </w:r>
          </w:p>
        </w:tc>
        <w:tc>
          <w:tcPr>
            <w:tcW w:w="2694" w:type="dxa"/>
          </w:tcPr>
          <w:p w14:paraId="7206D458" w14:textId="77777777" w:rsidR="008C4F7D" w:rsidRPr="00E2006D" w:rsidRDefault="008C4F7D" w:rsidP="00CD517E">
            <w:pPr>
              <w:spacing w:before="160" w:after="100"/>
              <w:jc w:val="left"/>
              <w:cnfStyle w:val="000000000000" w:firstRow="0" w:lastRow="0" w:firstColumn="0" w:lastColumn="0" w:oddVBand="0" w:evenVBand="0" w:oddHBand="0" w:evenHBand="0" w:firstRowFirstColumn="0" w:firstRowLastColumn="0" w:lastRowFirstColumn="0" w:lastRowLastColumn="0"/>
              <w:rPr>
                <w:rFonts w:eastAsia="Cambria" w:cs="Cambria"/>
                <w:color w:val="auto"/>
                <w:sz w:val="16"/>
                <w:szCs w:val="16"/>
              </w:rPr>
            </w:pPr>
            <w:r w:rsidRPr="00E2006D">
              <w:rPr>
                <w:rFonts w:eastAsia="Cambria" w:cs="Cambria"/>
                <w:color w:val="auto"/>
                <w:sz w:val="16"/>
                <w:szCs w:val="16"/>
              </w:rPr>
              <w:t>The work shows an understanding of key concepts and scientific methods, drawing on relevant sources.</w:t>
            </w:r>
          </w:p>
          <w:p w14:paraId="0B0D2DBB" w14:textId="77777777" w:rsidR="008C4F7D" w:rsidRPr="00E2006D" w:rsidRDefault="008C4F7D" w:rsidP="00CD517E">
            <w:pPr>
              <w:spacing w:before="160" w:after="100"/>
              <w:jc w:val="left"/>
              <w:cnfStyle w:val="000000000000" w:firstRow="0" w:lastRow="0" w:firstColumn="0" w:lastColumn="0" w:oddVBand="0" w:evenVBand="0" w:oddHBand="0" w:evenHBand="0" w:firstRowFirstColumn="0" w:firstRowLastColumn="0" w:lastRowFirstColumn="0" w:lastRowLastColumn="0"/>
              <w:rPr>
                <w:rFonts w:eastAsia="Cambria" w:cs="Cambria"/>
                <w:color w:val="auto"/>
                <w:sz w:val="16"/>
                <w:szCs w:val="16"/>
              </w:rPr>
            </w:pPr>
            <w:r w:rsidRPr="00E2006D">
              <w:rPr>
                <w:rFonts w:eastAsia="Cambria" w:cs="Cambria"/>
                <w:color w:val="auto"/>
                <w:sz w:val="16"/>
                <w:szCs w:val="16"/>
              </w:rPr>
              <w:t xml:space="preserve">Knowledge is used to build and support effective scientific arguments and explanations. </w:t>
            </w:r>
          </w:p>
        </w:tc>
        <w:tc>
          <w:tcPr>
            <w:tcW w:w="3260" w:type="dxa"/>
          </w:tcPr>
          <w:p w14:paraId="13A018DB" w14:textId="77777777" w:rsidR="008C4F7D" w:rsidRPr="00E2006D" w:rsidRDefault="008C4F7D" w:rsidP="00CD517E">
            <w:pPr>
              <w:spacing w:before="160" w:after="100"/>
              <w:jc w:val="left"/>
              <w:cnfStyle w:val="000000000000" w:firstRow="0" w:lastRow="0" w:firstColumn="0" w:lastColumn="0" w:oddVBand="0" w:evenVBand="0" w:oddHBand="0" w:evenHBand="0" w:firstRowFirstColumn="0" w:firstRowLastColumn="0" w:lastRowFirstColumn="0" w:lastRowLastColumn="0"/>
              <w:rPr>
                <w:rFonts w:eastAsia="Cambria" w:cs="Cambria"/>
                <w:color w:val="auto"/>
                <w:sz w:val="16"/>
                <w:szCs w:val="16"/>
              </w:rPr>
            </w:pPr>
            <w:r w:rsidRPr="00E2006D">
              <w:rPr>
                <w:rFonts w:eastAsia="Cambria" w:cs="Cambria"/>
                <w:color w:val="auto"/>
                <w:sz w:val="16"/>
                <w:szCs w:val="16"/>
              </w:rPr>
              <w:t>Analyses relevant scientific evidence, arguments, and reasoning.</w:t>
            </w:r>
          </w:p>
          <w:p w14:paraId="7FE64CB1" w14:textId="77777777" w:rsidR="008C4F7D" w:rsidRPr="00E2006D" w:rsidRDefault="008C4F7D" w:rsidP="00CD517E">
            <w:pPr>
              <w:spacing w:before="160" w:after="10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E2006D">
              <w:rPr>
                <w:rFonts w:eastAsia="Cambria" w:cs="Cambria"/>
                <w:color w:val="auto"/>
                <w:sz w:val="16"/>
                <w:szCs w:val="16"/>
              </w:rPr>
              <w:t xml:space="preserve">Identifies and critically evaluates relevant scientific arguments and evidence, deciding on their credibility and strength, </w:t>
            </w:r>
            <w:r w:rsidRPr="00E2006D">
              <w:rPr>
                <w:color w:val="auto"/>
                <w:sz w:val="16"/>
                <w:szCs w:val="16"/>
              </w:rPr>
              <w:t>drawing reasonable conclusions.</w:t>
            </w:r>
          </w:p>
          <w:p w14:paraId="411918EA" w14:textId="77777777" w:rsidR="008C4F7D" w:rsidRPr="00E2006D" w:rsidRDefault="008C4F7D" w:rsidP="00CD517E">
            <w:pPr>
              <w:spacing w:before="160" w:after="100"/>
              <w:jc w:val="left"/>
              <w:cnfStyle w:val="000000000000" w:firstRow="0" w:lastRow="0" w:firstColumn="0" w:lastColumn="0" w:oddVBand="0" w:evenVBand="0" w:oddHBand="0" w:evenHBand="0" w:firstRowFirstColumn="0" w:firstRowLastColumn="0" w:lastRowFirstColumn="0" w:lastRowLastColumn="0"/>
              <w:rPr>
                <w:rFonts w:eastAsia="Cambria" w:cs="Cambria"/>
                <w:color w:val="auto"/>
                <w:sz w:val="16"/>
                <w:szCs w:val="16"/>
              </w:rPr>
            </w:pPr>
            <w:r w:rsidRPr="00E2006D">
              <w:rPr>
                <w:rFonts w:eastAsia="Cambria" w:cs="Cambria"/>
                <w:color w:val="auto"/>
                <w:sz w:val="16"/>
                <w:szCs w:val="16"/>
              </w:rPr>
              <w:t xml:space="preserve">Shows some understanding of the relative value of evidence and arguments. </w:t>
            </w:r>
          </w:p>
        </w:tc>
        <w:tc>
          <w:tcPr>
            <w:tcW w:w="3827" w:type="dxa"/>
          </w:tcPr>
          <w:p w14:paraId="7ADD9129" w14:textId="77777777" w:rsidR="008C4F7D" w:rsidRPr="00E2006D" w:rsidRDefault="008C4F7D" w:rsidP="00CD517E">
            <w:pPr>
              <w:spacing w:before="160" w:after="100"/>
              <w:jc w:val="left"/>
              <w:cnfStyle w:val="000000000000" w:firstRow="0" w:lastRow="0" w:firstColumn="0" w:lastColumn="0" w:oddVBand="0" w:evenVBand="0" w:oddHBand="0" w:evenHBand="0" w:firstRowFirstColumn="0" w:firstRowLastColumn="0" w:lastRowFirstColumn="0" w:lastRowLastColumn="0"/>
              <w:rPr>
                <w:rFonts w:eastAsia="Cambria" w:cs="Cambria"/>
                <w:color w:val="auto"/>
                <w:sz w:val="16"/>
                <w:szCs w:val="16"/>
              </w:rPr>
            </w:pPr>
            <w:r w:rsidRPr="00E2006D">
              <w:rPr>
                <w:rFonts w:eastAsia="Cambria" w:cs="Cambria"/>
                <w:color w:val="auto"/>
                <w:sz w:val="16"/>
                <w:szCs w:val="16"/>
              </w:rPr>
              <w:t>The work is well-structured.</w:t>
            </w:r>
          </w:p>
          <w:p w14:paraId="2116CF07" w14:textId="77777777" w:rsidR="008C4F7D" w:rsidRPr="00E2006D" w:rsidRDefault="008C4F7D" w:rsidP="00CD517E">
            <w:pPr>
              <w:spacing w:before="160" w:after="100"/>
              <w:jc w:val="left"/>
              <w:cnfStyle w:val="000000000000" w:firstRow="0" w:lastRow="0" w:firstColumn="0" w:lastColumn="0" w:oddVBand="0" w:evenVBand="0" w:oddHBand="0" w:evenHBand="0" w:firstRowFirstColumn="0" w:firstRowLastColumn="0" w:lastRowFirstColumn="0" w:lastRowLastColumn="0"/>
              <w:rPr>
                <w:rFonts w:eastAsia="Cambria" w:cs="Cambria"/>
                <w:color w:val="auto"/>
                <w:sz w:val="16"/>
                <w:szCs w:val="16"/>
              </w:rPr>
            </w:pPr>
            <w:r w:rsidRPr="00E2006D">
              <w:rPr>
                <w:rFonts w:eastAsia="Cambria" w:cs="Cambria"/>
                <w:color w:val="auto"/>
                <w:sz w:val="16"/>
                <w:szCs w:val="16"/>
              </w:rPr>
              <w:t xml:space="preserve">The writing style is appropriate; scientific language and key terms are used correctly. </w:t>
            </w:r>
          </w:p>
          <w:p w14:paraId="03110036" w14:textId="77777777" w:rsidR="008C4F7D" w:rsidRPr="00E2006D" w:rsidRDefault="008C4F7D" w:rsidP="00CD517E">
            <w:pPr>
              <w:spacing w:before="160" w:after="100"/>
              <w:jc w:val="left"/>
              <w:cnfStyle w:val="000000000000" w:firstRow="0" w:lastRow="0" w:firstColumn="0" w:lastColumn="0" w:oddVBand="0" w:evenVBand="0" w:oddHBand="0" w:evenHBand="0" w:firstRowFirstColumn="0" w:firstRowLastColumn="0" w:lastRowFirstColumn="0" w:lastRowLastColumn="0"/>
              <w:rPr>
                <w:rFonts w:eastAsia="Cambria" w:cs="Cambria"/>
                <w:color w:val="auto"/>
                <w:sz w:val="16"/>
                <w:szCs w:val="16"/>
              </w:rPr>
            </w:pPr>
            <w:r w:rsidRPr="00E2006D">
              <w:rPr>
                <w:rFonts w:eastAsia="Cambria" w:cs="Cambria"/>
                <w:color w:val="auto"/>
                <w:sz w:val="16"/>
                <w:szCs w:val="16"/>
              </w:rPr>
              <w:t xml:space="preserve">There are few errors in spelling or grammar. </w:t>
            </w:r>
          </w:p>
          <w:p w14:paraId="3E41C1BA" w14:textId="77777777" w:rsidR="008C4F7D" w:rsidRPr="00E2006D" w:rsidRDefault="008C4F7D" w:rsidP="00CD517E">
            <w:pPr>
              <w:spacing w:before="160" w:after="100"/>
              <w:jc w:val="left"/>
              <w:cnfStyle w:val="000000000000" w:firstRow="0" w:lastRow="0" w:firstColumn="0" w:lastColumn="0" w:oddVBand="0" w:evenVBand="0" w:oddHBand="0" w:evenHBand="0" w:firstRowFirstColumn="0" w:firstRowLastColumn="0" w:lastRowFirstColumn="0" w:lastRowLastColumn="0"/>
              <w:rPr>
                <w:rFonts w:eastAsia="Cambria" w:cs="Cambria"/>
                <w:color w:val="auto"/>
                <w:sz w:val="16"/>
                <w:szCs w:val="16"/>
              </w:rPr>
            </w:pPr>
            <w:r w:rsidRPr="00E2006D">
              <w:rPr>
                <w:rFonts w:eastAsia="Cambria" w:cs="Cambria"/>
                <w:color w:val="auto"/>
                <w:sz w:val="16"/>
                <w:szCs w:val="16"/>
              </w:rPr>
              <w:t>Mostly consistent referencing and use of tables and figures; matching the style taught in the course.</w:t>
            </w:r>
          </w:p>
        </w:tc>
      </w:tr>
      <w:tr w:rsidR="008C4F7D" w:rsidRPr="00E2006D" w14:paraId="5CA0AA97" w14:textId="77777777" w:rsidTr="00CD517E">
        <w:trPr>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32B995"/>
          </w:tcPr>
          <w:p w14:paraId="70F41D63" w14:textId="77777777" w:rsidR="008C4F7D" w:rsidRPr="00E2006D" w:rsidRDefault="008C4F7D" w:rsidP="00CD517E">
            <w:pPr>
              <w:spacing w:before="160" w:after="100"/>
              <w:jc w:val="left"/>
              <w:rPr>
                <w:color w:val="FFFFFF"/>
                <w:sz w:val="20"/>
                <w:szCs w:val="20"/>
              </w:rPr>
            </w:pPr>
            <w:r w:rsidRPr="00E2006D">
              <w:rPr>
                <w:rFonts w:eastAsia="Cambria" w:cs="Cambria"/>
                <w:b/>
                <w:bCs/>
                <w:color w:val="FFFFFF"/>
                <w:sz w:val="20"/>
                <w:szCs w:val="20"/>
              </w:rPr>
              <w:t>2:2</w:t>
            </w:r>
          </w:p>
        </w:tc>
        <w:tc>
          <w:tcPr>
            <w:tcW w:w="2694" w:type="dxa"/>
          </w:tcPr>
          <w:p w14:paraId="60184218" w14:textId="77777777" w:rsidR="008C4F7D" w:rsidRPr="00E2006D" w:rsidRDefault="008C4F7D" w:rsidP="00CD517E">
            <w:pPr>
              <w:spacing w:before="160" w:after="100"/>
              <w:jc w:val="left"/>
              <w:cnfStyle w:val="000000000000" w:firstRow="0" w:lastRow="0" w:firstColumn="0" w:lastColumn="0" w:oddVBand="0" w:evenVBand="0" w:oddHBand="0" w:evenHBand="0" w:firstRowFirstColumn="0" w:firstRowLastColumn="0" w:lastRowFirstColumn="0" w:lastRowLastColumn="0"/>
              <w:rPr>
                <w:rFonts w:eastAsia="Cambria" w:cs="Cambria"/>
                <w:color w:val="auto"/>
                <w:sz w:val="16"/>
                <w:szCs w:val="16"/>
              </w:rPr>
            </w:pPr>
            <w:r w:rsidRPr="00E2006D">
              <w:rPr>
                <w:rFonts w:eastAsia="Cambria" w:cs="Cambria"/>
                <w:color w:val="auto"/>
                <w:sz w:val="16"/>
                <w:szCs w:val="16"/>
              </w:rPr>
              <w:t>The work shows an understanding of key concepts and scientific methods, with no major misconceptions.</w:t>
            </w:r>
          </w:p>
          <w:p w14:paraId="1DAC788C" w14:textId="77777777" w:rsidR="008C4F7D" w:rsidRPr="00E2006D" w:rsidRDefault="008C4F7D" w:rsidP="00CD517E">
            <w:pPr>
              <w:spacing w:before="160" w:after="100"/>
              <w:jc w:val="left"/>
              <w:cnfStyle w:val="000000000000" w:firstRow="0" w:lastRow="0" w:firstColumn="0" w:lastColumn="0" w:oddVBand="0" w:evenVBand="0" w:oddHBand="0" w:evenHBand="0" w:firstRowFirstColumn="0" w:firstRowLastColumn="0" w:lastRowFirstColumn="0" w:lastRowLastColumn="0"/>
              <w:rPr>
                <w:rFonts w:eastAsia="Cambria" w:cs="Cambria"/>
                <w:color w:val="auto"/>
                <w:sz w:val="16"/>
                <w:szCs w:val="16"/>
              </w:rPr>
            </w:pPr>
            <w:r w:rsidRPr="00E2006D">
              <w:rPr>
                <w:rFonts w:eastAsia="Cambria" w:cs="Cambria"/>
                <w:color w:val="auto"/>
                <w:sz w:val="16"/>
                <w:szCs w:val="16"/>
              </w:rPr>
              <w:t>Beginning to apply this knowledge to build and support effective scientific arguments and explanations.</w:t>
            </w:r>
          </w:p>
        </w:tc>
        <w:tc>
          <w:tcPr>
            <w:tcW w:w="3260" w:type="dxa"/>
          </w:tcPr>
          <w:p w14:paraId="7C9966ED" w14:textId="77777777" w:rsidR="008C4F7D" w:rsidRPr="00E2006D" w:rsidRDefault="008C4F7D" w:rsidP="00CD517E">
            <w:pPr>
              <w:spacing w:before="160" w:after="100"/>
              <w:jc w:val="left"/>
              <w:cnfStyle w:val="000000000000" w:firstRow="0" w:lastRow="0" w:firstColumn="0" w:lastColumn="0" w:oddVBand="0" w:evenVBand="0" w:oddHBand="0" w:evenHBand="0" w:firstRowFirstColumn="0" w:firstRowLastColumn="0" w:lastRowFirstColumn="0" w:lastRowLastColumn="0"/>
              <w:rPr>
                <w:rFonts w:eastAsia="Cambria" w:cs="Cambria"/>
                <w:color w:val="auto"/>
                <w:sz w:val="16"/>
                <w:szCs w:val="16"/>
              </w:rPr>
            </w:pPr>
            <w:r w:rsidRPr="00E2006D">
              <w:rPr>
                <w:rFonts w:eastAsia="Cambria" w:cs="Cambria"/>
                <w:color w:val="auto"/>
                <w:sz w:val="16"/>
                <w:szCs w:val="16"/>
              </w:rPr>
              <w:t>Identifies and uses basic scientific evidence, arguments, and reasoning.</w:t>
            </w:r>
          </w:p>
          <w:p w14:paraId="240E8AA9" w14:textId="77777777" w:rsidR="008C4F7D" w:rsidRPr="00E2006D" w:rsidRDefault="008C4F7D" w:rsidP="00CD517E">
            <w:pPr>
              <w:spacing w:before="160" w:after="100"/>
              <w:jc w:val="left"/>
              <w:cnfStyle w:val="000000000000" w:firstRow="0" w:lastRow="0" w:firstColumn="0" w:lastColumn="0" w:oddVBand="0" w:evenVBand="0" w:oddHBand="0" w:evenHBand="0" w:firstRowFirstColumn="0" w:firstRowLastColumn="0" w:lastRowFirstColumn="0" w:lastRowLastColumn="0"/>
              <w:rPr>
                <w:rFonts w:eastAsia="Cambria" w:cs="Cambria"/>
                <w:color w:val="auto"/>
                <w:sz w:val="16"/>
                <w:szCs w:val="16"/>
              </w:rPr>
            </w:pPr>
            <w:r w:rsidRPr="00E2006D">
              <w:rPr>
                <w:rFonts w:eastAsia="Cambria" w:cs="Cambria"/>
                <w:color w:val="auto"/>
                <w:sz w:val="16"/>
                <w:szCs w:val="16"/>
              </w:rPr>
              <w:t>Showing some understanding of the quality of scientific arguments and evidence.</w:t>
            </w:r>
          </w:p>
          <w:p w14:paraId="5CEA32E9" w14:textId="77777777" w:rsidR="008C4F7D" w:rsidRPr="00E2006D" w:rsidRDefault="008C4F7D" w:rsidP="00CD517E">
            <w:pPr>
              <w:spacing w:before="160" w:after="100"/>
              <w:jc w:val="left"/>
              <w:cnfStyle w:val="000000000000" w:firstRow="0" w:lastRow="0" w:firstColumn="0" w:lastColumn="0" w:oddVBand="0" w:evenVBand="0" w:oddHBand="0" w:evenHBand="0" w:firstRowFirstColumn="0" w:firstRowLastColumn="0" w:lastRowFirstColumn="0" w:lastRowLastColumn="0"/>
              <w:rPr>
                <w:rFonts w:eastAsia="Cambria" w:cs="Cambria"/>
                <w:color w:val="auto"/>
                <w:sz w:val="16"/>
                <w:szCs w:val="16"/>
              </w:rPr>
            </w:pPr>
            <w:r w:rsidRPr="00E2006D">
              <w:rPr>
                <w:rFonts w:eastAsia="Cambria" w:cs="Cambria"/>
                <w:color w:val="auto"/>
                <w:sz w:val="16"/>
                <w:szCs w:val="16"/>
              </w:rPr>
              <w:t xml:space="preserve">Not yet showing understanding of the relative value of evidence and arguments. </w:t>
            </w:r>
          </w:p>
        </w:tc>
        <w:tc>
          <w:tcPr>
            <w:tcW w:w="3827" w:type="dxa"/>
          </w:tcPr>
          <w:p w14:paraId="1FAFF35B" w14:textId="77777777" w:rsidR="008C4F7D" w:rsidRPr="00E2006D" w:rsidRDefault="008C4F7D" w:rsidP="00CD517E">
            <w:pPr>
              <w:spacing w:before="160" w:after="100"/>
              <w:jc w:val="left"/>
              <w:cnfStyle w:val="000000000000" w:firstRow="0" w:lastRow="0" w:firstColumn="0" w:lastColumn="0" w:oddVBand="0" w:evenVBand="0" w:oddHBand="0" w:evenHBand="0" w:firstRowFirstColumn="0" w:firstRowLastColumn="0" w:lastRowFirstColumn="0" w:lastRowLastColumn="0"/>
              <w:rPr>
                <w:rFonts w:eastAsia="Cambria" w:cs="Cambria"/>
                <w:color w:val="auto"/>
                <w:sz w:val="16"/>
                <w:szCs w:val="16"/>
              </w:rPr>
            </w:pPr>
            <w:r w:rsidRPr="00E2006D">
              <w:rPr>
                <w:rFonts w:eastAsia="Cambria" w:cs="Cambria"/>
                <w:color w:val="auto"/>
                <w:sz w:val="16"/>
                <w:szCs w:val="16"/>
              </w:rPr>
              <w:t xml:space="preserve">The work has some structure. </w:t>
            </w:r>
          </w:p>
          <w:p w14:paraId="3C17B450" w14:textId="77777777" w:rsidR="008C4F7D" w:rsidRPr="00E2006D" w:rsidRDefault="008C4F7D" w:rsidP="00CD517E">
            <w:pPr>
              <w:spacing w:before="160" w:after="100"/>
              <w:jc w:val="left"/>
              <w:cnfStyle w:val="000000000000" w:firstRow="0" w:lastRow="0" w:firstColumn="0" w:lastColumn="0" w:oddVBand="0" w:evenVBand="0" w:oddHBand="0" w:evenHBand="0" w:firstRowFirstColumn="0" w:firstRowLastColumn="0" w:lastRowFirstColumn="0" w:lastRowLastColumn="0"/>
              <w:rPr>
                <w:rFonts w:eastAsia="Cambria" w:cs="Cambria"/>
                <w:color w:val="auto"/>
                <w:sz w:val="16"/>
                <w:szCs w:val="16"/>
              </w:rPr>
            </w:pPr>
            <w:r w:rsidRPr="00E2006D">
              <w:rPr>
                <w:rFonts w:eastAsia="Cambria" w:cs="Cambria"/>
                <w:color w:val="auto"/>
                <w:sz w:val="16"/>
                <w:szCs w:val="16"/>
              </w:rPr>
              <w:t xml:space="preserve">The writing style can sometimes be informal; occasionally scientific language and key terms are not used when it would be appropriate to do so.  </w:t>
            </w:r>
          </w:p>
          <w:p w14:paraId="746D3B20" w14:textId="77777777" w:rsidR="008C4F7D" w:rsidRPr="00E2006D" w:rsidRDefault="008C4F7D" w:rsidP="00CD517E">
            <w:pPr>
              <w:spacing w:before="160" w:after="100"/>
              <w:jc w:val="left"/>
              <w:cnfStyle w:val="000000000000" w:firstRow="0" w:lastRow="0" w:firstColumn="0" w:lastColumn="0" w:oddVBand="0" w:evenVBand="0" w:oddHBand="0" w:evenHBand="0" w:firstRowFirstColumn="0" w:firstRowLastColumn="0" w:lastRowFirstColumn="0" w:lastRowLastColumn="0"/>
              <w:rPr>
                <w:rFonts w:eastAsia="Cambria" w:cs="Cambria"/>
                <w:color w:val="auto"/>
                <w:sz w:val="16"/>
                <w:szCs w:val="16"/>
              </w:rPr>
            </w:pPr>
            <w:r w:rsidRPr="00E2006D">
              <w:rPr>
                <w:rFonts w:eastAsia="Cambria" w:cs="Cambria"/>
                <w:color w:val="auto"/>
                <w:sz w:val="16"/>
                <w:szCs w:val="16"/>
              </w:rPr>
              <w:t xml:space="preserve">There are some errors in grammar and spelling do not get in the way of communicating the content. </w:t>
            </w:r>
          </w:p>
          <w:p w14:paraId="1D822134" w14:textId="77777777" w:rsidR="008C4F7D" w:rsidRPr="00E2006D" w:rsidRDefault="008C4F7D" w:rsidP="00CD517E">
            <w:pPr>
              <w:spacing w:before="100" w:after="100"/>
              <w:jc w:val="left"/>
              <w:cnfStyle w:val="000000000000" w:firstRow="0" w:lastRow="0" w:firstColumn="0" w:lastColumn="0" w:oddVBand="0" w:evenVBand="0" w:oddHBand="0" w:evenHBand="0" w:firstRowFirstColumn="0" w:firstRowLastColumn="0" w:lastRowFirstColumn="0" w:lastRowLastColumn="0"/>
              <w:rPr>
                <w:rFonts w:eastAsia="Cambria" w:cs="Cambria"/>
                <w:color w:val="auto"/>
                <w:sz w:val="16"/>
                <w:szCs w:val="16"/>
              </w:rPr>
            </w:pPr>
            <w:r w:rsidRPr="00E2006D">
              <w:rPr>
                <w:rFonts w:eastAsia="Cambria" w:cs="Cambria"/>
                <w:color w:val="auto"/>
                <w:sz w:val="16"/>
                <w:szCs w:val="16"/>
              </w:rPr>
              <w:t xml:space="preserve">Referencing has some consistency; matching the style taught in the course </w:t>
            </w:r>
          </w:p>
          <w:p w14:paraId="244094FE" w14:textId="77777777" w:rsidR="008C4F7D" w:rsidRPr="00E2006D" w:rsidRDefault="008C4F7D" w:rsidP="00CD517E">
            <w:pPr>
              <w:spacing w:before="160" w:after="100"/>
              <w:jc w:val="left"/>
              <w:cnfStyle w:val="000000000000" w:firstRow="0" w:lastRow="0" w:firstColumn="0" w:lastColumn="0" w:oddVBand="0" w:evenVBand="0" w:oddHBand="0" w:evenHBand="0" w:firstRowFirstColumn="0" w:firstRowLastColumn="0" w:lastRowFirstColumn="0" w:lastRowLastColumn="0"/>
              <w:rPr>
                <w:rFonts w:eastAsia="Cambria" w:cs="Cambria"/>
                <w:color w:val="auto"/>
                <w:sz w:val="16"/>
                <w:szCs w:val="16"/>
              </w:rPr>
            </w:pPr>
            <w:r w:rsidRPr="00E2006D">
              <w:rPr>
                <w:rFonts w:eastAsia="Cambria" w:cs="Cambria"/>
                <w:color w:val="auto"/>
                <w:sz w:val="16"/>
                <w:szCs w:val="16"/>
              </w:rPr>
              <w:t>Limited use of tables and graphs.</w:t>
            </w:r>
          </w:p>
        </w:tc>
      </w:tr>
      <w:tr w:rsidR="008C4F7D" w:rsidRPr="00E2006D" w14:paraId="4099067E" w14:textId="77777777" w:rsidTr="00CD517E">
        <w:trPr>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32B995"/>
          </w:tcPr>
          <w:p w14:paraId="1ABD464A" w14:textId="77777777" w:rsidR="008C4F7D" w:rsidRPr="00E2006D" w:rsidRDefault="008C4F7D" w:rsidP="00CD517E">
            <w:pPr>
              <w:spacing w:before="160" w:after="100"/>
              <w:jc w:val="left"/>
              <w:rPr>
                <w:color w:val="FFFFFF"/>
                <w:sz w:val="20"/>
                <w:szCs w:val="20"/>
              </w:rPr>
            </w:pPr>
            <w:r w:rsidRPr="00E2006D">
              <w:rPr>
                <w:rFonts w:eastAsia="Cambria" w:cs="Cambria"/>
                <w:b/>
                <w:bCs/>
                <w:color w:val="FFFFFF"/>
                <w:sz w:val="20"/>
                <w:szCs w:val="20"/>
              </w:rPr>
              <w:t>3</w:t>
            </w:r>
            <w:r w:rsidRPr="00E2006D">
              <w:rPr>
                <w:rFonts w:eastAsia="Cambria" w:cs="Cambria"/>
                <w:b/>
                <w:bCs/>
                <w:color w:val="FFFFFF"/>
                <w:sz w:val="20"/>
                <w:szCs w:val="20"/>
                <w:vertAlign w:val="superscript"/>
              </w:rPr>
              <w:t>rd</w:t>
            </w:r>
            <w:r w:rsidRPr="00E2006D">
              <w:rPr>
                <w:rFonts w:eastAsia="Cambria" w:cs="Cambria"/>
                <w:b/>
                <w:bCs/>
                <w:color w:val="FFFFFF"/>
                <w:sz w:val="20"/>
                <w:szCs w:val="20"/>
              </w:rPr>
              <w:t xml:space="preserve"> </w:t>
            </w:r>
          </w:p>
        </w:tc>
        <w:tc>
          <w:tcPr>
            <w:tcW w:w="2694" w:type="dxa"/>
          </w:tcPr>
          <w:p w14:paraId="6A3E39C8" w14:textId="77777777" w:rsidR="008C4F7D" w:rsidRPr="00E2006D" w:rsidRDefault="008C4F7D" w:rsidP="00CD517E">
            <w:pPr>
              <w:spacing w:before="160" w:after="100"/>
              <w:jc w:val="left"/>
              <w:cnfStyle w:val="000000000000" w:firstRow="0" w:lastRow="0" w:firstColumn="0" w:lastColumn="0" w:oddVBand="0" w:evenVBand="0" w:oddHBand="0" w:evenHBand="0" w:firstRowFirstColumn="0" w:firstRowLastColumn="0" w:lastRowFirstColumn="0" w:lastRowLastColumn="0"/>
              <w:rPr>
                <w:rFonts w:eastAsia="Cambria" w:cs="Cambria"/>
                <w:color w:val="auto"/>
                <w:sz w:val="16"/>
                <w:szCs w:val="16"/>
              </w:rPr>
            </w:pPr>
            <w:r w:rsidRPr="00E2006D">
              <w:rPr>
                <w:rFonts w:eastAsia="Cambria" w:cs="Cambria"/>
                <w:color w:val="auto"/>
                <w:sz w:val="16"/>
                <w:szCs w:val="16"/>
              </w:rPr>
              <w:t>Shows a developing understanding of key concepts and scientific methods, with some misconceptions.</w:t>
            </w:r>
          </w:p>
          <w:p w14:paraId="703B90A2" w14:textId="77777777" w:rsidR="008C4F7D" w:rsidRPr="00E2006D" w:rsidRDefault="008C4F7D" w:rsidP="00CD517E">
            <w:pPr>
              <w:spacing w:before="160" w:after="100"/>
              <w:jc w:val="left"/>
              <w:cnfStyle w:val="000000000000" w:firstRow="0" w:lastRow="0" w:firstColumn="0" w:lastColumn="0" w:oddVBand="0" w:evenVBand="0" w:oddHBand="0" w:evenHBand="0" w:firstRowFirstColumn="0" w:firstRowLastColumn="0" w:lastRowFirstColumn="0" w:lastRowLastColumn="0"/>
              <w:rPr>
                <w:rFonts w:eastAsia="Cambria" w:cs="Cambria"/>
                <w:color w:val="auto"/>
                <w:sz w:val="16"/>
                <w:szCs w:val="16"/>
              </w:rPr>
            </w:pPr>
            <w:r w:rsidRPr="00E2006D">
              <w:rPr>
                <w:rFonts w:eastAsia="Cambria" w:cs="Cambria"/>
                <w:color w:val="auto"/>
                <w:sz w:val="16"/>
                <w:szCs w:val="16"/>
              </w:rPr>
              <w:t xml:space="preserve">Does not yet apply this knowledge to build and support scientific arguments and explanations.  </w:t>
            </w:r>
          </w:p>
        </w:tc>
        <w:tc>
          <w:tcPr>
            <w:tcW w:w="3260" w:type="dxa"/>
          </w:tcPr>
          <w:p w14:paraId="38289508" w14:textId="77777777" w:rsidR="008C4F7D" w:rsidRPr="00E2006D" w:rsidRDefault="008C4F7D" w:rsidP="00CD517E">
            <w:pPr>
              <w:spacing w:before="160" w:after="100"/>
              <w:jc w:val="left"/>
              <w:cnfStyle w:val="000000000000" w:firstRow="0" w:lastRow="0" w:firstColumn="0" w:lastColumn="0" w:oddVBand="0" w:evenVBand="0" w:oddHBand="0" w:evenHBand="0" w:firstRowFirstColumn="0" w:firstRowLastColumn="0" w:lastRowFirstColumn="0" w:lastRowLastColumn="0"/>
              <w:rPr>
                <w:rFonts w:eastAsia="Cambria" w:cs="Cambria"/>
                <w:color w:val="auto"/>
                <w:sz w:val="16"/>
                <w:szCs w:val="16"/>
              </w:rPr>
            </w:pPr>
            <w:r w:rsidRPr="00E2006D">
              <w:rPr>
                <w:rFonts w:eastAsia="Cambria" w:cs="Cambria"/>
                <w:color w:val="auto"/>
                <w:sz w:val="16"/>
                <w:szCs w:val="16"/>
              </w:rPr>
              <w:t>Beginning to analyse scientific evidence, arguments, and reasoning.</w:t>
            </w:r>
          </w:p>
          <w:p w14:paraId="07EA2941" w14:textId="77777777" w:rsidR="008C4F7D" w:rsidRPr="00E2006D" w:rsidRDefault="008C4F7D" w:rsidP="00CD517E">
            <w:pPr>
              <w:spacing w:before="160" w:after="100"/>
              <w:jc w:val="left"/>
              <w:cnfStyle w:val="000000000000" w:firstRow="0" w:lastRow="0" w:firstColumn="0" w:lastColumn="0" w:oddVBand="0" w:evenVBand="0" w:oddHBand="0" w:evenHBand="0" w:firstRowFirstColumn="0" w:firstRowLastColumn="0" w:lastRowFirstColumn="0" w:lastRowLastColumn="0"/>
              <w:rPr>
                <w:rFonts w:eastAsia="Cambria" w:cs="Cambria"/>
                <w:color w:val="auto"/>
                <w:sz w:val="16"/>
                <w:szCs w:val="16"/>
              </w:rPr>
            </w:pPr>
            <w:r w:rsidRPr="00E2006D">
              <w:rPr>
                <w:rFonts w:eastAsia="Cambria" w:cs="Cambria"/>
                <w:color w:val="auto"/>
                <w:sz w:val="16"/>
                <w:szCs w:val="16"/>
              </w:rPr>
              <w:t xml:space="preserve">Describes evidence and arguments, while not yet evaluating them. </w:t>
            </w:r>
          </w:p>
        </w:tc>
        <w:tc>
          <w:tcPr>
            <w:tcW w:w="3827" w:type="dxa"/>
          </w:tcPr>
          <w:p w14:paraId="3D3D51D2" w14:textId="77777777" w:rsidR="008C4F7D" w:rsidRPr="00E2006D" w:rsidRDefault="008C4F7D" w:rsidP="00CD517E">
            <w:pPr>
              <w:spacing w:before="160" w:after="100"/>
              <w:jc w:val="left"/>
              <w:cnfStyle w:val="000000000000" w:firstRow="0" w:lastRow="0" w:firstColumn="0" w:lastColumn="0" w:oddVBand="0" w:evenVBand="0" w:oddHBand="0" w:evenHBand="0" w:firstRowFirstColumn="0" w:firstRowLastColumn="0" w:lastRowFirstColumn="0" w:lastRowLastColumn="0"/>
              <w:rPr>
                <w:rFonts w:eastAsia="Cambria" w:cs="Cambria"/>
                <w:color w:val="auto"/>
                <w:sz w:val="16"/>
                <w:szCs w:val="16"/>
              </w:rPr>
            </w:pPr>
            <w:r w:rsidRPr="00E2006D">
              <w:rPr>
                <w:rFonts w:eastAsia="Cambria" w:cs="Cambria"/>
                <w:color w:val="auto"/>
                <w:sz w:val="16"/>
                <w:szCs w:val="16"/>
              </w:rPr>
              <w:t xml:space="preserve">The grammar, spelling, style, and structure of the work need improving in order to communicate ideas to the reader. </w:t>
            </w:r>
          </w:p>
          <w:p w14:paraId="7478A965" w14:textId="77777777" w:rsidR="008C4F7D" w:rsidRPr="00E2006D" w:rsidRDefault="008C4F7D" w:rsidP="00CD517E">
            <w:pPr>
              <w:spacing w:before="160" w:after="100"/>
              <w:jc w:val="left"/>
              <w:cnfStyle w:val="000000000000" w:firstRow="0" w:lastRow="0" w:firstColumn="0" w:lastColumn="0" w:oddVBand="0" w:evenVBand="0" w:oddHBand="0" w:evenHBand="0" w:firstRowFirstColumn="0" w:firstRowLastColumn="0" w:lastRowFirstColumn="0" w:lastRowLastColumn="0"/>
              <w:rPr>
                <w:rFonts w:eastAsia="Cambria" w:cs="Cambria"/>
                <w:color w:val="auto"/>
                <w:sz w:val="16"/>
                <w:szCs w:val="16"/>
              </w:rPr>
            </w:pPr>
            <w:r w:rsidRPr="00E2006D">
              <w:rPr>
                <w:rFonts w:eastAsia="Cambria" w:cs="Cambria"/>
                <w:color w:val="auto"/>
                <w:sz w:val="16"/>
                <w:szCs w:val="16"/>
              </w:rPr>
              <w:t>Scientific language, key terms and references are not always used correctly.</w:t>
            </w:r>
          </w:p>
          <w:p w14:paraId="54078C2A" w14:textId="77777777" w:rsidR="008C4F7D" w:rsidRPr="00E2006D" w:rsidRDefault="008C4F7D" w:rsidP="00CD517E">
            <w:pPr>
              <w:spacing w:before="160" w:after="100"/>
              <w:jc w:val="left"/>
              <w:cnfStyle w:val="000000000000" w:firstRow="0" w:lastRow="0" w:firstColumn="0" w:lastColumn="0" w:oddVBand="0" w:evenVBand="0" w:oddHBand="0" w:evenHBand="0" w:firstRowFirstColumn="0" w:firstRowLastColumn="0" w:lastRowFirstColumn="0" w:lastRowLastColumn="0"/>
              <w:rPr>
                <w:rFonts w:eastAsia="Cambria" w:cs="Cambria"/>
                <w:color w:val="auto"/>
                <w:sz w:val="16"/>
                <w:szCs w:val="16"/>
              </w:rPr>
            </w:pPr>
            <w:r w:rsidRPr="00E2006D">
              <w:rPr>
                <w:rFonts w:eastAsia="Cambria" w:cs="Cambria"/>
                <w:color w:val="auto"/>
                <w:sz w:val="16"/>
                <w:szCs w:val="16"/>
              </w:rPr>
              <w:t>Limited, or no use of tables and graphs.</w:t>
            </w:r>
          </w:p>
        </w:tc>
      </w:tr>
    </w:tbl>
    <w:p w14:paraId="5BECE21A" w14:textId="77777777" w:rsidR="00E110AC" w:rsidRDefault="00E110AC" w:rsidP="00FB2F7E">
      <w:pPr>
        <w:jc w:val="left"/>
      </w:pPr>
    </w:p>
    <w:p w14:paraId="51686B99" w14:textId="4E3BBF13" w:rsidR="00635290" w:rsidRPr="00413735" w:rsidRDefault="00635290" w:rsidP="00635290">
      <w:pPr>
        <w:jc w:val="left"/>
        <w:rPr>
          <w:rFonts w:eastAsia="Gilroy Medium" w:cs="Gilroy Medium"/>
          <w:b/>
          <w:color w:val="463278" w:themeColor="accent1"/>
          <w:sz w:val="24"/>
          <w:u w:color="22193B"/>
          <w:bdr w:val="nil"/>
          <w:lang w:eastAsia="en-GB"/>
        </w:rPr>
      </w:pPr>
      <w:r w:rsidRPr="00413735">
        <w:rPr>
          <w:b/>
          <w:color w:val="463278" w:themeColor="accent1"/>
          <w:sz w:val="24"/>
          <w:u w:color="22193B"/>
          <w:bdr w:val="nil"/>
          <w:lang w:val="en-US" w:eastAsia="en-GB"/>
        </w:rPr>
        <w:lastRenderedPageBreak/>
        <w:t>What marks should I give for the final assignment and baseline assessment?</w:t>
      </w:r>
    </w:p>
    <w:p w14:paraId="2DF4AA8B" w14:textId="77777777" w:rsidR="00635290" w:rsidRPr="006B73AF" w:rsidRDefault="00635290" w:rsidP="00635290">
      <w:pPr>
        <w:pBdr>
          <w:top w:val="nil"/>
          <w:left w:val="nil"/>
          <w:bottom w:val="nil"/>
          <w:right w:val="nil"/>
          <w:between w:val="nil"/>
          <w:bar w:val="nil"/>
        </w:pBdr>
        <w:spacing w:before="160" w:after="160"/>
        <w:jc w:val="left"/>
        <w:rPr>
          <w:rFonts w:eastAsia="Arial Unicode MS" w:cs="Arial Unicode MS"/>
          <w:color w:val="000000"/>
          <w:szCs w:val="21"/>
          <w:u w:color="000000"/>
          <w:bdr w:val="nil"/>
          <w:lang w:val="en-US" w:eastAsia="en-GB"/>
        </w:rPr>
      </w:pPr>
      <w:r w:rsidRPr="006B73AF">
        <w:rPr>
          <w:rFonts w:eastAsia="Arial Unicode MS" w:cs="Arial Unicode MS"/>
          <w:color w:val="000000"/>
          <w:szCs w:val="21"/>
          <w:u w:color="000000"/>
          <w:bdr w:val="nil"/>
          <w:lang w:val="en-US" w:eastAsia="en-GB"/>
        </w:rPr>
        <w:t xml:space="preserve">We will ask you to submit a mark out of 100 for each of the </w:t>
      </w:r>
      <w:r>
        <w:rPr>
          <w:rFonts w:eastAsia="Arial Unicode MS" w:cs="Arial Unicode MS"/>
          <w:color w:val="000000"/>
          <w:szCs w:val="21"/>
          <w:u w:color="000000"/>
          <w:bdr w:val="nil"/>
          <w:lang w:val="en-US" w:eastAsia="en-GB"/>
        </w:rPr>
        <w:t xml:space="preserve">three </w:t>
      </w:r>
      <w:r w:rsidRPr="006B73AF">
        <w:rPr>
          <w:rFonts w:eastAsia="Arial Unicode MS" w:cs="Arial Unicode MS"/>
          <w:color w:val="000000"/>
          <w:szCs w:val="21"/>
          <w:u w:color="000000"/>
          <w:bdr w:val="nil"/>
          <w:lang w:val="en-US" w:eastAsia="en-GB"/>
        </w:rPr>
        <w:t xml:space="preserve">skills on the mark scheme and an overall mark out of 100 as an average of these </w:t>
      </w:r>
      <w:r>
        <w:rPr>
          <w:rFonts w:eastAsia="Arial Unicode MS" w:cs="Arial Unicode MS"/>
          <w:color w:val="000000"/>
          <w:szCs w:val="21"/>
          <w:u w:color="000000"/>
          <w:bdr w:val="nil"/>
          <w:lang w:val="en-US" w:eastAsia="en-GB"/>
        </w:rPr>
        <w:t>three</w:t>
      </w:r>
      <w:r w:rsidRPr="006B73AF">
        <w:rPr>
          <w:rFonts w:eastAsia="Arial Unicode MS" w:cs="Arial Unicode MS"/>
          <w:color w:val="000000"/>
          <w:szCs w:val="21"/>
          <w:u w:color="000000"/>
          <w:bdr w:val="nil"/>
          <w:lang w:val="en-US" w:eastAsia="en-GB"/>
        </w:rPr>
        <w:t xml:space="preserve"> skills.</w:t>
      </w:r>
    </w:p>
    <w:p w14:paraId="1E3F67CC" w14:textId="77777777" w:rsidR="00635290" w:rsidRPr="00413735" w:rsidRDefault="00635290" w:rsidP="00635290">
      <w:pPr>
        <w:jc w:val="left"/>
        <w:rPr>
          <w:b/>
          <w:color w:val="463278" w:themeColor="accent1"/>
          <w:sz w:val="24"/>
          <w:u w:color="000000"/>
          <w:bdr w:val="nil"/>
          <w:lang w:val="en-US" w:eastAsia="en-GB"/>
        </w:rPr>
      </w:pPr>
      <w:r w:rsidRPr="00413735">
        <w:rPr>
          <w:b/>
          <w:color w:val="463278" w:themeColor="accent1"/>
          <w:sz w:val="24"/>
          <w:u w:color="000000"/>
          <w:bdr w:val="nil"/>
          <w:lang w:val="en-US" w:eastAsia="en-GB"/>
        </w:rPr>
        <w:t>What type of grade should I give the pupils?</w:t>
      </w:r>
    </w:p>
    <w:p w14:paraId="017DB3A9" w14:textId="77777777" w:rsidR="00635290" w:rsidRPr="006B73AF" w:rsidRDefault="00635290" w:rsidP="00635290">
      <w:pPr>
        <w:pBdr>
          <w:top w:val="nil"/>
          <w:left w:val="nil"/>
          <w:bottom w:val="nil"/>
          <w:right w:val="nil"/>
          <w:between w:val="nil"/>
          <w:bar w:val="nil"/>
        </w:pBdr>
        <w:spacing w:before="160" w:after="160"/>
        <w:jc w:val="left"/>
        <w:rPr>
          <w:rFonts w:eastAsia="Arial Unicode MS" w:cs="Arial Unicode MS"/>
          <w:color w:val="000000"/>
          <w:szCs w:val="21"/>
          <w:u w:color="000000"/>
          <w:bdr w:val="nil"/>
          <w:lang w:val="en-US" w:eastAsia="en-GB"/>
        </w:rPr>
      </w:pPr>
      <w:r w:rsidRPr="006B73AF">
        <w:rPr>
          <w:rFonts w:eastAsia="Arial Unicode MS" w:cs="Arial Unicode MS"/>
          <w:color w:val="000000"/>
          <w:szCs w:val="21"/>
          <w:u w:color="000000"/>
          <w:bdr w:val="nil"/>
          <w:lang w:val="en-US" w:eastAsia="en-GB"/>
        </w:rPr>
        <w:t xml:space="preserve">For the final assignment pupils will </w:t>
      </w:r>
      <w:r>
        <w:rPr>
          <w:rFonts w:eastAsia="Arial Unicode MS" w:cs="Arial Unicode MS"/>
          <w:color w:val="000000"/>
          <w:szCs w:val="21"/>
          <w:u w:color="000000"/>
          <w:bdr w:val="nil"/>
          <w:lang w:val="en-US" w:eastAsia="en-GB"/>
        </w:rPr>
        <w:t>receive</w:t>
      </w:r>
      <w:r w:rsidRPr="006B73AF">
        <w:rPr>
          <w:rFonts w:eastAsia="Arial Unicode MS" w:cs="Arial Unicode MS"/>
          <w:color w:val="000000"/>
          <w:szCs w:val="21"/>
          <w:u w:color="000000"/>
          <w:bdr w:val="nil"/>
          <w:lang w:val="en-US" w:eastAsia="en-GB"/>
        </w:rPr>
        <w:t xml:space="preserve"> marks that are graded using a university-style system as follows: </w:t>
      </w:r>
    </w:p>
    <w:tbl>
      <w:tblPr>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DCBD5"/>
        <w:tblLayout w:type="fixed"/>
        <w:tblLook w:val="04A0" w:firstRow="1" w:lastRow="0" w:firstColumn="1" w:lastColumn="0" w:noHBand="0" w:noVBand="1"/>
      </w:tblPr>
      <w:tblGrid>
        <w:gridCol w:w="851"/>
        <w:gridCol w:w="4111"/>
        <w:gridCol w:w="4252"/>
      </w:tblGrid>
      <w:tr w:rsidR="00635290" w:rsidRPr="000B06BA" w14:paraId="69381D80" w14:textId="77777777" w:rsidTr="00CD517E">
        <w:trPr>
          <w:trHeight w:val="25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53764"/>
            <w:tcMar>
              <w:top w:w="80" w:type="dxa"/>
              <w:left w:w="80" w:type="dxa"/>
              <w:bottom w:w="80" w:type="dxa"/>
              <w:right w:w="80" w:type="dxa"/>
            </w:tcMar>
            <w:vAlign w:val="center"/>
          </w:tcPr>
          <w:p w14:paraId="4E6216DC" w14:textId="77777777" w:rsidR="00635290" w:rsidRPr="000B06BA" w:rsidRDefault="00635290" w:rsidP="00CD517E">
            <w:pPr>
              <w:jc w:val="left"/>
              <w:rPr>
                <w:b/>
                <w:color w:val="FFFFFF" w:themeColor="background2"/>
                <w:sz w:val="22"/>
                <w:u w:color="000000"/>
                <w:bdr w:val="nil"/>
                <w:lang w:val="en-US" w:eastAsia="en-GB"/>
              </w:rPr>
            </w:pPr>
            <w:r w:rsidRPr="000B06BA">
              <w:rPr>
                <w:b/>
                <w:color w:val="FFFFFF" w:themeColor="background2"/>
                <w:u w:color="FFFFFF"/>
                <w:bdr w:val="nil"/>
                <w:lang w:val="en-US" w:eastAsia="en-GB"/>
              </w:rPr>
              <w:t>Grade</w:t>
            </w:r>
          </w:p>
        </w:tc>
        <w:tc>
          <w:tcPr>
            <w:tcW w:w="4111" w:type="dxa"/>
            <w:tcBorders>
              <w:top w:val="single" w:sz="4" w:space="0" w:color="000000"/>
              <w:left w:val="single" w:sz="4" w:space="0" w:color="000000"/>
              <w:bottom w:val="single" w:sz="4" w:space="0" w:color="000000"/>
              <w:right w:val="single" w:sz="4" w:space="0" w:color="000000"/>
            </w:tcBorders>
            <w:shd w:val="clear" w:color="auto" w:fill="F53764"/>
            <w:tcMar>
              <w:top w:w="80" w:type="dxa"/>
              <w:left w:w="80" w:type="dxa"/>
              <w:bottom w:w="80" w:type="dxa"/>
              <w:right w:w="80" w:type="dxa"/>
            </w:tcMar>
            <w:vAlign w:val="center"/>
          </w:tcPr>
          <w:p w14:paraId="2413E62B" w14:textId="77777777" w:rsidR="00635290" w:rsidRPr="000B06BA" w:rsidRDefault="00635290" w:rsidP="00CD517E">
            <w:pPr>
              <w:jc w:val="left"/>
              <w:rPr>
                <w:b/>
                <w:color w:val="FFFFFF" w:themeColor="background2"/>
                <w:sz w:val="22"/>
                <w:u w:color="000000"/>
                <w:bdr w:val="nil"/>
                <w:lang w:val="en-US" w:eastAsia="en-GB"/>
              </w:rPr>
            </w:pPr>
            <w:r>
              <w:rPr>
                <w:b/>
                <w:color w:val="FFFFFF" w:themeColor="background2"/>
                <w:u w:color="FFFFFF"/>
                <w:bdr w:val="nil"/>
                <w:lang w:val="en-US" w:eastAsia="en-GB"/>
              </w:rPr>
              <w:t>England, Northern Ireland and Wales</w:t>
            </w:r>
          </w:p>
        </w:tc>
        <w:tc>
          <w:tcPr>
            <w:tcW w:w="4252" w:type="dxa"/>
            <w:tcBorders>
              <w:top w:val="single" w:sz="4" w:space="0" w:color="000000"/>
              <w:left w:val="single" w:sz="4" w:space="0" w:color="000000"/>
              <w:bottom w:val="single" w:sz="4" w:space="0" w:color="000000"/>
              <w:right w:val="single" w:sz="4" w:space="0" w:color="000000"/>
            </w:tcBorders>
            <w:shd w:val="clear" w:color="auto" w:fill="F53764"/>
          </w:tcPr>
          <w:p w14:paraId="2A71C24F" w14:textId="77777777" w:rsidR="00635290" w:rsidRPr="000B06BA" w:rsidRDefault="00635290" w:rsidP="00CD517E">
            <w:pPr>
              <w:jc w:val="left"/>
              <w:rPr>
                <w:b/>
                <w:color w:val="FFFFFF" w:themeColor="background2"/>
                <w:u w:color="FFFFFF"/>
                <w:bdr w:val="nil"/>
                <w:lang w:val="en-US" w:eastAsia="en-GB"/>
              </w:rPr>
            </w:pPr>
            <w:r>
              <w:rPr>
                <w:b/>
                <w:color w:val="FFFFFF" w:themeColor="background2"/>
                <w:u w:color="FFFFFF"/>
                <w:bdr w:val="nil"/>
                <w:lang w:val="en-US" w:eastAsia="en-GB"/>
              </w:rPr>
              <w:t>Scotland*</w:t>
            </w:r>
          </w:p>
        </w:tc>
      </w:tr>
      <w:tr w:rsidR="00635290" w:rsidRPr="000B06BA" w14:paraId="253A2D29" w14:textId="77777777" w:rsidTr="00CD517E">
        <w:trPr>
          <w:trHeight w:val="25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32B996"/>
            <w:tcMar>
              <w:top w:w="80" w:type="dxa"/>
              <w:left w:w="80" w:type="dxa"/>
              <w:bottom w:w="80" w:type="dxa"/>
              <w:right w:w="80" w:type="dxa"/>
            </w:tcMar>
            <w:vAlign w:val="center"/>
          </w:tcPr>
          <w:p w14:paraId="28D0984F" w14:textId="77777777" w:rsidR="00635290" w:rsidRPr="000B06BA" w:rsidRDefault="00635290" w:rsidP="00CD517E">
            <w:pPr>
              <w:jc w:val="left"/>
              <w:rPr>
                <w:b/>
                <w:color w:val="FFFFFF" w:themeColor="background2"/>
                <w:sz w:val="22"/>
                <w:u w:color="000000"/>
                <w:bdr w:val="nil"/>
                <w:lang w:val="en-US" w:eastAsia="en-GB"/>
              </w:rPr>
            </w:pPr>
            <w:r w:rsidRPr="000B06BA">
              <w:rPr>
                <w:b/>
                <w:color w:val="FFFFFF" w:themeColor="background2"/>
                <w:u w:color="FFFFFF"/>
                <w:bdr w:val="nil"/>
                <w:lang w:val="en-US" w:eastAsia="en-GB"/>
              </w:rPr>
              <w:t>1</w:t>
            </w:r>
            <w:r w:rsidRPr="000B06BA">
              <w:rPr>
                <w:b/>
                <w:color w:val="FFFFFF" w:themeColor="background2"/>
                <w:u w:color="FFFFFF"/>
                <w:bdr w:val="nil"/>
                <w:vertAlign w:val="superscript"/>
                <w:lang w:val="en-US" w:eastAsia="en-GB"/>
              </w:rPr>
              <w:t>st</w:t>
            </w:r>
          </w:p>
        </w:tc>
        <w:tc>
          <w:tcPr>
            <w:tcW w:w="4111"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656FDC3F" w14:textId="77777777" w:rsidR="00635290" w:rsidRPr="00C55358" w:rsidRDefault="00635290" w:rsidP="00CD517E">
            <w:pPr>
              <w:jc w:val="left"/>
              <w:rPr>
                <w:color w:val="000000"/>
                <w:u w:color="000000"/>
                <w:bdr w:val="nil"/>
                <w:lang w:val="en-US" w:eastAsia="en-GB"/>
              </w:rPr>
            </w:pPr>
            <w:r w:rsidRPr="000B06BA">
              <w:rPr>
                <w:color w:val="000000"/>
                <w:u w:color="000000"/>
                <w:bdr w:val="nil"/>
                <w:lang w:val="en-US" w:eastAsia="en-GB"/>
              </w:rPr>
              <w:t xml:space="preserve">Performing very well at Key Stage 5 </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14:paraId="0F615D04" w14:textId="77777777" w:rsidR="00635290" w:rsidRPr="000B06BA" w:rsidRDefault="00635290" w:rsidP="00CD517E">
            <w:pPr>
              <w:jc w:val="left"/>
              <w:rPr>
                <w:color w:val="000000"/>
                <w:u w:color="000000"/>
                <w:bdr w:val="nil"/>
                <w:lang w:val="en-US" w:eastAsia="en-GB"/>
              </w:rPr>
            </w:pPr>
            <w:r>
              <w:rPr>
                <w:color w:val="000000"/>
                <w:u w:color="000000"/>
                <w:bdr w:val="nil"/>
                <w:lang w:val="en-US" w:eastAsia="en-GB"/>
              </w:rPr>
              <w:t xml:space="preserve">Performing very well at Senior Phase of </w:t>
            </w:r>
            <w:proofErr w:type="spellStart"/>
            <w:r>
              <w:rPr>
                <w:color w:val="000000"/>
                <w:u w:color="000000"/>
                <w:bdr w:val="nil"/>
                <w:lang w:val="en-US" w:eastAsia="en-GB"/>
              </w:rPr>
              <w:t>CfE</w:t>
            </w:r>
            <w:proofErr w:type="spellEnd"/>
            <w:r>
              <w:rPr>
                <w:color w:val="000000"/>
                <w:u w:color="000000"/>
                <w:bdr w:val="nil"/>
                <w:lang w:val="en-US" w:eastAsia="en-GB"/>
              </w:rPr>
              <w:t xml:space="preserve"> (National 5/</w:t>
            </w:r>
            <w:proofErr w:type="spellStart"/>
            <w:r>
              <w:rPr>
                <w:color w:val="000000"/>
                <w:u w:color="000000"/>
                <w:bdr w:val="nil"/>
                <w:lang w:val="en-US" w:eastAsia="en-GB"/>
              </w:rPr>
              <w:t>Highers</w:t>
            </w:r>
            <w:proofErr w:type="spellEnd"/>
            <w:r>
              <w:rPr>
                <w:color w:val="000000"/>
                <w:u w:color="000000"/>
                <w:bdr w:val="nil"/>
                <w:lang w:val="en-US" w:eastAsia="en-GB"/>
              </w:rPr>
              <w:t>)</w:t>
            </w:r>
          </w:p>
        </w:tc>
      </w:tr>
      <w:tr w:rsidR="00635290" w:rsidRPr="000B06BA" w14:paraId="6F17C48A" w14:textId="77777777" w:rsidTr="00CD517E">
        <w:trPr>
          <w:trHeight w:val="25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32B996"/>
            <w:tcMar>
              <w:top w:w="80" w:type="dxa"/>
              <w:left w:w="80" w:type="dxa"/>
              <w:bottom w:w="80" w:type="dxa"/>
              <w:right w:w="80" w:type="dxa"/>
            </w:tcMar>
            <w:vAlign w:val="center"/>
          </w:tcPr>
          <w:p w14:paraId="43E3350B" w14:textId="77777777" w:rsidR="00635290" w:rsidRPr="000B06BA" w:rsidRDefault="00635290" w:rsidP="00CD517E">
            <w:pPr>
              <w:jc w:val="left"/>
              <w:rPr>
                <w:b/>
                <w:color w:val="FFFFFF" w:themeColor="background2"/>
                <w:sz w:val="22"/>
                <w:u w:color="000000"/>
                <w:bdr w:val="nil"/>
                <w:lang w:val="en-US" w:eastAsia="en-GB"/>
              </w:rPr>
            </w:pPr>
            <w:r w:rsidRPr="000B06BA">
              <w:rPr>
                <w:b/>
                <w:color w:val="FFFFFF" w:themeColor="background2"/>
                <w:u w:color="FFFFFF"/>
                <w:bdr w:val="nil"/>
                <w:lang w:val="en-US" w:eastAsia="en-GB"/>
              </w:rPr>
              <w:t>2.1</w:t>
            </w:r>
          </w:p>
        </w:tc>
        <w:tc>
          <w:tcPr>
            <w:tcW w:w="4111"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7E76B4D8" w14:textId="77777777" w:rsidR="00635290" w:rsidRPr="000B06BA" w:rsidRDefault="00635290" w:rsidP="00CD517E">
            <w:pPr>
              <w:jc w:val="left"/>
              <w:rPr>
                <w:color w:val="000000"/>
                <w:sz w:val="22"/>
                <w:u w:color="000000"/>
                <w:bdr w:val="nil"/>
                <w:lang w:val="en-US" w:eastAsia="en-GB"/>
              </w:rPr>
            </w:pPr>
            <w:r w:rsidRPr="000B06BA">
              <w:rPr>
                <w:color w:val="000000"/>
                <w:u w:color="000000"/>
                <w:bdr w:val="nil"/>
                <w:lang w:val="en-US" w:eastAsia="en-GB"/>
              </w:rPr>
              <w:t xml:space="preserve">Performing well at Key Stage 5 </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14:paraId="2B04B81C" w14:textId="77777777" w:rsidR="00635290" w:rsidRPr="000B06BA" w:rsidRDefault="00635290" w:rsidP="00CD517E">
            <w:pPr>
              <w:jc w:val="left"/>
              <w:rPr>
                <w:color w:val="000000"/>
                <w:u w:color="000000"/>
                <w:bdr w:val="nil"/>
                <w:lang w:val="en-US" w:eastAsia="en-GB"/>
              </w:rPr>
            </w:pPr>
            <w:r>
              <w:rPr>
                <w:color w:val="000000"/>
                <w:u w:color="000000"/>
                <w:bdr w:val="nil"/>
                <w:lang w:val="en-US" w:eastAsia="en-GB"/>
              </w:rPr>
              <w:t xml:space="preserve">Performing well at Senior Phase of </w:t>
            </w:r>
            <w:proofErr w:type="spellStart"/>
            <w:r>
              <w:rPr>
                <w:color w:val="000000"/>
                <w:u w:color="000000"/>
                <w:bdr w:val="nil"/>
                <w:lang w:val="en-US" w:eastAsia="en-GB"/>
              </w:rPr>
              <w:t>CfE</w:t>
            </w:r>
            <w:proofErr w:type="spellEnd"/>
            <w:r>
              <w:rPr>
                <w:color w:val="000000"/>
                <w:u w:color="000000"/>
                <w:bdr w:val="nil"/>
                <w:lang w:val="en-US" w:eastAsia="en-GB"/>
              </w:rPr>
              <w:t xml:space="preserve"> (National 5/</w:t>
            </w:r>
            <w:proofErr w:type="spellStart"/>
            <w:r>
              <w:rPr>
                <w:color w:val="000000"/>
                <w:u w:color="000000"/>
                <w:bdr w:val="nil"/>
                <w:lang w:val="en-US" w:eastAsia="en-GB"/>
              </w:rPr>
              <w:t>Highers</w:t>
            </w:r>
            <w:proofErr w:type="spellEnd"/>
            <w:r>
              <w:rPr>
                <w:color w:val="000000"/>
                <w:u w:color="000000"/>
                <w:bdr w:val="nil"/>
                <w:lang w:val="en-US" w:eastAsia="en-GB"/>
              </w:rPr>
              <w:t>)</w:t>
            </w:r>
          </w:p>
        </w:tc>
      </w:tr>
      <w:tr w:rsidR="00635290" w:rsidRPr="000B06BA" w14:paraId="362106E6" w14:textId="77777777" w:rsidTr="00CD517E">
        <w:trPr>
          <w:trHeight w:val="25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32B996"/>
            <w:tcMar>
              <w:top w:w="80" w:type="dxa"/>
              <w:left w:w="80" w:type="dxa"/>
              <w:bottom w:w="80" w:type="dxa"/>
              <w:right w:w="80" w:type="dxa"/>
            </w:tcMar>
            <w:vAlign w:val="center"/>
          </w:tcPr>
          <w:p w14:paraId="7DDBCF13" w14:textId="77777777" w:rsidR="00635290" w:rsidRPr="000B06BA" w:rsidRDefault="00635290" w:rsidP="00CD517E">
            <w:pPr>
              <w:jc w:val="left"/>
              <w:rPr>
                <w:b/>
                <w:color w:val="FFFFFF" w:themeColor="background2"/>
                <w:sz w:val="22"/>
                <w:u w:color="000000"/>
                <w:bdr w:val="nil"/>
                <w:lang w:val="en-US" w:eastAsia="en-GB"/>
              </w:rPr>
            </w:pPr>
            <w:r w:rsidRPr="000B06BA">
              <w:rPr>
                <w:b/>
                <w:color w:val="FFFFFF" w:themeColor="background2"/>
                <w:u w:color="FFFFFF"/>
                <w:bdr w:val="nil"/>
                <w:lang w:val="en-US" w:eastAsia="en-GB"/>
              </w:rPr>
              <w:t>2.2</w:t>
            </w:r>
          </w:p>
        </w:tc>
        <w:tc>
          <w:tcPr>
            <w:tcW w:w="4111"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74A4104C" w14:textId="77777777" w:rsidR="00635290" w:rsidRPr="000B06BA" w:rsidRDefault="00635290" w:rsidP="00CD517E">
            <w:pPr>
              <w:jc w:val="left"/>
              <w:rPr>
                <w:color w:val="000000"/>
                <w:sz w:val="22"/>
                <w:u w:color="000000"/>
                <w:bdr w:val="nil"/>
                <w:lang w:val="en-US" w:eastAsia="en-GB"/>
              </w:rPr>
            </w:pPr>
            <w:r w:rsidRPr="000B06BA">
              <w:rPr>
                <w:color w:val="000000"/>
                <w:u w:color="000000"/>
                <w:bdr w:val="nil"/>
                <w:lang w:val="en-US" w:eastAsia="en-GB"/>
              </w:rPr>
              <w:t xml:space="preserve">Performing </w:t>
            </w:r>
            <w:r>
              <w:rPr>
                <w:color w:val="000000"/>
                <w:u w:color="000000"/>
                <w:bdr w:val="nil"/>
                <w:lang w:val="en-US" w:eastAsia="en-GB"/>
              </w:rPr>
              <w:t>very well</w:t>
            </w:r>
            <w:r w:rsidRPr="000B06BA">
              <w:rPr>
                <w:color w:val="000000"/>
                <w:u w:color="000000"/>
                <w:bdr w:val="nil"/>
                <w:lang w:val="en-US" w:eastAsia="en-GB"/>
              </w:rPr>
              <w:t xml:space="preserve"> at Key Stage 4 </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14:paraId="55123250" w14:textId="77777777" w:rsidR="00635290" w:rsidRPr="000B06BA" w:rsidRDefault="00635290" w:rsidP="00CD517E">
            <w:pPr>
              <w:jc w:val="left"/>
              <w:rPr>
                <w:color w:val="000000"/>
                <w:u w:color="000000"/>
                <w:bdr w:val="nil"/>
                <w:lang w:val="en-US" w:eastAsia="en-GB"/>
              </w:rPr>
            </w:pPr>
            <w:r>
              <w:rPr>
                <w:color w:val="000000"/>
                <w:u w:color="000000"/>
                <w:bdr w:val="nil"/>
                <w:lang w:val="en-US" w:eastAsia="en-GB"/>
              </w:rPr>
              <w:t xml:space="preserve">Performing very well at Third/Fourth Level of </w:t>
            </w:r>
            <w:proofErr w:type="spellStart"/>
            <w:r>
              <w:rPr>
                <w:color w:val="000000"/>
                <w:u w:color="000000"/>
                <w:bdr w:val="nil"/>
                <w:lang w:val="en-US" w:eastAsia="en-GB"/>
              </w:rPr>
              <w:t>CfE</w:t>
            </w:r>
            <w:proofErr w:type="spellEnd"/>
          </w:p>
        </w:tc>
      </w:tr>
      <w:tr w:rsidR="00635290" w:rsidRPr="000B06BA" w14:paraId="634649CE" w14:textId="77777777" w:rsidTr="00CD517E">
        <w:trPr>
          <w:trHeight w:val="25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32B996"/>
            <w:tcMar>
              <w:top w:w="80" w:type="dxa"/>
              <w:left w:w="80" w:type="dxa"/>
              <w:bottom w:w="80" w:type="dxa"/>
              <w:right w:w="80" w:type="dxa"/>
            </w:tcMar>
            <w:vAlign w:val="center"/>
          </w:tcPr>
          <w:p w14:paraId="2C12653F" w14:textId="77777777" w:rsidR="00635290" w:rsidRPr="000B06BA" w:rsidRDefault="00635290" w:rsidP="00CD517E">
            <w:pPr>
              <w:jc w:val="left"/>
              <w:rPr>
                <w:b/>
                <w:color w:val="FFFFFF" w:themeColor="background2"/>
                <w:sz w:val="22"/>
                <w:u w:color="000000"/>
                <w:bdr w:val="nil"/>
                <w:lang w:val="en-US" w:eastAsia="en-GB"/>
              </w:rPr>
            </w:pPr>
            <w:r w:rsidRPr="000B06BA">
              <w:rPr>
                <w:b/>
                <w:color w:val="FFFFFF" w:themeColor="background2"/>
                <w:u w:color="FFFFFF"/>
                <w:bdr w:val="nil"/>
                <w:lang w:val="en-US" w:eastAsia="en-GB"/>
              </w:rPr>
              <w:t>3</w:t>
            </w:r>
            <w:r w:rsidRPr="000B06BA">
              <w:rPr>
                <w:b/>
                <w:color w:val="FFFFFF" w:themeColor="background2"/>
                <w:u w:color="FFFFFF"/>
                <w:bdr w:val="nil"/>
                <w:vertAlign w:val="superscript"/>
                <w:lang w:val="en-US" w:eastAsia="en-GB"/>
              </w:rPr>
              <w:t>rd</w:t>
            </w:r>
          </w:p>
        </w:tc>
        <w:tc>
          <w:tcPr>
            <w:tcW w:w="4111"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58C2E47F" w14:textId="77777777" w:rsidR="00635290" w:rsidRPr="000B06BA" w:rsidRDefault="00635290" w:rsidP="00CD517E">
            <w:pPr>
              <w:jc w:val="left"/>
              <w:rPr>
                <w:color w:val="000000"/>
                <w:sz w:val="22"/>
                <w:u w:color="000000"/>
                <w:bdr w:val="nil"/>
                <w:lang w:val="en-US" w:eastAsia="en-GB"/>
              </w:rPr>
            </w:pPr>
            <w:r w:rsidRPr="000B06BA">
              <w:rPr>
                <w:color w:val="000000"/>
                <w:u w:color="000000"/>
                <w:bdr w:val="nil"/>
                <w:lang w:val="en-US" w:eastAsia="en-GB"/>
              </w:rPr>
              <w:t xml:space="preserve">Performing satisfactorily at Key Stage 4 </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cPr>
          <w:p w14:paraId="47C4C855" w14:textId="77777777" w:rsidR="00635290" w:rsidRPr="000B06BA" w:rsidRDefault="00635290" w:rsidP="00CD517E">
            <w:pPr>
              <w:jc w:val="left"/>
              <w:rPr>
                <w:color w:val="000000"/>
                <w:u w:color="000000"/>
                <w:bdr w:val="nil"/>
                <w:lang w:val="en-US" w:eastAsia="en-GB"/>
              </w:rPr>
            </w:pPr>
            <w:r>
              <w:rPr>
                <w:color w:val="000000"/>
                <w:u w:color="000000"/>
                <w:bdr w:val="nil"/>
                <w:lang w:val="en-US" w:eastAsia="en-GB"/>
              </w:rPr>
              <w:t xml:space="preserve">Performing to a good standard at Third/Fourth Level of </w:t>
            </w:r>
            <w:proofErr w:type="spellStart"/>
            <w:r>
              <w:rPr>
                <w:color w:val="000000"/>
                <w:u w:color="000000"/>
                <w:bdr w:val="nil"/>
                <w:lang w:val="en-US" w:eastAsia="en-GB"/>
              </w:rPr>
              <w:t>CfE</w:t>
            </w:r>
            <w:proofErr w:type="spellEnd"/>
          </w:p>
        </w:tc>
      </w:tr>
    </w:tbl>
    <w:p w14:paraId="1A8A5761" w14:textId="77777777" w:rsidR="00635290" w:rsidRPr="00884874" w:rsidRDefault="00635290" w:rsidP="00635290">
      <w:pPr>
        <w:pBdr>
          <w:top w:val="nil"/>
          <w:left w:val="nil"/>
          <w:bottom w:val="nil"/>
          <w:right w:val="nil"/>
          <w:between w:val="nil"/>
          <w:bar w:val="nil"/>
        </w:pBdr>
        <w:spacing w:before="160" w:after="160"/>
        <w:jc w:val="left"/>
        <w:rPr>
          <w:rFonts w:eastAsia="Arial Unicode MS" w:cs="Arial Unicode MS"/>
          <w:b/>
          <w:bCs/>
          <w:color w:val="000000"/>
          <w:szCs w:val="21"/>
          <w:u w:color="000000"/>
          <w:bdr w:val="nil"/>
          <w:lang w:val="en-US" w:eastAsia="en-GB"/>
        </w:rPr>
      </w:pPr>
      <w:r w:rsidRPr="00884874">
        <w:rPr>
          <w:rFonts w:eastAsia="Arial Unicode MS" w:cs="Arial Unicode MS"/>
          <w:b/>
          <w:bCs/>
          <w:color w:val="000000"/>
          <w:szCs w:val="21"/>
          <w:u w:color="000000"/>
          <w:bdr w:val="nil"/>
          <w:lang w:val="en-US" w:eastAsia="en-GB"/>
        </w:rPr>
        <w:t xml:space="preserve">*NB: </w:t>
      </w:r>
      <w:r>
        <w:rPr>
          <w:rFonts w:eastAsia="Arial Unicode MS" w:cs="Arial Unicode MS"/>
          <w:b/>
          <w:bCs/>
          <w:color w:val="000000"/>
          <w:szCs w:val="21"/>
          <w:u w:color="000000"/>
          <w:bdr w:val="nil"/>
          <w:lang w:val="en-US" w:eastAsia="en-GB"/>
        </w:rPr>
        <w:t>The Scottish system does not map directly onto the Key Stage system in England, Northern Ireland and Wales.  Tutors should aim to design a course that is challenging for S3 and S4 pupils.</w:t>
      </w:r>
    </w:p>
    <w:p w14:paraId="4846DB29" w14:textId="77777777" w:rsidR="00635290" w:rsidRPr="006B73AF" w:rsidRDefault="00635290" w:rsidP="00635290">
      <w:pPr>
        <w:pBdr>
          <w:top w:val="nil"/>
          <w:left w:val="nil"/>
          <w:bottom w:val="nil"/>
          <w:right w:val="nil"/>
          <w:between w:val="nil"/>
          <w:bar w:val="nil"/>
        </w:pBdr>
        <w:spacing w:before="160" w:after="160"/>
        <w:jc w:val="left"/>
        <w:rPr>
          <w:rFonts w:eastAsia="Arial Unicode MS" w:cs="Arial Unicode MS"/>
          <w:color w:val="000000"/>
          <w:szCs w:val="21"/>
          <w:u w:color="000000"/>
          <w:bdr w:val="nil"/>
          <w:lang w:val="en-US" w:eastAsia="en-GB"/>
        </w:rPr>
      </w:pPr>
      <w:r w:rsidRPr="006B73AF">
        <w:rPr>
          <w:rFonts w:eastAsia="Arial Unicode MS" w:cs="Arial Unicode MS"/>
          <w:color w:val="000000"/>
          <w:szCs w:val="21"/>
          <w:u w:color="000000"/>
          <w:bdr w:val="nil"/>
          <w:lang w:val="en-US" w:eastAsia="en-GB"/>
        </w:rPr>
        <w:t>The level descriptors should be treated like success criteria: if a pupil produces work that falls mainly in the 1</w:t>
      </w:r>
      <w:r w:rsidRPr="006B73AF">
        <w:rPr>
          <w:rFonts w:eastAsia="Arial Unicode MS" w:cs="Arial Unicode MS"/>
          <w:color w:val="000000"/>
          <w:szCs w:val="21"/>
          <w:u w:color="000000"/>
          <w:bdr w:val="nil"/>
          <w:vertAlign w:val="superscript"/>
          <w:lang w:val="en-US" w:eastAsia="en-GB"/>
        </w:rPr>
        <w:t>st</w:t>
      </w:r>
      <w:r w:rsidRPr="006B73AF">
        <w:rPr>
          <w:rFonts w:eastAsia="Arial Unicode MS" w:cs="Arial Unicode MS"/>
          <w:color w:val="000000"/>
          <w:szCs w:val="21"/>
          <w:u w:color="000000"/>
          <w:bdr w:val="nil"/>
          <w:lang w:val="en-US" w:eastAsia="en-GB"/>
        </w:rPr>
        <w:t xml:space="preserve"> descriptors they should be awarded a 1</w:t>
      </w:r>
      <w:r w:rsidRPr="006B73AF">
        <w:rPr>
          <w:rFonts w:eastAsia="Arial Unicode MS" w:cs="Arial Unicode MS"/>
          <w:color w:val="000000"/>
          <w:szCs w:val="21"/>
          <w:u w:color="000000"/>
          <w:bdr w:val="nil"/>
          <w:vertAlign w:val="superscript"/>
          <w:lang w:val="en-US" w:eastAsia="en-GB"/>
        </w:rPr>
        <w:t xml:space="preserve">st </w:t>
      </w:r>
      <w:r w:rsidRPr="006B73AF">
        <w:rPr>
          <w:rFonts w:eastAsia="Arial Unicode MS" w:cs="Arial Unicode MS"/>
          <w:color w:val="000000"/>
          <w:szCs w:val="21"/>
          <w:u w:color="000000"/>
          <w:bdr w:val="nil"/>
          <w:lang w:val="en-US" w:eastAsia="en-GB"/>
        </w:rPr>
        <w:t>overall; if the work does not usually achieve a 1</w:t>
      </w:r>
      <w:r w:rsidRPr="006B73AF">
        <w:rPr>
          <w:rFonts w:eastAsia="Arial Unicode MS" w:cs="Arial Unicode MS"/>
          <w:color w:val="000000"/>
          <w:szCs w:val="21"/>
          <w:u w:color="000000"/>
          <w:bdr w:val="nil"/>
          <w:vertAlign w:val="superscript"/>
          <w:lang w:val="en-US" w:eastAsia="en-GB"/>
        </w:rPr>
        <w:t>st</w:t>
      </w:r>
      <w:r w:rsidRPr="006B73AF">
        <w:rPr>
          <w:rFonts w:eastAsia="Arial Unicode MS" w:cs="Arial Unicode MS"/>
          <w:color w:val="000000"/>
          <w:szCs w:val="21"/>
          <w:u w:color="000000"/>
          <w:bdr w:val="nil"/>
          <w:lang w:val="en-US" w:eastAsia="en-GB"/>
        </w:rPr>
        <w:t xml:space="preserve"> but is above a 2.2 they should be awarded a 2.1. You will also provide your students with written feedback on their performance in the final assignment.</w:t>
      </w:r>
    </w:p>
    <w:p w14:paraId="61529334" w14:textId="77777777" w:rsidR="00635290" w:rsidRDefault="00635290" w:rsidP="00635290">
      <w:pPr>
        <w:pBdr>
          <w:top w:val="nil"/>
          <w:left w:val="nil"/>
          <w:bottom w:val="nil"/>
          <w:right w:val="nil"/>
          <w:between w:val="nil"/>
          <w:bar w:val="nil"/>
        </w:pBdr>
        <w:spacing w:before="160" w:after="160"/>
        <w:jc w:val="left"/>
        <w:rPr>
          <w:b/>
          <w:color w:val="463278" w:themeColor="accent1"/>
          <w:sz w:val="24"/>
          <w:u w:color="000000"/>
          <w:bdr w:val="nil"/>
          <w:lang w:val="en-US" w:eastAsia="en-GB"/>
        </w:rPr>
      </w:pPr>
      <w:r w:rsidRPr="006B73AF">
        <w:rPr>
          <w:rFonts w:eastAsia="Arial Unicode MS" w:cs="Arial Unicode MS"/>
          <w:color w:val="000000"/>
          <w:szCs w:val="21"/>
          <w:u w:color="000000"/>
          <w:bdr w:val="nil"/>
          <w:lang w:val="en-US" w:eastAsia="en-GB"/>
        </w:rPr>
        <w:t>Please use the same mark scheme</w:t>
      </w:r>
      <w:r>
        <w:rPr>
          <w:rFonts w:eastAsia="Arial Unicode MS" w:cs="Arial Unicode MS"/>
          <w:color w:val="000000"/>
          <w:szCs w:val="21"/>
          <w:u w:color="000000"/>
          <w:bdr w:val="nil"/>
          <w:lang w:val="en-US" w:eastAsia="en-GB"/>
        </w:rPr>
        <w:t xml:space="preserve"> (found in </w:t>
      </w:r>
      <w:hyperlink w:anchor="_Appendix_1:_Mark" w:history="1">
        <w:r w:rsidRPr="00FB3006">
          <w:rPr>
            <w:rStyle w:val="Hyperlink"/>
            <w:rFonts w:eastAsia="Arial Unicode MS" w:cs="Arial Unicode MS"/>
            <w:szCs w:val="21"/>
            <w:bdr w:val="nil"/>
            <w:lang w:val="en-US" w:eastAsia="en-GB"/>
          </w:rPr>
          <w:t>Appendix 1</w:t>
        </w:r>
      </w:hyperlink>
      <w:r>
        <w:rPr>
          <w:rFonts w:eastAsia="Arial Unicode MS" w:cs="Arial Unicode MS"/>
          <w:color w:val="000000"/>
          <w:szCs w:val="21"/>
          <w:u w:color="000000"/>
          <w:bdr w:val="nil"/>
          <w:lang w:val="en-US" w:eastAsia="en-GB"/>
        </w:rPr>
        <w:t>)</w:t>
      </w:r>
      <w:r w:rsidRPr="006B73AF">
        <w:rPr>
          <w:rFonts w:eastAsia="Arial Unicode MS" w:cs="Arial Unicode MS"/>
          <w:color w:val="000000"/>
          <w:szCs w:val="21"/>
          <w:u w:color="000000"/>
          <w:bdr w:val="nil"/>
          <w:lang w:val="en-US" w:eastAsia="en-GB"/>
        </w:rPr>
        <w:t xml:space="preserve"> and criteria for the baseline assessment and final assignment. You should give students feedback on how they performed in the baseline assessment in line with the mark scheme, with clear instructions for how to improve their work. However, please </w:t>
      </w:r>
      <w:r w:rsidRPr="006B73AF">
        <w:rPr>
          <w:rFonts w:eastAsia="Arial Unicode MS" w:cs="Arial Unicode MS"/>
          <w:b/>
          <w:color w:val="000000"/>
          <w:szCs w:val="21"/>
          <w:u w:color="000000"/>
          <w:bdr w:val="nil"/>
          <w:lang w:val="en-US" w:eastAsia="en-GB"/>
        </w:rPr>
        <w:t>do not share</w:t>
      </w:r>
      <w:r w:rsidRPr="006B73AF">
        <w:rPr>
          <w:rFonts w:eastAsia="Arial Unicode MS" w:cs="Arial Unicode MS"/>
          <w:color w:val="000000"/>
          <w:szCs w:val="21"/>
          <w:u w:color="000000"/>
          <w:bdr w:val="nil"/>
          <w:lang w:val="en-US" w:eastAsia="en-GB"/>
        </w:rPr>
        <w:t xml:space="preserve"> baseline marks with students.</w:t>
      </w:r>
    </w:p>
    <w:p w14:paraId="0E9390CA" w14:textId="77777777" w:rsidR="002815BD" w:rsidRPr="000B574A" w:rsidRDefault="002815BD" w:rsidP="002815BD">
      <w:pPr>
        <w:pBdr>
          <w:top w:val="nil"/>
          <w:left w:val="nil"/>
          <w:bottom w:val="nil"/>
          <w:right w:val="nil"/>
          <w:between w:val="nil"/>
          <w:bar w:val="nil"/>
        </w:pBdr>
        <w:spacing w:before="160" w:after="160"/>
        <w:jc w:val="left"/>
        <w:rPr>
          <w:rFonts w:eastAsia="Arial Unicode MS" w:cs="Arial Unicode MS"/>
          <w:color w:val="000000"/>
          <w:sz w:val="22"/>
          <w:u w:color="000000"/>
          <w:bdr w:val="nil"/>
          <w:lang w:val="en-US" w:eastAsia="en-GB"/>
        </w:rPr>
      </w:pPr>
      <w:r w:rsidRPr="00413735">
        <w:rPr>
          <w:b/>
          <w:color w:val="463278" w:themeColor="accent1"/>
          <w:sz w:val="24"/>
          <w:u w:color="000000"/>
          <w:bdr w:val="nil"/>
          <w:lang w:val="en-US" w:eastAsia="en-GB"/>
        </w:rPr>
        <w:t xml:space="preserve">What about checking understanding at other times in the </w:t>
      </w:r>
      <w:proofErr w:type="spellStart"/>
      <w:r w:rsidRPr="00413735">
        <w:rPr>
          <w:b/>
          <w:color w:val="463278" w:themeColor="accent1"/>
          <w:sz w:val="24"/>
          <w:u w:color="000000"/>
          <w:bdr w:val="nil"/>
          <w:lang w:val="en-US" w:eastAsia="en-GB"/>
        </w:rPr>
        <w:t>programme</w:t>
      </w:r>
      <w:proofErr w:type="spellEnd"/>
      <w:r w:rsidRPr="00413735">
        <w:rPr>
          <w:b/>
          <w:color w:val="463278" w:themeColor="accent1"/>
          <w:sz w:val="24"/>
          <w:u w:color="000000"/>
          <w:bdr w:val="nil"/>
          <w:lang w:val="en-US" w:eastAsia="en-GB"/>
        </w:rPr>
        <w:t>?</w:t>
      </w:r>
    </w:p>
    <w:p w14:paraId="4E265718" w14:textId="77777777" w:rsidR="002815BD" w:rsidRPr="006B73AF" w:rsidRDefault="002815BD" w:rsidP="002815BD">
      <w:pPr>
        <w:pBdr>
          <w:top w:val="nil"/>
          <w:left w:val="nil"/>
          <w:bottom w:val="nil"/>
          <w:right w:val="nil"/>
          <w:between w:val="nil"/>
          <w:bar w:val="nil"/>
        </w:pBdr>
        <w:spacing w:before="160" w:after="160"/>
        <w:jc w:val="left"/>
        <w:rPr>
          <w:rFonts w:eastAsia="Arial Unicode MS" w:cs="Arial Unicode MS"/>
          <w:color w:val="000000"/>
          <w:szCs w:val="21"/>
          <w:u w:color="000000"/>
          <w:bdr w:val="nil"/>
          <w:lang w:val="en-US" w:eastAsia="en-GB"/>
        </w:rPr>
      </w:pPr>
      <w:r w:rsidRPr="006B73AF">
        <w:rPr>
          <w:rFonts w:eastAsia="Arial Unicode MS" w:cs="Arial Unicode MS"/>
          <w:color w:val="000000"/>
          <w:szCs w:val="21"/>
          <w:u w:color="000000"/>
          <w:bdr w:val="nil"/>
          <w:lang w:val="en-US" w:eastAsia="en-GB"/>
        </w:rPr>
        <w:t xml:space="preserve">Tutors should check pupils’ understanding throughout the </w:t>
      </w:r>
      <w:proofErr w:type="spellStart"/>
      <w:r w:rsidRPr="006B73AF">
        <w:rPr>
          <w:rFonts w:eastAsia="Arial Unicode MS" w:cs="Arial Unicode MS"/>
          <w:color w:val="000000"/>
          <w:szCs w:val="21"/>
          <w:u w:color="000000"/>
          <w:bdr w:val="nil"/>
          <w:lang w:val="en-US" w:eastAsia="en-GB"/>
        </w:rPr>
        <w:t>programme</w:t>
      </w:r>
      <w:proofErr w:type="spellEnd"/>
      <w:r w:rsidRPr="006B73AF">
        <w:rPr>
          <w:rFonts w:eastAsia="Arial Unicode MS" w:cs="Arial Unicode MS"/>
          <w:color w:val="000000"/>
          <w:szCs w:val="21"/>
          <w:u w:color="000000"/>
          <w:bdr w:val="nil"/>
          <w:lang w:val="en-US" w:eastAsia="en-GB"/>
        </w:rPr>
        <w:t xml:space="preserve"> and adjust the delivery of their course as necessary. Pupils’ contributions in tutorials and their homework are good opportunities for doing this. </w:t>
      </w:r>
    </w:p>
    <w:p w14:paraId="2FE81906" w14:textId="77777777" w:rsidR="002815BD" w:rsidRDefault="002815BD" w:rsidP="002815BD">
      <w:pPr>
        <w:pBdr>
          <w:top w:val="nil"/>
          <w:left w:val="nil"/>
          <w:bottom w:val="nil"/>
          <w:right w:val="nil"/>
          <w:between w:val="nil"/>
          <w:bar w:val="nil"/>
        </w:pBdr>
        <w:spacing w:before="160" w:after="160"/>
        <w:jc w:val="left"/>
        <w:rPr>
          <w:rFonts w:eastAsia="Arial Unicode MS" w:cs="Arial Unicode MS"/>
          <w:color w:val="000000"/>
          <w:szCs w:val="21"/>
          <w:u w:color="000000"/>
          <w:bdr w:val="nil"/>
          <w:lang w:val="en-US" w:eastAsia="en-GB"/>
        </w:rPr>
      </w:pPr>
      <w:r w:rsidRPr="006B73AF">
        <w:rPr>
          <w:rFonts w:eastAsia="Arial Unicode MS" w:cs="Arial Unicode MS"/>
          <w:color w:val="000000"/>
          <w:szCs w:val="21"/>
          <w:u w:color="000000"/>
          <w:bdr w:val="nil"/>
          <w:lang w:val="en-US" w:eastAsia="en-GB"/>
        </w:rPr>
        <w:t>It can be helpful to plan specific questions to ask pupils in order to check they have understood key information before continuing with the planned content of a tutorial. Examples of how to do this will be discussed at the training weekend.</w:t>
      </w:r>
    </w:p>
    <w:p w14:paraId="561D3433" w14:textId="356EA56C" w:rsidR="002815BD" w:rsidRPr="00635290" w:rsidRDefault="002815BD" w:rsidP="00635290">
      <w:pPr>
        <w:sectPr w:rsidR="002815BD" w:rsidRPr="00635290" w:rsidSect="00863FB1">
          <w:pgSz w:w="11906" w:h="16838"/>
          <w:pgMar w:top="720" w:right="720" w:bottom="720" w:left="720" w:header="709" w:footer="709" w:gutter="0"/>
          <w:cols w:space="708"/>
          <w:docGrid w:linePitch="360"/>
        </w:sectPr>
      </w:pPr>
    </w:p>
    <w:bookmarkStart w:id="71" w:name="_Appendix_2:_Tutorial" w:displacedByCustomXml="next"/>
    <w:bookmarkEnd w:id="71" w:displacedByCustomXml="next"/>
    <w:bookmarkStart w:id="72" w:name="_Toc140059030" w:displacedByCustomXml="next"/>
    <w:sdt>
      <w:sdtPr>
        <w:rPr>
          <w:rFonts w:eastAsiaTheme="minorHAnsi" w:cstheme="minorBidi"/>
          <w:b w:val="0"/>
          <w:bCs w:val="0"/>
          <w:color w:val="000000" w:themeColor="text1"/>
          <w:sz w:val="21"/>
          <w:szCs w:val="22"/>
        </w:rPr>
        <w:id w:val="-1877618899"/>
        <w:docPartObj>
          <w:docPartGallery w:val="Cover Pages"/>
          <w:docPartUnique/>
        </w:docPartObj>
      </w:sdtPr>
      <w:sdtContent>
        <w:p w14:paraId="6DDD877F" w14:textId="617D61F8" w:rsidR="00023E3D" w:rsidRPr="004A3FE5" w:rsidRDefault="00023E3D" w:rsidP="00FB2F7E">
          <w:pPr>
            <w:pStyle w:val="Heading1"/>
            <w:jc w:val="left"/>
            <w:rPr>
              <w:rStyle w:val="SubheadingChar"/>
              <w:b/>
              <w:bCs w:val="0"/>
              <w:sz w:val="32"/>
              <w:szCs w:val="36"/>
            </w:rPr>
          </w:pPr>
          <w:r w:rsidRPr="004A3FE5">
            <w:rPr>
              <w:rStyle w:val="SubheadingChar"/>
              <w:b/>
              <w:bCs w:val="0"/>
              <w:sz w:val="32"/>
              <w:szCs w:val="36"/>
            </w:rPr>
            <w:t xml:space="preserve">Appendix </w:t>
          </w:r>
          <w:r w:rsidR="00A06891" w:rsidRPr="004A3FE5">
            <w:rPr>
              <w:rStyle w:val="SubheadingChar"/>
              <w:b/>
              <w:bCs w:val="0"/>
              <w:sz w:val="32"/>
              <w:szCs w:val="36"/>
            </w:rPr>
            <w:t>3</w:t>
          </w:r>
          <w:r w:rsidRPr="004A3FE5">
            <w:rPr>
              <w:rStyle w:val="SubheadingChar"/>
              <w:b/>
              <w:bCs w:val="0"/>
              <w:sz w:val="32"/>
              <w:szCs w:val="36"/>
            </w:rPr>
            <w:t xml:space="preserve">: </w:t>
          </w:r>
          <w:r w:rsidR="00B0279C" w:rsidRPr="004A3FE5">
            <w:rPr>
              <w:rStyle w:val="SubheadingChar"/>
              <w:b/>
              <w:bCs w:val="0"/>
              <w:sz w:val="32"/>
              <w:szCs w:val="36"/>
            </w:rPr>
            <w:t>Tutorial activities</w:t>
          </w:r>
          <w:bookmarkEnd w:id="72"/>
        </w:p>
        <w:p w14:paraId="1A530271" w14:textId="4297EF17" w:rsidR="00B0279C" w:rsidRDefault="00B0279C" w:rsidP="00FB2F7E">
          <w:pPr>
            <w:jc w:val="left"/>
          </w:pPr>
          <w:r w:rsidRPr="000B06BA">
            <w:t xml:space="preserve">This section will hopefully give you plenty of ideas for activities that could be included in your tutorials. You are not expected to produce a final and comprehensive list of activities for each tutorial plan for us to check, but when putting together your course handbook, thought should be given to which activities will be best suited to help your pupils meet each objective. </w:t>
          </w:r>
        </w:p>
        <w:p w14:paraId="7D916FDB" w14:textId="77777777" w:rsidR="00B0279C" w:rsidRPr="000B06BA" w:rsidRDefault="00B0279C" w:rsidP="00FB2F7E">
          <w:pPr>
            <w:pStyle w:val="Heading2"/>
            <w:jc w:val="left"/>
            <w:rPr>
              <w:rFonts w:eastAsia="Calibri"/>
            </w:rPr>
          </w:pPr>
          <w:bookmarkStart w:id="73" w:name="_Toc375063161"/>
          <w:bookmarkStart w:id="74" w:name="_Ref385378052"/>
          <w:bookmarkStart w:id="75" w:name="_Toc436389668"/>
          <w:bookmarkStart w:id="76" w:name="_Toc6999464"/>
          <w:bookmarkStart w:id="77" w:name="_Toc69806212"/>
          <w:bookmarkStart w:id="78" w:name="_Toc140059031"/>
          <w:r w:rsidRPr="000B06BA">
            <w:rPr>
              <w:rFonts w:eastAsia="Calibri"/>
            </w:rPr>
            <w:t>Starter activities</w:t>
          </w:r>
          <w:bookmarkEnd w:id="73"/>
          <w:bookmarkEnd w:id="74"/>
          <w:bookmarkEnd w:id="75"/>
          <w:bookmarkEnd w:id="76"/>
          <w:bookmarkEnd w:id="77"/>
          <w:bookmarkEnd w:id="78"/>
        </w:p>
        <w:p w14:paraId="4F7D1759" w14:textId="77777777" w:rsidR="00B0279C" w:rsidRPr="000B06BA" w:rsidRDefault="00B0279C" w:rsidP="00FB2F7E">
          <w:pPr>
            <w:jc w:val="left"/>
          </w:pPr>
          <w:r w:rsidRPr="000B06BA">
            <w:t xml:space="preserve">Starter activities are short, sharp activities delivered at the beginning of the tutorial to grab the pupils’ interest and to get them thinking about the topic or concept that will be covered in the tutorial. In some cases, this might mean using them to recap the key learning points from the previous tutorial or to review the homework assignment they have just completed. Overall, starter activities are an effective way to create a purposeful learning environment from the moment pupils walk through the door. </w:t>
          </w:r>
        </w:p>
        <w:p w14:paraId="0CF595AA" w14:textId="77777777" w:rsidR="00B0279C" w:rsidRPr="000B06BA" w:rsidRDefault="00B0279C" w:rsidP="00FB2F7E">
          <w:pPr>
            <w:jc w:val="left"/>
          </w:pPr>
          <w:r w:rsidRPr="000B06BA">
            <w:t xml:space="preserve">The activities listed below are suggestions for starter activities but are by no means an exhaustive list and tutors are encouraged to think creatively! The activities below could also be adapted to be used to check for learning at any point throughout the tutorial. Indeed, tutors could return to the starter activity at the end of the tutorial to check to see how pupils’ initial ideas had changed. </w:t>
          </w:r>
        </w:p>
        <w:p w14:paraId="447B568D" w14:textId="77777777" w:rsidR="00B0279C" w:rsidRPr="00F36D04" w:rsidRDefault="00B0279C" w:rsidP="00FB2F7E">
          <w:pPr>
            <w:jc w:val="left"/>
            <w:rPr>
              <w:b/>
              <w:color w:val="463278" w:themeColor="accent1"/>
              <w:sz w:val="24"/>
            </w:rPr>
          </w:pPr>
          <w:r w:rsidRPr="00F36D04">
            <w:rPr>
              <w:b/>
              <w:color w:val="463278" w:themeColor="accent1"/>
              <w:sz w:val="24"/>
            </w:rPr>
            <w:t>Starter Activities</w:t>
          </w:r>
        </w:p>
        <w:p w14:paraId="4AB4371D" w14:textId="77777777" w:rsidR="00B0279C" w:rsidRPr="000B06BA" w:rsidRDefault="00B0279C" w:rsidP="00FB2F7E">
          <w:pPr>
            <w:jc w:val="left"/>
          </w:pPr>
          <w:r w:rsidRPr="000B06BA">
            <w:rPr>
              <w:b/>
            </w:rPr>
            <w:t>Odd one out.</w:t>
          </w:r>
          <w:r w:rsidRPr="000B06BA">
            <w:t xml:space="preserve"> Pupils are given a group of words and/or pictures and have to justify which is the odd one out based on what they have been studying. </w:t>
          </w:r>
        </w:p>
        <w:p w14:paraId="7EB32FD8" w14:textId="77777777" w:rsidR="00B0279C" w:rsidRPr="000B06BA" w:rsidRDefault="00B0279C" w:rsidP="00FB2F7E">
          <w:pPr>
            <w:jc w:val="left"/>
          </w:pPr>
          <w:r w:rsidRPr="000B06BA">
            <w:rPr>
              <w:b/>
            </w:rPr>
            <w:t>What’s the question?</w:t>
          </w:r>
          <w:r w:rsidRPr="000B06BA">
            <w:t xml:space="preserve"> Tutor gives an answer, pupils write a list of questions that could be answered by the answer given. </w:t>
          </w:r>
        </w:p>
        <w:p w14:paraId="3B3F6948" w14:textId="77777777" w:rsidR="00B0279C" w:rsidRPr="000B06BA" w:rsidRDefault="00B0279C" w:rsidP="00FB2F7E">
          <w:pPr>
            <w:jc w:val="left"/>
          </w:pPr>
          <w:r w:rsidRPr="000B06BA">
            <w:rPr>
              <w:b/>
            </w:rPr>
            <w:t>What questions do you want to ask?</w:t>
          </w:r>
          <w:r w:rsidRPr="000B06BA">
            <w:t xml:space="preserve"> Based on the content of the forthcoming tutorial (or previous learning), pupils write a list of questions that they would like to have answered. </w:t>
          </w:r>
        </w:p>
        <w:p w14:paraId="0AB6B3B8" w14:textId="77777777" w:rsidR="00B0279C" w:rsidRPr="000B06BA" w:rsidRDefault="00B0279C" w:rsidP="00FB2F7E">
          <w:pPr>
            <w:jc w:val="left"/>
          </w:pPr>
          <w:r w:rsidRPr="000B06BA">
            <w:rPr>
              <w:b/>
            </w:rPr>
            <w:t>Peer assessment of homework.</w:t>
          </w:r>
          <w:r w:rsidRPr="000B06BA">
            <w:t xml:space="preserve"> Pupils assess the homework of their peers and give feedback. </w:t>
          </w:r>
        </w:p>
        <w:p w14:paraId="1E19550A" w14:textId="77777777" w:rsidR="00B0279C" w:rsidRPr="000B06BA" w:rsidRDefault="00B0279C" w:rsidP="00FB2F7E">
          <w:pPr>
            <w:jc w:val="left"/>
          </w:pPr>
          <w:r w:rsidRPr="000B06BA">
            <w:rPr>
              <w:b/>
            </w:rPr>
            <w:t>What is being said?</w:t>
          </w:r>
          <w:r w:rsidRPr="000B06BA">
            <w:t xml:space="preserve"> Tutor shows a picture and pupils write down what they think is being said by the people in the picture. </w:t>
          </w:r>
        </w:p>
        <w:p w14:paraId="4CE02724" w14:textId="77777777" w:rsidR="00B0279C" w:rsidRPr="000B06BA" w:rsidRDefault="00B0279C" w:rsidP="00FB2F7E">
          <w:pPr>
            <w:jc w:val="left"/>
          </w:pPr>
          <w:r w:rsidRPr="000B06BA">
            <w:rPr>
              <w:b/>
            </w:rPr>
            <w:t>Ridiculous arguments.</w:t>
          </w:r>
          <w:r w:rsidRPr="000B06BA">
            <w:t xml:space="preserve"> Tutor puts forward a ridiculous argument (e.g. all 5 year olds should be allowed to drive cars) and pupils try to justify this argument. </w:t>
          </w:r>
        </w:p>
        <w:p w14:paraId="4E4A66FF" w14:textId="77777777" w:rsidR="00B0279C" w:rsidRPr="000B06BA" w:rsidRDefault="00B0279C" w:rsidP="00FB2F7E">
          <w:pPr>
            <w:jc w:val="left"/>
          </w:pPr>
          <w:r w:rsidRPr="000B06BA">
            <w:rPr>
              <w:b/>
            </w:rPr>
            <w:t>1 minute.</w:t>
          </w:r>
          <w:r w:rsidRPr="000B06BA">
            <w:t xml:space="preserve"> Pupils try to summarise a topic in 60 seconds. </w:t>
          </w:r>
        </w:p>
        <w:p w14:paraId="175E1317" w14:textId="77777777" w:rsidR="00B0279C" w:rsidRPr="000B06BA" w:rsidRDefault="00B0279C" w:rsidP="00FB2F7E">
          <w:pPr>
            <w:jc w:val="left"/>
          </w:pPr>
          <w:r w:rsidRPr="000B06BA">
            <w:rPr>
              <w:b/>
            </w:rPr>
            <w:t>Picture.</w:t>
          </w:r>
          <w:r w:rsidRPr="000B06BA">
            <w:t xml:space="preserve"> Tutor shows pupils a picture and they describe what they think happened before/after the picture was taken. </w:t>
          </w:r>
        </w:p>
        <w:p w14:paraId="0F0F13A7" w14:textId="77777777" w:rsidR="00B0279C" w:rsidRPr="000B06BA" w:rsidRDefault="00B0279C" w:rsidP="00FB2F7E">
          <w:pPr>
            <w:jc w:val="left"/>
          </w:pPr>
          <w:r w:rsidRPr="000B06BA">
            <w:rPr>
              <w:b/>
            </w:rPr>
            <w:t>Hot seating.</w:t>
          </w:r>
          <w:r w:rsidRPr="000B06BA">
            <w:t xml:space="preserve"> One pupil is chosen, the tutor and other pupils to ask the pupil in the hot seat questions. </w:t>
          </w:r>
        </w:p>
        <w:p w14:paraId="5071AD48" w14:textId="77777777" w:rsidR="00B0279C" w:rsidRPr="000B06BA" w:rsidRDefault="00B0279C" w:rsidP="00FB2F7E">
          <w:pPr>
            <w:jc w:val="left"/>
          </w:pPr>
          <w:r w:rsidRPr="000B06BA">
            <w:rPr>
              <w:b/>
            </w:rPr>
            <w:t>Questions and post-it notes.</w:t>
          </w:r>
          <w:r w:rsidRPr="000B06BA">
            <w:t xml:space="preserve"> Tutor writes a number of questions on big paper, all pupils given post-it notes to use to answer the questions on the paper. </w:t>
          </w:r>
        </w:p>
        <w:p w14:paraId="3411852A" w14:textId="77777777" w:rsidR="00B0279C" w:rsidRPr="000B06BA" w:rsidRDefault="00B0279C" w:rsidP="00FB2F7E">
          <w:pPr>
            <w:jc w:val="left"/>
          </w:pPr>
          <w:r w:rsidRPr="000B06BA">
            <w:rPr>
              <w:b/>
            </w:rPr>
            <w:t>Describe and draw.</w:t>
          </w:r>
          <w:r w:rsidRPr="000B06BA">
            <w:t xml:space="preserve"> Two pupils sit back to back, one of the pupils is given an image and they have to describe it to the other pupil, this pupil then draws what the first pupil is describing.  </w:t>
          </w:r>
        </w:p>
        <w:p w14:paraId="1F2E6637" w14:textId="77777777" w:rsidR="00B0279C" w:rsidRPr="000B06BA" w:rsidRDefault="00B0279C" w:rsidP="00FB2F7E">
          <w:pPr>
            <w:jc w:val="left"/>
          </w:pPr>
          <w:r w:rsidRPr="000B06BA">
            <w:rPr>
              <w:b/>
            </w:rPr>
            <w:lastRenderedPageBreak/>
            <w:t>Picture analogy.</w:t>
          </w:r>
          <w:r w:rsidRPr="000B06BA">
            <w:t xml:space="preserve"> Tutor shows a random picture and the pupils to explain why this is an analogy for what they are studying. </w:t>
          </w:r>
        </w:p>
        <w:p w14:paraId="52140A2C" w14:textId="77777777" w:rsidR="00B0279C" w:rsidRPr="000B06BA" w:rsidRDefault="00B0279C" w:rsidP="00FB2F7E">
          <w:pPr>
            <w:jc w:val="left"/>
          </w:pPr>
          <w:r w:rsidRPr="000B06BA">
            <w:rPr>
              <w:b/>
            </w:rPr>
            <w:t>The most difficult question.</w:t>
          </w:r>
          <w:r w:rsidRPr="000B06BA">
            <w:t xml:space="preserve"> Tutor sets 3-5 different questions, pupils choose one and answer it as best they can. </w:t>
          </w:r>
        </w:p>
        <w:p w14:paraId="65D70AAE" w14:textId="77777777" w:rsidR="00B0279C" w:rsidRPr="000B06BA" w:rsidRDefault="00B0279C" w:rsidP="00FB2F7E">
          <w:pPr>
            <w:jc w:val="left"/>
          </w:pPr>
          <w:r w:rsidRPr="000B06BA">
            <w:rPr>
              <w:b/>
            </w:rPr>
            <w:t>Mr Wrong.</w:t>
          </w:r>
          <w:r w:rsidRPr="000B06BA">
            <w:t xml:space="preserve"> Tutors write a number of statements, pupils say which ones are wrong and justify why.</w:t>
          </w:r>
        </w:p>
        <w:p w14:paraId="05C1A71B" w14:textId="77777777" w:rsidR="00B0279C" w:rsidRPr="00F36D04" w:rsidRDefault="00B0279C" w:rsidP="00FB2F7E">
          <w:pPr>
            <w:jc w:val="left"/>
            <w:rPr>
              <w:b/>
              <w:color w:val="463278" w:themeColor="accent1"/>
              <w:sz w:val="24"/>
            </w:rPr>
          </w:pPr>
        </w:p>
        <w:p w14:paraId="71346DE1" w14:textId="77777777" w:rsidR="00B0279C" w:rsidRPr="00F36D04" w:rsidRDefault="00B0279C" w:rsidP="00FB2F7E">
          <w:pPr>
            <w:jc w:val="left"/>
            <w:rPr>
              <w:b/>
              <w:color w:val="463278" w:themeColor="accent1"/>
              <w:sz w:val="24"/>
            </w:rPr>
          </w:pPr>
          <w:r w:rsidRPr="00F36D04">
            <w:rPr>
              <w:b/>
              <w:color w:val="463278" w:themeColor="accent1"/>
              <w:sz w:val="24"/>
            </w:rPr>
            <w:t>Keyword Activities</w:t>
          </w:r>
        </w:p>
        <w:p w14:paraId="03683DFD" w14:textId="77777777" w:rsidR="00B0279C" w:rsidRPr="000B06BA" w:rsidRDefault="00B0279C" w:rsidP="00FB2F7E">
          <w:pPr>
            <w:jc w:val="left"/>
          </w:pPr>
          <w:r w:rsidRPr="000B06BA">
            <w:rPr>
              <w:b/>
            </w:rPr>
            <w:t>Taboo.</w:t>
          </w:r>
          <w:r w:rsidRPr="000B06BA">
            <w:t xml:space="preserve"> One pupil describes a keyword without using it and other pupils guess what the word is. (This is a good activity for reviewing complex concepts and content learned in previous tutorials.)</w:t>
          </w:r>
        </w:p>
        <w:p w14:paraId="511EC017" w14:textId="77777777" w:rsidR="00B0279C" w:rsidRPr="000B06BA" w:rsidRDefault="00B0279C" w:rsidP="00FB2F7E">
          <w:pPr>
            <w:jc w:val="left"/>
          </w:pPr>
          <w:r w:rsidRPr="000B06BA">
            <w:rPr>
              <w:b/>
            </w:rPr>
            <w:t>Match the definition.</w:t>
          </w:r>
          <w:r w:rsidRPr="000B06BA">
            <w:t xml:space="preserve"> Pupils match keywords to definitions.</w:t>
          </w:r>
        </w:p>
        <w:p w14:paraId="23BC2081" w14:textId="77777777" w:rsidR="00B0279C" w:rsidRPr="000B06BA" w:rsidRDefault="00B0279C" w:rsidP="00FB2F7E">
          <w:pPr>
            <w:jc w:val="left"/>
          </w:pPr>
          <w:r w:rsidRPr="000B06BA">
            <w:rPr>
              <w:b/>
            </w:rPr>
            <w:t>Pictionary.</w:t>
          </w:r>
          <w:r w:rsidRPr="000B06BA">
            <w:t xml:space="preserve"> Tutor gives a keyword and pupils draw a picture to represent this. Alternatively, pupils draw something to represent a keyword and other pupils guess the keyword. </w:t>
          </w:r>
        </w:p>
        <w:p w14:paraId="0337A8CB" w14:textId="77777777" w:rsidR="00B0279C" w:rsidRPr="000B06BA" w:rsidRDefault="00B0279C" w:rsidP="00FB2F7E">
          <w:pPr>
            <w:jc w:val="left"/>
          </w:pPr>
          <w:r w:rsidRPr="000B06BA">
            <w:rPr>
              <w:b/>
            </w:rPr>
            <w:t>10 words</w:t>
          </w:r>
          <w:r w:rsidRPr="000B06BA">
            <w:t xml:space="preserve">. Pupils write down 10 keywords on bits of paper. Pupils choose two of these words and describe the relationship between them. </w:t>
          </w:r>
        </w:p>
        <w:p w14:paraId="09532281" w14:textId="77777777" w:rsidR="00B0279C" w:rsidRPr="000B06BA" w:rsidRDefault="00B0279C" w:rsidP="00FB2F7E">
          <w:pPr>
            <w:jc w:val="left"/>
          </w:pPr>
          <w:r w:rsidRPr="000B06BA">
            <w:rPr>
              <w:b/>
            </w:rPr>
            <w:t>My word</w:t>
          </w:r>
          <w:r w:rsidRPr="000B06BA">
            <w:t xml:space="preserve">. One pupil is given (or chooses) a keyword, they point at another pupil who must then give the definition of the keyword, this pupil then gets to choose the next keyword and pupil. </w:t>
          </w:r>
        </w:p>
        <w:p w14:paraId="555F6F87" w14:textId="77777777" w:rsidR="00B0279C" w:rsidRPr="000B06BA" w:rsidRDefault="00B0279C" w:rsidP="00FB2F7E">
          <w:pPr>
            <w:jc w:val="left"/>
          </w:pPr>
          <w:r w:rsidRPr="000B06BA">
            <w:rPr>
              <w:b/>
            </w:rPr>
            <w:t>A-Z of the topic</w:t>
          </w:r>
          <w:r w:rsidRPr="000B06BA">
            <w:t xml:space="preserve">. Pupils try to write keywords for the topic using all the letters in the alphabet. </w:t>
          </w:r>
        </w:p>
        <w:p w14:paraId="49467582" w14:textId="77777777" w:rsidR="00B0279C" w:rsidRPr="000B06BA" w:rsidRDefault="00B0279C" w:rsidP="00FB2F7E">
          <w:pPr>
            <w:jc w:val="left"/>
            <w:rPr>
              <w:b/>
            </w:rPr>
          </w:pPr>
          <w:r w:rsidRPr="000B06BA">
            <w:rPr>
              <w:b/>
            </w:rPr>
            <w:t xml:space="preserve">Splat. </w:t>
          </w:r>
          <w:r w:rsidRPr="000B06BA">
            <w:t>Tutor writes ten keywords on a large piece of paper and then chooses two pupils who stand in front of the whiteboard. Tutor then reads out the definition and the first pupil to tap the correct key word with their hand wins.</w:t>
          </w:r>
        </w:p>
        <w:p w14:paraId="6A0538C4" w14:textId="77777777" w:rsidR="00B0279C" w:rsidRPr="000B06BA" w:rsidRDefault="00B0279C" w:rsidP="00FB2F7E">
          <w:pPr>
            <w:jc w:val="left"/>
          </w:pPr>
          <w:bookmarkStart w:id="79" w:name="_Toc375063162"/>
        </w:p>
        <w:p w14:paraId="4A4E36DF" w14:textId="77777777" w:rsidR="00DE042D" w:rsidRDefault="00DE042D" w:rsidP="00FB2F7E">
          <w:pPr>
            <w:spacing w:before="0" w:after="200"/>
            <w:jc w:val="left"/>
            <w:rPr>
              <w:rFonts w:eastAsia="Calibri" w:cstheme="majorBidi"/>
              <w:b/>
              <w:bCs/>
              <w:color w:val="000000" w:themeColor="background1"/>
              <w:sz w:val="32"/>
              <w:szCs w:val="26"/>
            </w:rPr>
          </w:pPr>
          <w:bookmarkStart w:id="80" w:name="_Ref385378118"/>
          <w:bookmarkStart w:id="81" w:name="_Toc436389669"/>
          <w:bookmarkStart w:id="82" w:name="_Toc6999465"/>
          <w:r>
            <w:rPr>
              <w:rFonts w:eastAsia="Calibri"/>
            </w:rPr>
            <w:br w:type="page"/>
          </w:r>
        </w:p>
        <w:p w14:paraId="655FB89A" w14:textId="63E45999" w:rsidR="00B0279C" w:rsidRPr="000B06BA" w:rsidRDefault="00B0279C" w:rsidP="00FB2F7E">
          <w:pPr>
            <w:pStyle w:val="Heading2"/>
            <w:jc w:val="left"/>
            <w:rPr>
              <w:rFonts w:eastAsia="Calibri"/>
            </w:rPr>
          </w:pPr>
          <w:bookmarkStart w:id="83" w:name="_Toc69806213"/>
          <w:bookmarkStart w:id="84" w:name="_Toc140059032"/>
          <w:r w:rsidRPr="000B06BA">
            <w:rPr>
              <w:rFonts w:eastAsia="Calibri"/>
            </w:rPr>
            <w:lastRenderedPageBreak/>
            <w:t>Discussion activities</w:t>
          </w:r>
          <w:bookmarkEnd w:id="79"/>
          <w:bookmarkEnd w:id="80"/>
          <w:bookmarkEnd w:id="81"/>
          <w:bookmarkEnd w:id="82"/>
          <w:bookmarkEnd w:id="83"/>
          <w:bookmarkEnd w:id="84"/>
        </w:p>
        <w:p w14:paraId="2439E063" w14:textId="77777777" w:rsidR="00B0279C" w:rsidRPr="000B06BA" w:rsidRDefault="00B0279C" w:rsidP="00FB2F7E">
          <w:pPr>
            <w:jc w:val="left"/>
          </w:pPr>
          <w:r w:rsidRPr="000B06BA">
            <w:t xml:space="preserve">Discussion activities are an excellent opportunity for pupils to exchange ideas, to challenge each other and to help formulate their own views and arguments. Indeed, it is an integral part of small group tutorial style learning. While pupils might be eager to participate in the tutorial and to voice their views, they may not always have the skills required to interact in high level discussion without support or scaffolding.  Therefore, tutors initially may have to provide structure for discussions and may have to avoid asking pupils to discuss without first having time to think through and prepare. </w:t>
          </w:r>
        </w:p>
        <w:p w14:paraId="5B61F3C8" w14:textId="77777777" w:rsidR="00B0279C" w:rsidRPr="000B06BA" w:rsidRDefault="00B0279C" w:rsidP="00FB2F7E">
          <w:pPr>
            <w:jc w:val="left"/>
          </w:pPr>
          <w:r w:rsidRPr="000B06BA">
            <w:t xml:space="preserve">The following tips and suggested activities give some suggestions to help tutors plan for effective tutorial discussions: </w:t>
          </w:r>
        </w:p>
        <w:p w14:paraId="57D213E0" w14:textId="77777777" w:rsidR="00B0279C" w:rsidRPr="000B06BA" w:rsidRDefault="00B0279C" w:rsidP="00FB2F7E">
          <w:pPr>
            <w:jc w:val="left"/>
            <w:rPr>
              <w:b/>
              <w:bCs/>
            </w:rPr>
          </w:pPr>
          <w:r w:rsidRPr="000B06BA">
            <w:rPr>
              <w:b/>
            </w:rPr>
            <w:t>Discussion top-tips</w:t>
          </w:r>
        </w:p>
        <w:tbl>
          <w:tblPr>
            <w:tblStyle w:val="TableGrid"/>
            <w:tblW w:w="0" w:type="auto"/>
            <w:tblBorders>
              <w:top w:val="single" w:sz="4" w:space="0" w:color="000000" w:themeColor="background1"/>
              <w:left w:val="single" w:sz="4" w:space="0" w:color="000000" w:themeColor="background1"/>
              <w:bottom w:val="single" w:sz="4" w:space="0" w:color="000000" w:themeColor="background1"/>
              <w:right w:val="single" w:sz="4" w:space="0" w:color="000000" w:themeColor="background1"/>
              <w:insideH w:val="single" w:sz="4" w:space="0" w:color="000000" w:themeColor="background1"/>
              <w:insideV w:val="single" w:sz="4" w:space="0" w:color="000000" w:themeColor="background1"/>
            </w:tblBorders>
            <w:tblLook w:val="00A0" w:firstRow="1" w:lastRow="0" w:firstColumn="1" w:lastColumn="0" w:noHBand="0" w:noVBand="0"/>
          </w:tblPr>
          <w:tblGrid>
            <w:gridCol w:w="846"/>
            <w:gridCol w:w="9373"/>
          </w:tblGrid>
          <w:tr w:rsidR="00B0279C" w:rsidRPr="000B06BA" w14:paraId="318473E0" w14:textId="77777777" w:rsidTr="00AF7C97">
            <w:trPr>
              <w:trHeight w:val="276"/>
            </w:trPr>
            <w:tc>
              <w:tcPr>
                <w:tcW w:w="846" w:type="dxa"/>
                <w:shd w:val="clear" w:color="auto" w:fill="F53764" w:themeFill="accent2"/>
                <w:vAlign w:val="center"/>
              </w:tcPr>
              <w:p w14:paraId="31515882" w14:textId="77777777" w:rsidR="00B0279C" w:rsidRPr="000B06BA" w:rsidRDefault="00B0279C" w:rsidP="00FB2F7E">
                <w:pPr>
                  <w:jc w:val="left"/>
                  <w:rPr>
                    <w:color w:val="FFFFFF" w:themeColor="background2"/>
                  </w:rPr>
                </w:pPr>
                <w:r w:rsidRPr="000B06BA">
                  <w:rPr>
                    <w:color w:val="FFFFFF" w:themeColor="background2"/>
                  </w:rPr>
                  <w:t>1</w:t>
                </w:r>
              </w:p>
            </w:tc>
            <w:tc>
              <w:tcPr>
                <w:tcW w:w="9373" w:type="dxa"/>
                <w:shd w:val="clear" w:color="auto" w:fill="F2F2F2" w:themeFill="background2" w:themeFillShade="F2"/>
              </w:tcPr>
              <w:p w14:paraId="18BD4ECB" w14:textId="77777777" w:rsidR="00B0279C" w:rsidRPr="000B06BA" w:rsidRDefault="00B0279C" w:rsidP="00FB2F7E">
                <w:pPr>
                  <w:jc w:val="left"/>
                </w:pPr>
                <w:r w:rsidRPr="000B06BA">
                  <w:t>Create a suitable environment for discussion. Think about how you set up the chairs, position yourself and where you stand.</w:t>
                </w:r>
              </w:p>
            </w:tc>
          </w:tr>
          <w:tr w:rsidR="00B0279C" w:rsidRPr="000B06BA" w14:paraId="57F56A10" w14:textId="77777777" w:rsidTr="00E10561">
            <w:trPr>
              <w:trHeight w:val="276"/>
            </w:trPr>
            <w:tc>
              <w:tcPr>
                <w:tcW w:w="846" w:type="dxa"/>
                <w:shd w:val="clear" w:color="auto" w:fill="32B995"/>
                <w:vAlign w:val="center"/>
              </w:tcPr>
              <w:p w14:paraId="415E1FB5" w14:textId="77777777" w:rsidR="00B0279C" w:rsidRPr="000B06BA" w:rsidRDefault="00B0279C" w:rsidP="00FB2F7E">
                <w:pPr>
                  <w:jc w:val="left"/>
                  <w:rPr>
                    <w:color w:val="FFFFFF" w:themeColor="background2"/>
                  </w:rPr>
                </w:pPr>
                <w:r w:rsidRPr="000B06BA">
                  <w:rPr>
                    <w:color w:val="FFFFFF" w:themeColor="background2"/>
                  </w:rPr>
                  <w:t>2</w:t>
                </w:r>
              </w:p>
            </w:tc>
            <w:tc>
              <w:tcPr>
                <w:tcW w:w="9373" w:type="dxa"/>
                <w:shd w:val="clear" w:color="auto" w:fill="F2F2F2" w:themeFill="background2" w:themeFillShade="F2"/>
              </w:tcPr>
              <w:p w14:paraId="52F33998" w14:textId="77777777" w:rsidR="00B0279C" w:rsidRPr="000B06BA" w:rsidRDefault="00B0279C" w:rsidP="00FB2F7E">
                <w:pPr>
                  <w:jc w:val="left"/>
                </w:pPr>
                <w:r w:rsidRPr="000B06BA">
                  <w:t>Establish an explicit culture of respect and participation early on. Make it clear in your expectations that all pupils will need to contribute and listen to each other.</w:t>
                </w:r>
              </w:p>
            </w:tc>
          </w:tr>
          <w:tr w:rsidR="00B0279C" w:rsidRPr="000B06BA" w14:paraId="4C284808" w14:textId="77777777" w:rsidTr="00AF7C97">
            <w:trPr>
              <w:trHeight w:val="276"/>
            </w:trPr>
            <w:tc>
              <w:tcPr>
                <w:tcW w:w="846" w:type="dxa"/>
                <w:shd w:val="clear" w:color="auto" w:fill="F53764" w:themeFill="accent2"/>
                <w:vAlign w:val="center"/>
              </w:tcPr>
              <w:p w14:paraId="7CF2CC96" w14:textId="77777777" w:rsidR="00B0279C" w:rsidRPr="000B06BA" w:rsidRDefault="00B0279C" w:rsidP="00FB2F7E">
                <w:pPr>
                  <w:jc w:val="left"/>
                  <w:rPr>
                    <w:color w:val="FFFFFF" w:themeColor="background2"/>
                  </w:rPr>
                </w:pPr>
                <w:r w:rsidRPr="000B06BA">
                  <w:rPr>
                    <w:color w:val="FFFFFF" w:themeColor="background2"/>
                  </w:rPr>
                  <w:t>3</w:t>
                </w:r>
              </w:p>
            </w:tc>
            <w:tc>
              <w:tcPr>
                <w:tcW w:w="9373" w:type="dxa"/>
                <w:shd w:val="clear" w:color="auto" w:fill="F2F2F2" w:themeFill="background2" w:themeFillShade="F2"/>
              </w:tcPr>
              <w:p w14:paraId="099FA276" w14:textId="77777777" w:rsidR="00B0279C" w:rsidRPr="000B06BA" w:rsidRDefault="00B0279C" w:rsidP="00FB2F7E">
                <w:pPr>
                  <w:jc w:val="left"/>
                </w:pPr>
                <w:r w:rsidRPr="000B06BA">
                  <w:t>Ensure that every discussion has a clear purpose and that this is clearly shared with the pupils before the discussion begins.</w:t>
                </w:r>
              </w:p>
            </w:tc>
          </w:tr>
          <w:tr w:rsidR="00B0279C" w:rsidRPr="000B06BA" w14:paraId="212408F4" w14:textId="77777777" w:rsidTr="00E10561">
            <w:trPr>
              <w:trHeight w:val="276"/>
            </w:trPr>
            <w:tc>
              <w:tcPr>
                <w:tcW w:w="846" w:type="dxa"/>
                <w:shd w:val="clear" w:color="auto" w:fill="32B995"/>
                <w:vAlign w:val="center"/>
              </w:tcPr>
              <w:p w14:paraId="40603977" w14:textId="77777777" w:rsidR="00B0279C" w:rsidRPr="000B06BA" w:rsidRDefault="00B0279C" w:rsidP="00FB2F7E">
                <w:pPr>
                  <w:jc w:val="left"/>
                  <w:rPr>
                    <w:color w:val="FFFFFF" w:themeColor="background2"/>
                  </w:rPr>
                </w:pPr>
                <w:r w:rsidRPr="000B06BA">
                  <w:rPr>
                    <w:color w:val="FFFFFF" w:themeColor="background2"/>
                  </w:rPr>
                  <w:t>4</w:t>
                </w:r>
              </w:p>
            </w:tc>
            <w:tc>
              <w:tcPr>
                <w:tcW w:w="9373" w:type="dxa"/>
                <w:shd w:val="clear" w:color="auto" w:fill="F2F2F2" w:themeFill="background2" w:themeFillShade="F2"/>
              </w:tcPr>
              <w:p w14:paraId="46896CE9" w14:textId="77777777" w:rsidR="00B0279C" w:rsidRPr="000B06BA" w:rsidRDefault="00B0279C" w:rsidP="00FB2F7E">
                <w:pPr>
                  <w:jc w:val="left"/>
                </w:pPr>
                <w:r w:rsidRPr="000B06BA">
                  <w:t>Give clear instructions and expectations about how you want the discussion to take place.</w:t>
                </w:r>
              </w:p>
            </w:tc>
          </w:tr>
          <w:tr w:rsidR="00B0279C" w:rsidRPr="000B06BA" w14:paraId="47258516" w14:textId="77777777" w:rsidTr="00AF7C97">
            <w:trPr>
              <w:trHeight w:val="555"/>
            </w:trPr>
            <w:tc>
              <w:tcPr>
                <w:tcW w:w="846" w:type="dxa"/>
                <w:shd w:val="clear" w:color="auto" w:fill="F53764" w:themeFill="accent2"/>
                <w:vAlign w:val="center"/>
              </w:tcPr>
              <w:p w14:paraId="7E78381A" w14:textId="77777777" w:rsidR="00B0279C" w:rsidRPr="000B06BA" w:rsidRDefault="00B0279C" w:rsidP="00FB2F7E">
                <w:pPr>
                  <w:jc w:val="left"/>
                  <w:rPr>
                    <w:color w:val="FFFFFF" w:themeColor="background2"/>
                  </w:rPr>
                </w:pPr>
                <w:r w:rsidRPr="000B06BA">
                  <w:rPr>
                    <w:color w:val="FFFFFF" w:themeColor="background2"/>
                  </w:rPr>
                  <w:t>5</w:t>
                </w:r>
              </w:p>
            </w:tc>
            <w:tc>
              <w:tcPr>
                <w:tcW w:w="9373" w:type="dxa"/>
                <w:shd w:val="clear" w:color="auto" w:fill="F2F2F2" w:themeFill="background2" w:themeFillShade="F2"/>
              </w:tcPr>
              <w:p w14:paraId="650D37E0" w14:textId="77777777" w:rsidR="00B0279C" w:rsidRPr="000B06BA" w:rsidRDefault="00B0279C" w:rsidP="00FB2F7E">
                <w:pPr>
                  <w:jc w:val="left"/>
                </w:pPr>
                <w:r w:rsidRPr="000B06BA">
                  <w:t>Ensure the pupils are prepared for the discussion. Allow them thinking time; for example, a short written activity, quiz or reading before the discussion.</w:t>
                </w:r>
              </w:p>
            </w:tc>
          </w:tr>
          <w:tr w:rsidR="00B0279C" w:rsidRPr="000B06BA" w14:paraId="13E94638" w14:textId="77777777" w:rsidTr="00E10561">
            <w:trPr>
              <w:trHeight w:val="555"/>
            </w:trPr>
            <w:tc>
              <w:tcPr>
                <w:tcW w:w="846" w:type="dxa"/>
                <w:shd w:val="clear" w:color="auto" w:fill="32B995"/>
                <w:vAlign w:val="center"/>
              </w:tcPr>
              <w:p w14:paraId="056F6860" w14:textId="77777777" w:rsidR="00B0279C" w:rsidRPr="000B06BA" w:rsidRDefault="00B0279C" w:rsidP="00FB2F7E">
                <w:pPr>
                  <w:jc w:val="left"/>
                  <w:rPr>
                    <w:color w:val="FFFFFF" w:themeColor="background2"/>
                  </w:rPr>
                </w:pPr>
                <w:r w:rsidRPr="000B06BA">
                  <w:rPr>
                    <w:color w:val="FFFFFF" w:themeColor="background2"/>
                  </w:rPr>
                  <w:t>6</w:t>
                </w:r>
              </w:p>
            </w:tc>
            <w:tc>
              <w:tcPr>
                <w:tcW w:w="9373" w:type="dxa"/>
                <w:shd w:val="clear" w:color="auto" w:fill="F2F2F2" w:themeFill="background2" w:themeFillShade="F2"/>
              </w:tcPr>
              <w:p w14:paraId="1E03D403" w14:textId="77777777" w:rsidR="00B0279C" w:rsidRPr="000B06BA" w:rsidRDefault="00B0279C" w:rsidP="00FB2F7E">
                <w:pPr>
                  <w:jc w:val="left"/>
                </w:pPr>
                <w:r w:rsidRPr="000B06BA">
                  <w:t>Be creative! Discussion does not always need to be verbal. Think about using ‘silent debates’, annotating and responding to comments on pictures as a form of preparation for a verbal discussion.</w:t>
                </w:r>
              </w:p>
            </w:tc>
          </w:tr>
          <w:tr w:rsidR="00B0279C" w:rsidRPr="000B06BA" w14:paraId="057EF368" w14:textId="77777777" w:rsidTr="00AF7C97">
            <w:trPr>
              <w:trHeight w:val="555"/>
            </w:trPr>
            <w:tc>
              <w:tcPr>
                <w:tcW w:w="846" w:type="dxa"/>
                <w:shd w:val="clear" w:color="auto" w:fill="F53764" w:themeFill="accent2"/>
                <w:vAlign w:val="center"/>
              </w:tcPr>
              <w:p w14:paraId="77377EA0" w14:textId="77777777" w:rsidR="00B0279C" w:rsidRPr="000B06BA" w:rsidRDefault="00B0279C" w:rsidP="00FB2F7E">
                <w:pPr>
                  <w:jc w:val="left"/>
                  <w:rPr>
                    <w:color w:val="FFFFFF" w:themeColor="background2"/>
                  </w:rPr>
                </w:pPr>
                <w:r w:rsidRPr="000B06BA">
                  <w:rPr>
                    <w:color w:val="FFFFFF" w:themeColor="background2"/>
                  </w:rPr>
                  <w:t>7</w:t>
                </w:r>
              </w:p>
            </w:tc>
            <w:tc>
              <w:tcPr>
                <w:tcW w:w="9373" w:type="dxa"/>
                <w:shd w:val="clear" w:color="auto" w:fill="F2F2F2" w:themeFill="background2" w:themeFillShade="F2"/>
              </w:tcPr>
              <w:p w14:paraId="2701A761" w14:textId="77777777" w:rsidR="00B0279C" w:rsidRPr="000B06BA" w:rsidRDefault="00B0279C" w:rsidP="00FB2F7E">
                <w:pPr>
                  <w:jc w:val="left"/>
                </w:pPr>
                <w:r w:rsidRPr="000B06BA">
                  <w:t xml:space="preserve">Don’t allow pupils to contribute unsupported ideas. Challenge pupils to develop their answers. If necessary, return to pupils later. </w:t>
                </w:r>
              </w:p>
            </w:tc>
          </w:tr>
          <w:tr w:rsidR="00B0279C" w:rsidRPr="000B06BA" w14:paraId="290499E2" w14:textId="77777777" w:rsidTr="00E10561">
            <w:trPr>
              <w:trHeight w:val="555"/>
            </w:trPr>
            <w:tc>
              <w:tcPr>
                <w:tcW w:w="846" w:type="dxa"/>
                <w:shd w:val="clear" w:color="auto" w:fill="32B995"/>
                <w:vAlign w:val="center"/>
              </w:tcPr>
              <w:p w14:paraId="724C94FA" w14:textId="77777777" w:rsidR="00B0279C" w:rsidRPr="000B06BA" w:rsidRDefault="00B0279C" w:rsidP="00FB2F7E">
                <w:pPr>
                  <w:jc w:val="left"/>
                  <w:rPr>
                    <w:color w:val="FFFFFF" w:themeColor="background2"/>
                  </w:rPr>
                </w:pPr>
                <w:r w:rsidRPr="000B06BA">
                  <w:rPr>
                    <w:color w:val="FFFFFF" w:themeColor="background2"/>
                  </w:rPr>
                  <w:t>8</w:t>
                </w:r>
              </w:p>
            </w:tc>
            <w:tc>
              <w:tcPr>
                <w:tcW w:w="9373" w:type="dxa"/>
                <w:shd w:val="clear" w:color="auto" w:fill="F2F2F2" w:themeFill="background2" w:themeFillShade="F2"/>
              </w:tcPr>
              <w:p w14:paraId="7EFC1D7F" w14:textId="77777777" w:rsidR="00B0279C" w:rsidRPr="000B06BA" w:rsidRDefault="00B0279C" w:rsidP="00FB2F7E">
                <w:pPr>
                  <w:jc w:val="left"/>
                </w:pPr>
                <w:r w:rsidRPr="000B06BA">
                  <w:t>Make yourself the facilitator and not the lead in the discussion. Deflect questions to other pupils to respond to and encourage pupils to talk to each other and not at you.</w:t>
                </w:r>
              </w:p>
            </w:tc>
          </w:tr>
          <w:tr w:rsidR="00B0279C" w:rsidRPr="000B06BA" w14:paraId="79C72B4D" w14:textId="77777777" w:rsidTr="00AF7C97">
            <w:trPr>
              <w:trHeight w:val="555"/>
            </w:trPr>
            <w:tc>
              <w:tcPr>
                <w:tcW w:w="846" w:type="dxa"/>
                <w:shd w:val="clear" w:color="auto" w:fill="F53764" w:themeFill="accent2"/>
                <w:vAlign w:val="center"/>
              </w:tcPr>
              <w:p w14:paraId="3090399C" w14:textId="77777777" w:rsidR="00B0279C" w:rsidRPr="000B06BA" w:rsidRDefault="00B0279C" w:rsidP="00FB2F7E">
                <w:pPr>
                  <w:jc w:val="left"/>
                  <w:rPr>
                    <w:color w:val="FFFFFF" w:themeColor="background2"/>
                  </w:rPr>
                </w:pPr>
                <w:r w:rsidRPr="000B06BA">
                  <w:rPr>
                    <w:color w:val="FFFFFF" w:themeColor="background2"/>
                  </w:rPr>
                  <w:t>9</w:t>
                </w:r>
              </w:p>
            </w:tc>
            <w:tc>
              <w:tcPr>
                <w:tcW w:w="9373" w:type="dxa"/>
                <w:shd w:val="clear" w:color="auto" w:fill="F2F2F2" w:themeFill="background2" w:themeFillShade="F2"/>
              </w:tcPr>
              <w:p w14:paraId="27FEEC97" w14:textId="77777777" w:rsidR="00B0279C" w:rsidRPr="000B06BA" w:rsidRDefault="00B0279C" w:rsidP="00FB2F7E">
                <w:pPr>
                  <w:jc w:val="left"/>
                </w:pPr>
                <w:r w:rsidRPr="000B06BA">
                  <w:t>Don’t be afraid of silence! Allow pupils time to think and respond to each other rather than offering your thoughts and feedback straight away. Think about the amount of wait time you are giving.</w:t>
                </w:r>
              </w:p>
            </w:tc>
          </w:tr>
          <w:tr w:rsidR="00B0279C" w:rsidRPr="000B06BA" w14:paraId="51387DFF" w14:textId="77777777" w:rsidTr="00E10561">
            <w:trPr>
              <w:trHeight w:val="555"/>
            </w:trPr>
            <w:tc>
              <w:tcPr>
                <w:tcW w:w="846" w:type="dxa"/>
                <w:shd w:val="clear" w:color="auto" w:fill="32B995"/>
                <w:vAlign w:val="center"/>
              </w:tcPr>
              <w:p w14:paraId="68D52FFE" w14:textId="77777777" w:rsidR="00B0279C" w:rsidRPr="000B06BA" w:rsidRDefault="00B0279C" w:rsidP="00FB2F7E">
                <w:pPr>
                  <w:jc w:val="left"/>
                  <w:rPr>
                    <w:color w:val="FFFFFF" w:themeColor="background2"/>
                  </w:rPr>
                </w:pPr>
                <w:r w:rsidRPr="000B06BA">
                  <w:rPr>
                    <w:color w:val="FFFFFF" w:themeColor="background2"/>
                  </w:rPr>
                  <w:t>10</w:t>
                </w:r>
              </w:p>
            </w:tc>
            <w:tc>
              <w:tcPr>
                <w:tcW w:w="9373" w:type="dxa"/>
                <w:shd w:val="clear" w:color="auto" w:fill="F2F2F2" w:themeFill="background2" w:themeFillShade="F2"/>
              </w:tcPr>
              <w:p w14:paraId="559F0966" w14:textId="77777777" w:rsidR="00B0279C" w:rsidRPr="000B06BA" w:rsidRDefault="00B0279C" w:rsidP="00FB2F7E">
                <w:pPr>
                  <w:jc w:val="left"/>
                </w:pPr>
                <w:r w:rsidRPr="000B06BA">
                  <w:t>Encourage pupils to respond to the previous comment rather than suggest ideas in isolation.</w:t>
                </w:r>
              </w:p>
            </w:tc>
          </w:tr>
        </w:tbl>
        <w:p w14:paraId="7F4687B5" w14:textId="77777777" w:rsidR="00B0279C" w:rsidRPr="000B06BA" w:rsidRDefault="00B0279C" w:rsidP="00FB2F7E">
          <w:pPr>
            <w:jc w:val="left"/>
          </w:pPr>
        </w:p>
        <w:p w14:paraId="282196E4" w14:textId="06DA966E" w:rsidR="00B0279C" w:rsidRDefault="00B0279C" w:rsidP="00FB2F7E">
          <w:pPr>
            <w:jc w:val="left"/>
          </w:pPr>
          <w:r w:rsidRPr="000B06BA">
            <w:rPr>
              <w:b/>
            </w:rPr>
            <w:lastRenderedPageBreak/>
            <w:t xml:space="preserve">Think, pair, share. </w:t>
          </w:r>
          <w:r w:rsidRPr="000B06BA">
            <w:t xml:space="preserve">After posing a question, give pupils a minute to think of their response in silence, then get them to share their idea with the person next to them, then ask the pairs of pupils to feedback their answers to the rest of the group. </w:t>
          </w:r>
        </w:p>
        <w:p w14:paraId="0AC9ABCB" w14:textId="2A8524ED" w:rsidR="00755FDB" w:rsidRPr="00755FDB" w:rsidRDefault="00755FDB" w:rsidP="00FB2F7E">
          <w:pPr>
            <w:jc w:val="left"/>
          </w:pPr>
          <w:r>
            <w:rPr>
              <w:b/>
              <w:bCs/>
            </w:rPr>
            <w:t>Guiding questions</w:t>
          </w:r>
          <w:r>
            <w:t xml:space="preserve">. Create a list of questions to keep in mind as pupils </w:t>
          </w:r>
          <w:r w:rsidR="007504A0">
            <w:t xml:space="preserve">engage with a resource or reading.  These can then be used to prompt and build discussion in pairs or with the whole group around a larger question. For example, if reading a text, you might ask pupils to consider: </w:t>
          </w:r>
          <w:r w:rsidR="00773F0D">
            <w:t>“</w:t>
          </w:r>
          <w:r w:rsidR="007504A0">
            <w:t xml:space="preserve">who has the power </w:t>
          </w:r>
          <w:r w:rsidR="00773F0D">
            <w:t>in this source and how do you know?” Then the whole group can use the information they’ve identified to feed into a broader discussion about power dynamics in society.</w:t>
          </w:r>
        </w:p>
        <w:p w14:paraId="2BA67183" w14:textId="77777777" w:rsidR="00B0279C" w:rsidRPr="000B06BA" w:rsidRDefault="00B0279C" w:rsidP="00FB2F7E">
          <w:pPr>
            <w:jc w:val="left"/>
          </w:pPr>
          <w:r w:rsidRPr="000B06BA">
            <w:rPr>
              <w:b/>
            </w:rPr>
            <w:t>Simultaneous round robin</w:t>
          </w:r>
          <w:r w:rsidRPr="000B06BA">
            <w:t xml:space="preserve">. The tutor poses a question, all pupils write down what they think. After a set amount of time, pupils pass on their thoughts to the next pupil for them to build on and develop. </w:t>
          </w:r>
        </w:p>
        <w:p w14:paraId="2B5D6969" w14:textId="77777777" w:rsidR="00B0279C" w:rsidRPr="000B06BA" w:rsidRDefault="00B0279C" w:rsidP="00FB2F7E">
          <w:pPr>
            <w:jc w:val="left"/>
            <w:rPr>
              <w:b/>
            </w:rPr>
          </w:pPr>
          <w:r w:rsidRPr="000B06BA">
            <w:rPr>
              <w:b/>
            </w:rPr>
            <w:t>Snowballing.</w:t>
          </w:r>
          <w:r w:rsidRPr="000B06BA">
            <w:t xml:space="preserve"> First, pupils have to individually produce an answer to a question. They then share it with a partner and turn their two answers into one agreed upon answer. The pair then joins up with another pair and repeats the process. This way, four answers are synthesised into one.</w:t>
          </w:r>
          <w:r w:rsidRPr="000B06BA">
            <w:rPr>
              <w:b/>
            </w:rPr>
            <w:t xml:space="preserve"> For example, pupils decide on the three most significant historical events. Pupils pair up, discuss and synthesise their 6 ideas down to 3. Two pairs join to make four pairs and repeat the process again.</w:t>
          </w:r>
        </w:p>
        <w:p w14:paraId="39A1AB2D" w14:textId="77777777" w:rsidR="00B0279C" w:rsidRPr="000B06BA" w:rsidRDefault="00B0279C" w:rsidP="00FB2F7E">
          <w:pPr>
            <w:jc w:val="left"/>
          </w:pPr>
          <w:proofErr w:type="spellStart"/>
          <w:r w:rsidRPr="000B06BA">
            <w:rPr>
              <w:b/>
            </w:rPr>
            <w:t>Jigsawing</w:t>
          </w:r>
          <w:proofErr w:type="spellEnd"/>
          <w:r w:rsidRPr="000B06BA">
            <w:rPr>
              <w:b/>
            </w:rPr>
            <w:t xml:space="preserve">. </w:t>
          </w:r>
          <w:r w:rsidRPr="000B06BA">
            <w:t xml:space="preserve">The tutor divides pupils into pairs. The pairs are given the same picture/text/problem. The tutor gives each pair a </w:t>
          </w:r>
          <w:r w:rsidRPr="000B06BA">
            <w:rPr>
              <w:i/>
            </w:rPr>
            <w:t>different</w:t>
          </w:r>
          <w:r w:rsidRPr="000B06BA">
            <w:t xml:space="preserve"> question or focus to analyse the picture/text/problem. Next, the tutor allocates pupils into two new groups, ensuring that the pupils originally paired together are in different groups. The pupils in the new group will have approached the picture/text/problem from a different perspective. The tutor then poses a new question (or questions) for pupils to discuss and answer. </w:t>
          </w:r>
        </w:p>
        <w:p w14:paraId="0A30A283" w14:textId="77777777" w:rsidR="00B0279C" w:rsidRPr="000B06BA" w:rsidRDefault="00B0279C" w:rsidP="00FB2F7E">
          <w:pPr>
            <w:jc w:val="left"/>
          </w:pPr>
          <w:r w:rsidRPr="000B06BA">
            <w:rPr>
              <w:b/>
            </w:rPr>
            <w:t xml:space="preserve">Value continuum. </w:t>
          </w:r>
          <w:r w:rsidRPr="000B06BA">
            <w:t>You can use this activity to get pupils to respond to a thought provoking statement by saying to what extent they agree with it. There are a number of ways this can be used: pupils could be asked to come and stand at the point on the continuum (e.g. an imaginary line from one wall to another) that represents their individual opinion. Alternatively, they could first be asked to discuss a statement in groups and then one of the groups comes up to the front and places their marker somewhere along the line, explaining the position their group have taken as they do so. This is an excellent format for comparing responses to different questions and finding out contradictions in their thinking.</w:t>
          </w:r>
        </w:p>
        <w:p w14:paraId="06D721CF" w14:textId="77777777" w:rsidR="00B0279C" w:rsidRPr="000B06BA" w:rsidRDefault="00B0279C" w:rsidP="00FB2F7E">
          <w:pPr>
            <w:jc w:val="left"/>
          </w:pPr>
          <w:r w:rsidRPr="000B06BA">
            <w:rPr>
              <w:b/>
            </w:rPr>
            <w:t>Circle of voices.</w:t>
          </w:r>
          <w:r w:rsidRPr="000B06BA">
            <w:t xml:space="preserve"> You can use this method to get pupils to feedback on homework readings at the beginning of the tutorial.  Pupils form circles of four or five. Tutors give groups a topic and allow them a few minutes to organise their thoughts on it. Then the discussion begins, with each pupil having up to one minute (or choose a different length) of uninterrupted time to speak. During this time, no one else is allowed to say anything. After everyone has spoken once, open the floor within the sub-group for general discussion. Tutors should specify that pupils should only build on what someone else has said, not on their own ideas.</w:t>
          </w:r>
        </w:p>
        <w:p w14:paraId="0638A7BE" w14:textId="77777777" w:rsidR="00B0279C" w:rsidRPr="000B06BA" w:rsidRDefault="00B0279C" w:rsidP="00FB2F7E">
          <w:pPr>
            <w:jc w:val="left"/>
          </w:pPr>
        </w:p>
        <w:p w14:paraId="78D7C4CB" w14:textId="6EA06516" w:rsidR="00B0279C" w:rsidRPr="000B06BA" w:rsidRDefault="00B0279C" w:rsidP="00FB2F7E">
          <w:pPr>
            <w:jc w:val="left"/>
          </w:pPr>
        </w:p>
        <w:p w14:paraId="7D71C2B6" w14:textId="443CACAF" w:rsidR="00B0279C" w:rsidRPr="000B06BA" w:rsidRDefault="00B0279C" w:rsidP="00FB2F7E">
          <w:pPr>
            <w:spacing w:before="0" w:after="200"/>
            <w:jc w:val="left"/>
          </w:pPr>
          <w:r w:rsidRPr="000B06BA">
            <w:br w:type="page"/>
          </w:r>
        </w:p>
        <w:p w14:paraId="6DA09882" w14:textId="4C70B997" w:rsidR="00B0279C" w:rsidRPr="004A3FE5" w:rsidRDefault="00B0279C" w:rsidP="004A3FE5">
          <w:pPr>
            <w:pStyle w:val="Subheading"/>
            <w:rPr>
              <w:sz w:val="32"/>
              <w:szCs w:val="36"/>
            </w:rPr>
          </w:pPr>
          <w:bookmarkStart w:id="85" w:name="_Appendix_3:_Further"/>
          <w:bookmarkStart w:id="86" w:name="_Toc6999468"/>
          <w:bookmarkStart w:id="87" w:name="_Toc140059033"/>
          <w:bookmarkEnd w:id="85"/>
          <w:r w:rsidRPr="004A3FE5">
            <w:rPr>
              <w:sz w:val="32"/>
              <w:szCs w:val="36"/>
            </w:rPr>
            <w:lastRenderedPageBreak/>
            <w:t xml:space="preserve">Appendix </w:t>
          </w:r>
          <w:r w:rsidR="007E2C7E" w:rsidRPr="004A3FE5">
            <w:rPr>
              <w:sz w:val="32"/>
              <w:szCs w:val="36"/>
            </w:rPr>
            <w:t>4</w:t>
          </w:r>
          <w:r w:rsidRPr="004A3FE5">
            <w:rPr>
              <w:sz w:val="32"/>
              <w:szCs w:val="36"/>
            </w:rPr>
            <w:t>: What images can I include in my handbook?</w:t>
          </w:r>
          <w:bookmarkEnd w:id="86"/>
          <w:bookmarkEnd w:id="87"/>
        </w:p>
        <w:p w14:paraId="4137A24C" w14:textId="0ADF749F" w:rsidR="00B0279C" w:rsidRPr="00C64F0C" w:rsidRDefault="00B0279C" w:rsidP="00FB2F7E">
          <w:pPr>
            <w:jc w:val="left"/>
            <w:rPr>
              <w:b/>
              <w:color w:val="463278" w:themeColor="accent1"/>
              <w:sz w:val="24"/>
            </w:rPr>
          </w:pPr>
          <w:r w:rsidRPr="00C64F0C">
            <w:rPr>
              <w:b/>
              <w:color w:val="463278" w:themeColor="accent1"/>
              <w:sz w:val="24"/>
            </w:rPr>
            <w:t xml:space="preserve">Selecting your images </w:t>
          </w:r>
        </w:p>
        <w:p w14:paraId="0E5A18A7" w14:textId="77777777" w:rsidR="00B0279C" w:rsidRPr="000B06BA" w:rsidRDefault="00B0279C" w:rsidP="00FB2F7E">
          <w:pPr>
            <w:jc w:val="left"/>
          </w:pPr>
          <w:r w:rsidRPr="000B06BA">
            <w:t>You should use public domain images in your handbook. All images on the following sites are free to use:</w:t>
          </w:r>
        </w:p>
        <w:p w14:paraId="31706662" w14:textId="77777777" w:rsidR="00B0279C" w:rsidRPr="000B06BA" w:rsidRDefault="00B0279C" w:rsidP="0096242C">
          <w:pPr>
            <w:pStyle w:val="ListParagraph"/>
            <w:numPr>
              <w:ilvl w:val="0"/>
              <w:numId w:val="13"/>
            </w:numPr>
            <w:spacing w:before="160" w:after="160"/>
            <w:jc w:val="left"/>
          </w:pPr>
          <w:r w:rsidRPr="000B06BA">
            <w:t xml:space="preserve">Wikipedia </w:t>
          </w:r>
        </w:p>
        <w:p w14:paraId="40147B6B" w14:textId="77777777" w:rsidR="00B0279C" w:rsidRPr="000B06BA" w:rsidRDefault="00B0279C" w:rsidP="0096242C">
          <w:pPr>
            <w:pStyle w:val="ListParagraph"/>
            <w:numPr>
              <w:ilvl w:val="0"/>
              <w:numId w:val="13"/>
            </w:numPr>
            <w:spacing w:before="160" w:after="160"/>
            <w:jc w:val="left"/>
          </w:pPr>
          <w:r w:rsidRPr="000B06BA">
            <w:t>Pixabay.com</w:t>
          </w:r>
        </w:p>
        <w:p w14:paraId="6CCF8C17" w14:textId="77777777" w:rsidR="00B0279C" w:rsidRPr="000B06BA" w:rsidRDefault="00B0279C" w:rsidP="0096242C">
          <w:pPr>
            <w:pStyle w:val="ListParagraph"/>
            <w:numPr>
              <w:ilvl w:val="0"/>
              <w:numId w:val="13"/>
            </w:numPr>
            <w:spacing w:before="160" w:after="160"/>
            <w:jc w:val="left"/>
          </w:pPr>
          <w:r w:rsidRPr="000B06BA">
            <w:t xml:space="preserve">Unsplash.com </w:t>
          </w:r>
        </w:p>
        <w:p w14:paraId="713E2E7C" w14:textId="77777777" w:rsidR="00B0279C" w:rsidRPr="000B06BA" w:rsidRDefault="00B0279C" w:rsidP="0096242C">
          <w:pPr>
            <w:pStyle w:val="ListParagraph"/>
            <w:numPr>
              <w:ilvl w:val="0"/>
              <w:numId w:val="13"/>
            </w:numPr>
            <w:spacing w:before="160" w:after="160"/>
            <w:jc w:val="left"/>
          </w:pPr>
          <w:r w:rsidRPr="000B06BA">
            <w:t>Wellcomeimages.org (excellent for Science and Arts!)</w:t>
          </w:r>
        </w:p>
        <w:p w14:paraId="798A4D0B" w14:textId="77777777" w:rsidR="00B0279C" w:rsidRPr="00C64F0C" w:rsidRDefault="00B0279C" w:rsidP="00FB2F7E">
          <w:pPr>
            <w:jc w:val="left"/>
            <w:rPr>
              <w:b/>
              <w:color w:val="463278" w:themeColor="accent1"/>
              <w:sz w:val="24"/>
            </w:rPr>
          </w:pPr>
          <w:r w:rsidRPr="00C64F0C">
            <w:rPr>
              <w:b/>
              <w:color w:val="463278" w:themeColor="accent1"/>
              <w:sz w:val="24"/>
            </w:rPr>
            <w:t xml:space="preserve">Using advanced searches in Google </w:t>
          </w:r>
        </w:p>
        <w:p w14:paraId="49BAA4E5" w14:textId="77777777" w:rsidR="00B0279C" w:rsidRPr="000B06BA" w:rsidRDefault="00B0279C" w:rsidP="00FB2F7E">
          <w:pPr>
            <w:jc w:val="left"/>
          </w:pPr>
          <w:r w:rsidRPr="000B06BA">
            <w:rPr>
              <w:noProof/>
            </w:rPr>
            <w:drawing>
              <wp:anchor distT="0" distB="0" distL="114300" distR="114300" simplePos="0" relativeHeight="251421184" behindDoc="1" locked="0" layoutInCell="1" allowOverlap="1" wp14:anchorId="52D2F282" wp14:editId="71F1D584">
                <wp:simplePos x="0" y="0"/>
                <wp:positionH relativeFrom="margin">
                  <wp:posOffset>2717165</wp:posOffset>
                </wp:positionH>
                <wp:positionV relativeFrom="paragraph">
                  <wp:posOffset>564515</wp:posOffset>
                </wp:positionV>
                <wp:extent cx="3606800" cy="2122170"/>
                <wp:effectExtent l="38100" t="38100" r="31750" b="30480"/>
                <wp:wrapTight wrapText="bothSides">
                  <wp:wrapPolygon edited="0">
                    <wp:start x="-228" y="-388"/>
                    <wp:lineTo x="-228" y="21716"/>
                    <wp:lineTo x="21676" y="21716"/>
                    <wp:lineTo x="21676" y="-388"/>
                    <wp:lineTo x="-228" y="-388"/>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2759" t="15296" r="23872" b="7930"/>
                        <a:stretch/>
                      </pic:blipFill>
                      <pic:spPr bwMode="auto">
                        <a:xfrm>
                          <a:off x="0" y="0"/>
                          <a:ext cx="3606800" cy="2122170"/>
                        </a:xfrm>
                        <a:prstGeom prst="rect">
                          <a:avLst/>
                        </a:prstGeom>
                        <a:ln w="28575">
                          <a:solidFill>
                            <a:schemeClr val="accent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06BA">
            <w:t xml:space="preserve">When you do a Google search, you can filter your results to find sources which you have permission to use and share. </w:t>
          </w:r>
        </w:p>
        <w:p w14:paraId="1854AF73" w14:textId="77777777" w:rsidR="00B0279C" w:rsidRPr="000B06BA" w:rsidRDefault="00B0279C" w:rsidP="0096242C">
          <w:pPr>
            <w:pStyle w:val="ListParagraph"/>
            <w:numPr>
              <w:ilvl w:val="0"/>
              <w:numId w:val="14"/>
            </w:numPr>
            <w:spacing w:before="160" w:after="160"/>
            <w:jc w:val="left"/>
          </w:pPr>
          <w:r w:rsidRPr="000B06BA">
            <w:t>Go to Google Advanced Image Search</w:t>
          </w:r>
        </w:p>
        <w:p w14:paraId="03DB827B" w14:textId="77777777" w:rsidR="00B0279C" w:rsidRPr="000B06BA" w:rsidRDefault="00B0279C" w:rsidP="0096242C">
          <w:pPr>
            <w:pStyle w:val="ListParagraph"/>
            <w:numPr>
              <w:ilvl w:val="0"/>
              <w:numId w:val="14"/>
            </w:numPr>
            <w:spacing w:before="160" w:after="160"/>
            <w:jc w:val="left"/>
          </w:pPr>
          <w:r w:rsidRPr="000B06BA">
            <w:t>In the “all these words” box type the key words for the images you want to find</w:t>
          </w:r>
        </w:p>
        <w:p w14:paraId="172968E6" w14:textId="77777777" w:rsidR="00B0279C" w:rsidRPr="000B06BA" w:rsidRDefault="00B0279C" w:rsidP="0096242C">
          <w:pPr>
            <w:pStyle w:val="ListParagraph"/>
            <w:numPr>
              <w:ilvl w:val="0"/>
              <w:numId w:val="14"/>
            </w:numPr>
            <w:spacing w:before="160" w:after="160"/>
            <w:jc w:val="left"/>
          </w:pPr>
          <w:r w:rsidRPr="000B06BA">
            <w:t>In the “Usage rights” section, use the drop-down box and select the ‘free to use or share, even commercially’ option, and then ‘Search’</w:t>
          </w:r>
        </w:p>
        <w:p w14:paraId="2AAA0C95" w14:textId="77777777" w:rsidR="00B0279C" w:rsidRPr="000B06BA" w:rsidRDefault="00B0279C" w:rsidP="00FB2F7E">
          <w:pPr>
            <w:pStyle w:val="ListParagraph"/>
            <w:jc w:val="left"/>
          </w:pPr>
        </w:p>
        <w:p w14:paraId="58B17F7A" w14:textId="77777777" w:rsidR="00B0279C" w:rsidRPr="00C64F0C" w:rsidRDefault="00B0279C" w:rsidP="00FB2F7E">
          <w:pPr>
            <w:jc w:val="left"/>
            <w:rPr>
              <w:b/>
              <w:color w:val="463278" w:themeColor="accent1"/>
              <w:sz w:val="24"/>
            </w:rPr>
          </w:pPr>
          <w:r w:rsidRPr="00C64F0C">
            <w:rPr>
              <w:b/>
              <w:color w:val="463278" w:themeColor="accent1"/>
              <w:sz w:val="24"/>
            </w:rPr>
            <w:t xml:space="preserve">Quotes and Extracts </w:t>
          </w:r>
        </w:p>
        <w:p w14:paraId="059C0FE7" w14:textId="1F3858ED" w:rsidR="00B0279C" w:rsidRDefault="00B0279C" w:rsidP="00FB2F7E">
          <w:pPr>
            <w:jc w:val="left"/>
          </w:pPr>
          <w:r w:rsidRPr="000B06BA">
            <w:t xml:space="preserve">The final thing to remember is quotes and extracts </w:t>
          </w:r>
          <w:r w:rsidR="00DE042D">
            <w:t xml:space="preserve">(e.g. from scientific literature) </w:t>
          </w:r>
          <w:r w:rsidRPr="000B06BA">
            <w:t>need to be properly referenced at the back of your handbook</w:t>
          </w:r>
          <w:r w:rsidR="00404DB8">
            <w:t>.</w:t>
          </w:r>
        </w:p>
        <w:p w14:paraId="0831FEB6" w14:textId="08578043" w:rsidR="004D3448" w:rsidRDefault="00DE042D" w:rsidP="00FB2F7E">
          <w:pPr>
            <w:jc w:val="left"/>
          </w:pPr>
          <w:r>
            <w:t xml:space="preserve">You may also be able to include some of your own data or images in your course handbook – this is often a really nice resource to use to allow pupils to engage with the concept of research. </w:t>
          </w:r>
        </w:p>
        <w:p w14:paraId="1FE04802" w14:textId="77777777" w:rsidR="004D3448" w:rsidRDefault="004D3448" w:rsidP="00FB2F7E">
          <w:pPr>
            <w:spacing w:before="0" w:after="200"/>
            <w:jc w:val="left"/>
          </w:pPr>
          <w:r>
            <w:br w:type="page"/>
          </w:r>
        </w:p>
        <w:p w14:paraId="304C82D8" w14:textId="274B7005" w:rsidR="004D3448" w:rsidRPr="004A3FE5" w:rsidRDefault="004D3448" w:rsidP="004A3FE5">
          <w:pPr>
            <w:pStyle w:val="Subheading"/>
            <w:rPr>
              <w:sz w:val="32"/>
              <w:szCs w:val="36"/>
            </w:rPr>
          </w:pPr>
          <w:bookmarkStart w:id="88" w:name="_Appendix_5:_School"/>
          <w:bookmarkStart w:id="89" w:name="_Toc140059034"/>
          <w:bookmarkEnd w:id="88"/>
          <w:r w:rsidRPr="004A3FE5">
            <w:rPr>
              <w:sz w:val="32"/>
              <w:szCs w:val="36"/>
            </w:rPr>
            <w:lastRenderedPageBreak/>
            <w:t>Appendix 5: School curriculum resources</w:t>
          </w:r>
          <w:bookmarkEnd w:id="89"/>
          <w:r w:rsidRPr="004A3FE5">
            <w:rPr>
              <w:sz w:val="32"/>
              <w:szCs w:val="36"/>
            </w:rPr>
            <w:t xml:space="preserve"> </w:t>
          </w:r>
        </w:p>
        <w:p w14:paraId="293F9E39" w14:textId="77777777" w:rsidR="005C04CD" w:rsidRPr="000B06BA" w:rsidRDefault="005C04CD" w:rsidP="00FB2F7E">
          <w:pPr>
            <w:jc w:val="left"/>
          </w:pPr>
          <w:r w:rsidRPr="000B06BA">
            <w:t xml:space="preserve">The content of your tutorial should be tailored to your research so that the pupils are learning about something beyond the curriculum and have the opportunity to experience university style learning. Therefore, we do not offer guidance on the content that your programme should include, however you can use the information in </w:t>
          </w:r>
          <w:r>
            <w:t>this a</w:t>
          </w:r>
          <w:r w:rsidRPr="000B06BA">
            <w:t xml:space="preserve">ppendix to give you an idea of the level of the work you should be setting. </w:t>
          </w:r>
        </w:p>
        <w:p w14:paraId="08A5C741" w14:textId="77777777" w:rsidR="005C04CD" w:rsidRDefault="005C04CD" w:rsidP="00FB2F7E">
          <w:pPr>
            <w:jc w:val="left"/>
          </w:pPr>
          <w:r w:rsidRPr="000B06BA">
            <w:t xml:space="preserve">Remember, pupils on The Scholars Programme should be stretched and challenged to work at a key stage above their current learning level. </w:t>
          </w:r>
          <w:r>
            <w:t>Specific curricular guidance depends on the location of your placement school.</w:t>
          </w:r>
        </w:p>
        <w:p w14:paraId="5AD9B438" w14:textId="5B5A9EE5" w:rsidR="005C04CD" w:rsidRDefault="005C04CD" w:rsidP="0096242C">
          <w:pPr>
            <w:pStyle w:val="ListParagraph"/>
            <w:numPr>
              <w:ilvl w:val="0"/>
              <w:numId w:val="28"/>
            </w:numPr>
            <w:jc w:val="left"/>
          </w:pPr>
          <w:r w:rsidRPr="000B06BA">
            <w:t xml:space="preserve">For </w:t>
          </w:r>
          <w:r>
            <w:t xml:space="preserve">pupils in </w:t>
          </w:r>
          <w:r w:rsidRPr="000B06BA">
            <w:t xml:space="preserve">year 9-10 pupils </w:t>
          </w:r>
          <w:r>
            <w:t xml:space="preserve">in </w:t>
          </w:r>
          <w:r w:rsidRPr="004D3448">
            <w:rPr>
              <w:b/>
              <w:bCs/>
            </w:rPr>
            <w:t>England and Wales</w:t>
          </w:r>
          <w:r>
            <w:t xml:space="preserve"> </w:t>
          </w:r>
          <w:r w:rsidRPr="000B06BA">
            <w:t>the current learning level is GCSE standard</w:t>
          </w:r>
          <w:r>
            <w:t xml:space="preserve"> and pupils should be stretched and challenged to </w:t>
          </w:r>
          <w:r w:rsidR="00937834">
            <w:t>A level</w:t>
          </w:r>
        </w:p>
        <w:p w14:paraId="6CE3BD9B" w14:textId="77777777" w:rsidR="005C04CD" w:rsidRDefault="005C04CD" w:rsidP="0096242C">
          <w:pPr>
            <w:pStyle w:val="ListParagraph"/>
            <w:numPr>
              <w:ilvl w:val="0"/>
              <w:numId w:val="28"/>
            </w:numPr>
            <w:jc w:val="left"/>
          </w:pPr>
          <w:r>
            <w:t xml:space="preserve">For pupils in </w:t>
          </w:r>
          <w:r w:rsidRPr="004D3448">
            <w:rPr>
              <w:b/>
              <w:bCs/>
            </w:rPr>
            <w:t>Scotland</w:t>
          </w:r>
          <w:r>
            <w:t xml:space="preserve"> in S2-4, the current learning level is National 4 and 5 and pupils should be stretched and challenged to Higher and Advanced Highers</w:t>
          </w:r>
        </w:p>
        <w:p w14:paraId="77EDC769" w14:textId="77777777" w:rsidR="005C04CD" w:rsidRDefault="005C04CD" w:rsidP="0096242C">
          <w:pPr>
            <w:pStyle w:val="ListParagraph"/>
            <w:numPr>
              <w:ilvl w:val="0"/>
              <w:numId w:val="28"/>
            </w:numPr>
            <w:jc w:val="left"/>
          </w:pPr>
          <w:r>
            <w:t xml:space="preserve">For pupils in </w:t>
          </w:r>
          <w:r w:rsidRPr="004D3448">
            <w:rPr>
              <w:b/>
              <w:bCs/>
            </w:rPr>
            <w:t>Northern Ireland</w:t>
          </w:r>
          <w:r>
            <w:t xml:space="preserve"> </w:t>
          </w:r>
          <w:r w:rsidRPr="000B06BA">
            <w:t>the current learning level is GCSE standard</w:t>
          </w:r>
          <w:r>
            <w:t xml:space="preserve"> and pupils should be stretched and challenged to A level</w:t>
          </w:r>
        </w:p>
        <w:p w14:paraId="7807FAC1" w14:textId="77777777" w:rsidR="005C04CD" w:rsidRDefault="005C04CD" w:rsidP="00FB2F7E">
          <w:pPr>
            <w:jc w:val="left"/>
          </w:pPr>
          <w:r>
            <w:t xml:space="preserve">Below, you can access the curriculum that will be most relevant to your planning. </w:t>
          </w:r>
          <w:r w:rsidRPr="000B06BA">
            <w:t xml:space="preserve">The </w:t>
          </w:r>
          <w:r>
            <w:t>learning standards and curriculums</w:t>
          </w:r>
          <w:r w:rsidRPr="000B06BA">
            <w:t xml:space="preserve"> give examples of the type of content and skills pupils should be demonstrating at</w:t>
          </w:r>
          <w:r>
            <w:t xml:space="preserve"> </w:t>
          </w:r>
          <w:r w:rsidRPr="000B06BA">
            <w:t xml:space="preserve">the pupils’ current learning level, and at the level at which your course should be pitched and should provide you with an idea of the level of the work you should be setting. </w:t>
          </w:r>
          <w:r>
            <w:t xml:space="preserve"> </w:t>
          </w:r>
          <w:r w:rsidRPr="000B06BA">
            <w:t>It is important not to assume prior knowledge of the pupils based on these examples but to use them in conjunction with the skills descriptions in the mark scheme</w:t>
          </w:r>
          <w:r>
            <w:t>. In your course, you should include a task that allows you to check for pupils understanding of any concepts or processes they may have covered in previous lessons. The curriculums are here</w:t>
          </w:r>
          <w:r w:rsidRPr="000B06BA">
            <w:t xml:space="preserve"> to help ensure that you pitch your course at an appropriate level that is both accessible and challenging.  </w:t>
          </w:r>
          <w:r>
            <w:t xml:space="preserve">  </w:t>
          </w:r>
        </w:p>
        <w:p w14:paraId="652BC8CE" w14:textId="77777777" w:rsidR="005C04CD" w:rsidRPr="000B06BA" w:rsidRDefault="005C04CD" w:rsidP="00FB2F7E">
          <w:pPr>
            <w:jc w:val="left"/>
          </w:pPr>
          <w:r>
            <w:t>It is important to note that these documents contain a lot of information, so don’t be overwhelmed by the content; as</w:t>
          </w:r>
          <w:r w:rsidRPr="00872593">
            <w:t xml:space="preserve"> </w:t>
          </w:r>
          <w:r w:rsidRPr="000B06BA">
            <w:t>pupils are learning about something beyond the curriculum</w:t>
          </w:r>
          <w:r>
            <w:t xml:space="preserve">, </w:t>
          </w:r>
          <w:r w:rsidRPr="002857CE">
            <w:rPr>
              <w:b/>
              <w:bCs/>
            </w:rPr>
            <w:t>you are not expected to be well versed in national curriculums</w:t>
          </w:r>
          <w:r>
            <w:t>. Instead, use these to get a sense of your current pupils’ level and feedback you receive on your course design will help you adjust your course to an appropriate pitch</w:t>
          </w:r>
        </w:p>
        <w:p w14:paraId="5BC36911" w14:textId="77777777" w:rsidR="005C04CD" w:rsidRDefault="005C04CD" w:rsidP="00FB2F7E">
          <w:pPr>
            <w:pStyle w:val="Quote"/>
            <w:ind w:left="0" w:right="0"/>
            <w:jc w:val="left"/>
          </w:pPr>
          <w:r w:rsidRPr="000B06BA">
            <w:t xml:space="preserve">NB: </w:t>
          </w:r>
          <w:r>
            <w:t>These are</w:t>
          </w:r>
          <w:r w:rsidRPr="000B06BA">
            <w:t xml:space="preserve"> not intended to be a template for what you should deliver – it is designed as a guide to help you pitch your programme at the appropriate level.</w:t>
          </w:r>
        </w:p>
        <w:p w14:paraId="308DE665" w14:textId="48ED95E8" w:rsidR="004D3448" w:rsidRDefault="004D3448" w:rsidP="00FB2F7E">
          <w:pPr>
            <w:spacing w:before="0" w:after="200"/>
            <w:jc w:val="left"/>
          </w:pPr>
          <w:r>
            <w:br w:type="page"/>
          </w:r>
        </w:p>
        <w:p w14:paraId="16D8E2E5" w14:textId="1FBA6C70" w:rsidR="004D3448" w:rsidRPr="004A3FE5" w:rsidRDefault="004D3448" w:rsidP="004A3FE5">
          <w:pPr>
            <w:rPr>
              <w:b/>
              <w:bCs/>
              <w:color w:val="F53764" w:themeColor="accent2"/>
              <w:sz w:val="22"/>
              <w:szCs w:val="24"/>
            </w:rPr>
          </w:pPr>
          <w:bookmarkStart w:id="90" w:name="_Toc69806217"/>
          <w:bookmarkStart w:id="91" w:name="_Toc71791627"/>
          <w:r w:rsidRPr="004A3FE5">
            <w:rPr>
              <w:b/>
              <w:bCs/>
              <w:color w:val="F53764" w:themeColor="accent2"/>
              <w:sz w:val="22"/>
              <w:szCs w:val="24"/>
            </w:rPr>
            <w:lastRenderedPageBreak/>
            <w:t>Appendix 5A: England and Wales</w:t>
          </w:r>
          <w:bookmarkEnd w:id="90"/>
          <w:bookmarkEnd w:id="91"/>
        </w:p>
        <w:p w14:paraId="4DDEB684" w14:textId="4865CDB3" w:rsidR="00132992" w:rsidRPr="00D37F47" w:rsidRDefault="00132992" w:rsidP="00FB2F7E">
          <w:pPr>
            <w:spacing w:before="0"/>
            <w:jc w:val="left"/>
            <w:rPr>
              <w:b/>
              <w:bCs/>
            </w:rPr>
          </w:pPr>
          <w:r w:rsidRPr="00D37F47">
            <w:rPr>
              <w:b/>
              <w:bCs/>
            </w:rPr>
            <w:t xml:space="preserve">NB: </w:t>
          </w:r>
          <w:r w:rsidR="0051126C">
            <w:rPr>
              <w:b/>
              <w:bCs/>
            </w:rPr>
            <w:t>GCSE</w:t>
          </w:r>
          <w:r w:rsidR="0051126C" w:rsidRPr="00091D9C">
            <w:rPr>
              <w:b/>
              <w:bCs/>
            </w:rPr>
            <w:t xml:space="preserve"> qualifications are undertaken by pupils ages 14-16 and </w:t>
          </w:r>
          <w:r w:rsidR="0051126C">
            <w:rPr>
              <w:b/>
              <w:bCs/>
            </w:rPr>
            <w:t>A Levels</w:t>
          </w:r>
          <w:r w:rsidR="0051126C" w:rsidRPr="00091D9C">
            <w:rPr>
              <w:b/>
              <w:bCs/>
            </w:rPr>
            <w:t xml:space="preserve"> are undertaken by Post-16s</w:t>
          </w:r>
          <w:r w:rsidR="0051126C">
            <w:rPr>
              <w:b/>
              <w:bCs/>
            </w:rPr>
            <w:t xml:space="preserve">. </w:t>
          </w:r>
          <w:r w:rsidRPr="00D37F47">
            <w:rPr>
              <w:b/>
              <w:bCs/>
            </w:rPr>
            <w:t xml:space="preserve">There are some differences in the way GCSEs and </w:t>
          </w:r>
          <w:r w:rsidR="00937834">
            <w:rPr>
              <w:b/>
              <w:bCs/>
            </w:rPr>
            <w:t>A level</w:t>
          </w:r>
          <w:r w:rsidRPr="00D37F47">
            <w:rPr>
              <w:b/>
              <w:bCs/>
            </w:rPr>
            <w:t xml:space="preserve">s are administered and marked between the two nations </w:t>
          </w:r>
          <w:r w:rsidR="00D37F47" w:rsidRPr="00D37F47">
            <w:rPr>
              <w:b/>
              <w:bCs/>
            </w:rPr>
            <w:t>and some qualifications offered in England are not offered in Wales and vice versa.</w:t>
          </w:r>
        </w:p>
        <w:tbl>
          <w:tblPr>
            <w:tblStyle w:val="TableGrid22"/>
            <w:tblW w:w="0" w:type="auto"/>
            <w:tblLook w:val="04A0" w:firstRow="1" w:lastRow="0" w:firstColumn="1" w:lastColumn="0" w:noHBand="0" w:noVBand="1"/>
          </w:tblPr>
          <w:tblGrid>
            <w:gridCol w:w="5228"/>
            <w:gridCol w:w="5228"/>
          </w:tblGrid>
          <w:tr w:rsidR="004D3448" w14:paraId="130AA0C6" w14:textId="77777777" w:rsidTr="004D34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4EC391ED" w14:textId="7B807ACC" w:rsidR="004D3448" w:rsidRPr="002857CE" w:rsidRDefault="00872593" w:rsidP="00FB2F7E">
                <w:pPr>
                  <w:jc w:val="left"/>
                  <w:rPr>
                    <w:b/>
                    <w:bCs/>
                    <w:color w:val="FFFFFF" w:themeColor="background2"/>
                    <w:sz w:val="22"/>
                    <w:szCs w:val="24"/>
                  </w:rPr>
                </w:pPr>
                <w:r w:rsidRPr="002857CE">
                  <w:rPr>
                    <w:b/>
                    <w:bCs/>
                    <w:color w:val="FFFFFF" w:themeColor="background2"/>
                    <w:sz w:val="22"/>
                    <w:szCs w:val="24"/>
                  </w:rPr>
                  <w:t>Subject</w:t>
                </w:r>
              </w:p>
            </w:tc>
            <w:tc>
              <w:tcPr>
                <w:tcW w:w="5228" w:type="dxa"/>
              </w:tcPr>
              <w:p w14:paraId="3FC210C8" w14:textId="270CF3EC" w:rsidR="004D3448" w:rsidRPr="002857CE" w:rsidRDefault="00ED6F1C" w:rsidP="00FB2F7E">
                <w:pPr>
                  <w:jc w:val="left"/>
                  <w:cnfStyle w:val="100000000000" w:firstRow="1" w:lastRow="0" w:firstColumn="0" w:lastColumn="0" w:oddVBand="0" w:evenVBand="0" w:oddHBand="0" w:evenHBand="0" w:firstRowFirstColumn="0" w:firstRowLastColumn="0" w:lastRowFirstColumn="0" w:lastRowLastColumn="0"/>
                  <w:rPr>
                    <w:b/>
                    <w:bCs/>
                    <w:color w:val="FFFFFF" w:themeColor="background2"/>
                    <w:sz w:val="22"/>
                    <w:szCs w:val="24"/>
                  </w:rPr>
                </w:pPr>
                <w:r>
                  <w:rPr>
                    <w:b/>
                    <w:bCs/>
                    <w:color w:val="FFFFFF" w:themeColor="background2"/>
                    <w:sz w:val="22"/>
                    <w:szCs w:val="24"/>
                  </w:rPr>
                  <w:t>Resources</w:t>
                </w:r>
                <w:r w:rsidR="00872593" w:rsidRPr="002857CE">
                  <w:rPr>
                    <w:b/>
                    <w:bCs/>
                    <w:color w:val="FFFFFF" w:themeColor="background2"/>
                    <w:sz w:val="22"/>
                    <w:szCs w:val="24"/>
                  </w:rPr>
                  <w:t xml:space="preserve"> and Details</w:t>
                </w:r>
              </w:p>
            </w:tc>
          </w:tr>
          <w:tr w:rsidR="00FF17B7" w14:paraId="1B276B6B" w14:textId="77777777" w:rsidTr="004D3448">
            <w:tc>
              <w:tcPr>
                <w:cnfStyle w:val="001000000000" w:firstRow="0" w:lastRow="0" w:firstColumn="1" w:lastColumn="0" w:oddVBand="0" w:evenVBand="0" w:oddHBand="0" w:evenHBand="0" w:firstRowFirstColumn="0" w:firstRowLastColumn="0" w:lastRowFirstColumn="0" w:lastRowLastColumn="0"/>
                <w:tcW w:w="5228" w:type="dxa"/>
              </w:tcPr>
              <w:p w14:paraId="19C696C9" w14:textId="3B2F7B80" w:rsidR="00FF17B7" w:rsidRDefault="00FF17B7" w:rsidP="00FB2F7E">
                <w:pPr>
                  <w:jc w:val="left"/>
                </w:pPr>
                <w:r w:rsidRPr="008934FD">
                  <w:rPr>
                    <w:color w:val="FFFFFF" w:themeColor="text2"/>
                  </w:rPr>
                  <w:t>Economics</w:t>
                </w:r>
              </w:p>
            </w:tc>
            <w:tc>
              <w:tcPr>
                <w:tcW w:w="5228" w:type="dxa"/>
              </w:tcPr>
              <w:p w14:paraId="1EFC268B" w14:textId="77777777" w:rsidR="00FF17B7" w:rsidRDefault="00771636" w:rsidP="00FB2F7E">
                <w:pPr>
                  <w:jc w:val="left"/>
                  <w:cnfStyle w:val="000000000000" w:firstRow="0" w:lastRow="0" w:firstColumn="0" w:lastColumn="0" w:oddVBand="0" w:evenVBand="0" w:oddHBand="0" w:evenHBand="0" w:firstRowFirstColumn="0" w:firstRowLastColumn="0" w:lastRowFirstColumn="0" w:lastRowLastColumn="0"/>
                </w:pPr>
                <w:r>
                  <w:t xml:space="preserve">GCSE Subject Content </w:t>
                </w:r>
                <w:hyperlink r:id="rId38" w:history="1">
                  <w:r w:rsidRPr="00771636">
                    <w:rPr>
                      <w:rStyle w:val="Hyperlink"/>
                    </w:rPr>
                    <w:t>here</w:t>
                  </w:r>
                </w:hyperlink>
              </w:p>
              <w:p w14:paraId="7293621A" w14:textId="5A2CCD74" w:rsidR="00DC5314" w:rsidRDefault="005513BF" w:rsidP="00FB2F7E">
                <w:pPr>
                  <w:jc w:val="left"/>
                  <w:cnfStyle w:val="000000000000" w:firstRow="0" w:lastRow="0" w:firstColumn="0" w:lastColumn="0" w:oddVBand="0" w:evenVBand="0" w:oddHBand="0" w:evenHBand="0" w:firstRowFirstColumn="0" w:firstRowLastColumn="0" w:lastRowFirstColumn="0" w:lastRowLastColumn="0"/>
                </w:pPr>
                <w:r>
                  <w:t>A</w:t>
                </w:r>
                <w:r w:rsidR="008A2523">
                  <w:t xml:space="preserve"> </w:t>
                </w:r>
                <w:r>
                  <w:t xml:space="preserve">Level Subject Content </w:t>
                </w:r>
                <w:hyperlink r:id="rId39" w:history="1">
                  <w:r w:rsidRPr="001D4AEE">
                    <w:rPr>
                      <w:rStyle w:val="Hyperlink"/>
                    </w:rPr>
                    <w:t>here</w:t>
                  </w:r>
                </w:hyperlink>
              </w:p>
            </w:tc>
          </w:tr>
          <w:tr w:rsidR="00FF17B7" w14:paraId="2B483CFD" w14:textId="77777777" w:rsidTr="004D3448">
            <w:tc>
              <w:tcPr>
                <w:cnfStyle w:val="001000000000" w:firstRow="0" w:lastRow="0" w:firstColumn="1" w:lastColumn="0" w:oddVBand="0" w:evenVBand="0" w:oddHBand="0" w:evenHBand="0" w:firstRowFirstColumn="0" w:firstRowLastColumn="0" w:lastRowFirstColumn="0" w:lastRowLastColumn="0"/>
                <w:tcW w:w="5228" w:type="dxa"/>
              </w:tcPr>
              <w:p w14:paraId="5250B7F8" w14:textId="27A1B10C" w:rsidR="00FF17B7" w:rsidRDefault="00FF17B7" w:rsidP="00FB2F7E">
                <w:pPr>
                  <w:jc w:val="left"/>
                </w:pPr>
                <w:r w:rsidRPr="008934FD">
                  <w:rPr>
                    <w:color w:val="FFFFFF" w:themeColor="text2"/>
                  </w:rPr>
                  <w:t>English Literature</w:t>
                </w:r>
              </w:p>
            </w:tc>
            <w:tc>
              <w:tcPr>
                <w:tcW w:w="5228" w:type="dxa"/>
              </w:tcPr>
              <w:p w14:paraId="7F63D1D8" w14:textId="77777777" w:rsidR="00FF17B7" w:rsidRDefault="00CD36A1" w:rsidP="00FB2F7E">
                <w:pPr>
                  <w:jc w:val="left"/>
                  <w:cnfStyle w:val="000000000000" w:firstRow="0" w:lastRow="0" w:firstColumn="0" w:lastColumn="0" w:oddVBand="0" w:evenVBand="0" w:oddHBand="0" w:evenHBand="0" w:firstRowFirstColumn="0" w:firstRowLastColumn="0" w:lastRowFirstColumn="0" w:lastRowLastColumn="0"/>
                </w:pPr>
                <w:r>
                  <w:t xml:space="preserve">GCSE Subject Content </w:t>
                </w:r>
                <w:hyperlink r:id="rId40" w:history="1">
                  <w:r w:rsidRPr="00CD36A1">
                    <w:rPr>
                      <w:rStyle w:val="Hyperlink"/>
                    </w:rPr>
                    <w:t>here</w:t>
                  </w:r>
                </w:hyperlink>
              </w:p>
              <w:p w14:paraId="00C09EEE" w14:textId="61F0CA32" w:rsidR="005513BF" w:rsidRDefault="005513BF" w:rsidP="00FB2F7E">
                <w:pPr>
                  <w:jc w:val="left"/>
                  <w:cnfStyle w:val="000000000000" w:firstRow="0" w:lastRow="0" w:firstColumn="0" w:lastColumn="0" w:oddVBand="0" w:evenVBand="0" w:oddHBand="0" w:evenHBand="0" w:firstRowFirstColumn="0" w:firstRowLastColumn="0" w:lastRowFirstColumn="0" w:lastRowLastColumn="0"/>
                </w:pPr>
                <w:r>
                  <w:t>A</w:t>
                </w:r>
                <w:r w:rsidR="008A2523">
                  <w:t xml:space="preserve"> </w:t>
                </w:r>
                <w:r>
                  <w:t xml:space="preserve">Level Subject Content </w:t>
                </w:r>
                <w:hyperlink r:id="rId41" w:history="1">
                  <w:r w:rsidRPr="00D40CC6">
                    <w:rPr>
                      <w:rStyle w:val="Hyperlink"/>
                    </w:rPr>
                    <w:t>here</w:t>
                  </w:r>
                </w:hyperlink>
              </w:p>
              <w:p w14:paraId="7DAE8599" w14:textId="0C6C596C" w:rsidR="00F16DE6" w:rsidRDefault="00F16DE6" w:rsidP="00FB2F7E">
                <w:pPr>
                  <w:jc w:val="left"/>
                  <w:cnfStyle w:val="000000000000" w:firstRow="0" w:lastRow="0" w:firstColumn="0" w:lastColumn="0" w:oddVBand="0" w:evenVBand="0" w:oddHBand="0" w:evenHBand="0" w:firstRowFirstColumn="0" w:firstRowLastColumn="0" w:lastRowFirstColumn="0" w:lastRowLastColumn="0"/>
                </w:pPr>
                <w:r>
                  <w:t>A</w:t>
                </w:r>
                <w:r w:rsidR="008A2523">
                  <w:t xml:space="preserve"> </w:t>
                </w:r>
                <w:r>
                  <w:t xml:space="preserve">Level English Language and Literature </w:t>
                </w:r>
                <w:hyperlink r:id="rId42" w:history="1">
                  <w:r w:rsidRPr="00F16DE6">
                    <w:rPr>
                      <w:rStyle w:val="Hyperlink"/>
                    </w:rPr>
                    <w:t>here</w:t>
                  </w:r>
                </w:hyperlink>
              </w:p>
            </w:tc>
          </w:tr>
          <w:tr w:rsidR="00FF17B7" w14:paraId="6A6D628C" w14:textId="77777777" w:rsidTr="004D3448">
            <w:tc>
              <w:tcPr>
                <w:cnfStyle w:val="001000000000" w:firstRow="0" w:lastRow="0" w:firstColumn="1" w:lastColumn="0" w:oddVBand="0" w:evenVBand="0" w:oddHBand="0" w:evenHBand="0" w:firstRowFirstColumn="0" w:firstRowLastColumn="0" w:lastRowFirstColumn="0" w:lastRowLastColumn="0"/>
                <w:tcW w:w="5228" w:type="dxa"/>
              </w:tcPr>
              <w:p w14:paraId="0D5879E0" w14:textId="0111E125" w:rsidR="00FF17B7" w:rsidRDefault="00FF17B7" w:rsidP="00FB2F7E">
                <w:pPr>
                  <w:jc w:val="left"/>
                </w:pPr>
                <w:r w:rsidRPr="008934FD">
                  <w:rPr>
                    <w:color w:val="FFFFFF" w:themeColor="text2"/>
                  </w:rPr>
                  <w:t>English Language</w:t>
                </w:r>
              </w:p>
            </w:tc>
            <w:tc>
              <w:tcPr>
                <w:tcW w:w="5228" w:type="dxa"/>
              </w:tcPr>
              <w:p w14:paraId="6EAB8152" w14:textId="77777777" w:rsidR="00FF17B7" w:rsidRDefault="00CD36A1" w:rsidP="00FB2F7E">
                <w:pPr>
                  <w:jc w:val="left"/>
                  <w:cnfStyle w:val="000000000000" w:firstRow="0" w:lastRow="0" w:firstColumn="0" w:lastColumn="0" w:oddVBand="0" w:evenVBand="0" w:oddHBand="0" w:evenHBand="0" w:firstRowFirstColumn="0" w:firstRowLastColumn="0" w:lastRowFirstColumn="0" w:lastRowLastColumn="0"/>
                </w:pPr>
                <w:r>
                  <w:t xml:space="preserve">GCSE Subject Content </w:t>
                </w:r>
                <w:hyperlink r:id="rId43" w:history="1">
                  <w:r w:rsidRPr="00921150">
                    <w:rPr>
                      <w:rStyle w:val="Hyperlink"/>
                    </w:rPr>
                    <w:t>here</w:t>
                  </w:r>
                </w:hyperlink>
              </w:p>
              <w:p w14:paraId="16483030" w14:textId="175173B1" w:rsidR="00D40CC6" w:rsidRDefault="005513BF" w:rsidP="00FB2F7E">
                <w:pPr>
                  <w:jc w:val="left"/>
                  <w:cnfStyle w:val="000000000000" w:firstRow="0" w:lastRow="0" w:firstColumn="0" w:lastColumn="0" w:oddVBand="0" w:evenVBand="0" w:oddHBand="0" w:evenHBand="0" w:firstRowFirstColumn="0" w:firstRowLastColumn="0" w:lastRowFirstColumn="0" w:lastRowLastColumn="0"/>
                </w:pPr>
                <w:r>
                  <w:t>A</w:t>
                </w:r>
                <w:r w:rsidR="008A2523">
                  <w:t xml:space="preserve"> </w:t>
                </w:r>
                <w:r>
                  <w:t xml:space="preserve">Level Subject Content </w:t>
                </w:r>
                <w:hyperlink r:id="rId44" w:history="1">
                  <w:r w:rsidRPr="00D40CC6">
                    <w:rPr>
                      <w:rStyle w:val="Hyperlink"/>
                    </w:rPr>
                    <w:t>here</w:t>
                  </w:r>
                </w:hyperlink>
              </w:p>
            </w:tc>
          </w:tr>
          <w:tr w:rsidR="00FF17B7" w14:paraId="21C5B914" w14:textId="77777777" w:rsidTr="004D3448">
            <w:tc>
              <w:tcPr>
                <w:cnfStyle w:val="001000000000" w:firstRow="0" w:lastRow="0" w:firstColumn="1" w:lastColumn="0" w:oddVBand="0" w:evenVBand="0" w:oddHBand="0" w:evenHBand="0" w:firstRowFirstColumn="0" w:firstRowLastColumn="0" w:lastRowFirstColumn="0" w:lastRowLastColumn="0"/>
                <w:tcW w:w="5228" w:type="dxa"/>
              </w:tcPr>
              <w:p w14:paraId="016A8F26" w14:textId="25F6FC5E" w:rsidR="00FF17B7" w:rsidRDefault="00FF17B7" w:rsidP="00FB2F7E">
                <w:pPr>
                  <w:jc w:val="left"/>
                </w:pPr>
                <w:r w:rsidRPr="008934FD">
                  <w:rPr>
                    <w:color w:val="FFFFFF" w:themeColor="text2"/>
                  </w:rPr>
                  <w:t>Geography</w:t>
                </w:r>
              </w:p>
            </w:tc>
            <w:tc>
              <w:tcPr>
                <w:tcW w:w="5228" w:type="dxa"/>
              </w:tcPr>
              <w:p w14:paraId="26F71BCD" w14:textId="77777777" w:rsidR="00FF17B7" w:rsidRDefault="00CD36A1" w:rsidP="00FB2F7E">
                <w:pPr>
                  <w:jc w:val="left"/>
                  <w:cnfStyle w:val="000000000000" w:firstRow="0" w:lastRow="0" w:firstColumn="0" w:lastColumn="0" w:oddVBand="0" w:evenVBand="0" w:oddHBand="0" w:evenHBand="0" w:firstRowFirstColumn="0" w:firstRowLastColumn="0" w:lastRowFirstColumn="0" w:lastRowLastColumn="0"/>
                </w:pPr>
                <w:r>
                  <w:t xml:space="preserve">GCSE Subject Content </w:t>
                </w:r>
                <w:hyperlink r:id="rId45" w:history="1">
                  <w:r w:rsidRPr="000C698E">
                    <w:rPr>
                      <w:rStyle w:val="Hyperlink"/>
                    </w:rPr>
                    <w:t>here</w:t>
                  </w:r>
                </w:hyperlink>
              </w:p>
              <w:p w14:paraId="700242B3" w14:textId="56284BDA" w:rsidR="005513BF" w:rsidRDefault="005513BF" w:rsidP="00FB2F7E">
                <w:pPr>
                  <w:jc w:val="left"/>
                  <w:cnfStyle w:val="000000000000" w:firstRow="0" w:lastRow="0" w:firstColumn="0" w:lastColumn="0" w:oddVBand="0" w:evenVBand="0" w:oddHBand="0" w:evenHBand="0" w:firstRowFirstColumn="0" w:firstRowLastColumn="0" w:lastRowFirstColumn="0" w:lastRowLastColumn="0"/>
                </w:pPr>
                <w:r>
                  <w:t>A</w:t>
                </w:r>
                <w:r w:rsidR="008A2523">
                  <w:t xml:space="preserve"> </w:t>
                </w:r>
                <w:r>
                  <w:t xml:space="preserve">Level Subject Content </w:t>
                </w:r>
                <w:hyperlink r:id="rId46" w:history="1">
                  <w:r w:rsidRPr="004942EA">
                    <w:rPr>
                      <w:rStyle w:val="Hyperlink"/>
                    </w:rPr>
                    <w:t>here</w:t>
                  </w:r>
                </w:hyperlink>
              </w:p>
            </w:tc>
          </w:tr>
          <w:tr w:rsidR="00FF17B7" w14:paraId="522CC25F" w14:textId="77777777" w:rsidTr="004D3448">
            <w:tc>
              <w:tcPr>
                <w:cnfStyle w:val="001000000000" w:firstRow="0" w:lastRow="0" w:firstColumn="1" w:lastColumn="0" w:oddVBand="0" w:evenVBand="0" w:oddHBand="0" w:evenHBand="0" w:firstRowFirstColumn="0" w:firstRowLastColumn="0" w:lastRowFirstColumn="0" w:lastRowLastColumn="0"/>
                <w:tcW w:w="5228" w:type="dxa"/>
              </w:tcPr>
              <w:p w14:paraId="3959F06F" w14:textId="75E41360" w:rsidR="00FF17B7" w:rsidRDefault="00FF17B7" w:rsidP="00FB2F7E">
                <w:pPr>
                  <w:jc w:val="left"/>
                </w:pPr>
                <w:r w:rsidRPr="008934FD">
                  <w:rPr>
                    <w:color w:val="FFFFFF" w:themeColor="text2"/>
                  </w:rPr>
                  <w:t>Government and Politics</w:t>
                </w:r>
                <w:r w:rsidR="00522E45">
                  <w:rPr>
                    <w:color w:val="FFFFFF" w:themeColor="text2"/>
                  </w:rPr>
                  <w:t xml:space="preserve"> </w:t>
                </w:r>
              </w:p>
            </w:tc>
            <w:tc>
              <w:tcPr>
                <w:tcW w:w="5228" w:type="dxa"/>
              </w:tcPr>
              <w:p w14:paraId="2E77B5B6" w14:textId="77777777" w:rsidR="00FF17B7" w:rsidRDefault="000E3FD1" w:rsidP="00FB2F7E">
                <w:pPr>
                  <w:jc w:val="left"/>
                  <w:cnfStyle w:val="000000000000" w:firstRow="0" w:lastRow="0" w:firstColumn="0" w:lastColumn="0" w:oddVBand="0" w:evenVBand="0" w:oddHBand="0" w:evenHBand="0" w:firstRowFirstColumn="0" w:firstRowLastColumn="0" w:lastRowFirstColumn="0" w:lastRowLastColumn="0"/>
                </w:pPr>
                <w:r>
                  <w:t xml:space="preserve">Citizenship Studies </w:t>
                </w:r>
                <w:r w:rsidR="00CD36A1">
                  <w:t xml:space="preserve">GCSE Subject Content </w:t>
                </w:r>
                <w:hyperlink r:id="rId47" w:history="1">
                  <w:r w:rsidR="00CD36A1" w:rsidRPr="00522E45">
                    <w:rPr>
                      <w:rStyle w:val="Hyperlink"/>
                    </w:rPr>
                    <w:t>here</w:t>
                  </w:r>
                </w:hyperlink>
              </w:p>
              <w:p w14:paraId="4A69A6B1" w14:textId="46E5C24D" w:rsidR="005513BF" w:rsidRDefault="005513BF" w:rsidP="00FB2F7E">
                <w:pPr>
                  <w:jc w:val="left"/>
                  <w:cnfStyle w:val="000000000000" w:firstRow="0" w:lastRow="0" w:firstColumn="0" w:lastColumn="0" w:oddVBand="0" w:evenVBand="0" w:oddHBand="0" w:evenHBand="0" w:firstRowFirstColumn="0" w:firstRowLastColumn="0" w:lastRowFirstColumn="0" w:lastRowLastColumn="0"/>
                </w:pPr>
                <w:r>
                  <w:t>A</w:t>
                </w:r>
                <w:r w:rsidR="008A2523">
                  <w:t xml:space="preserve"> </w:t>
                </w:r>
                <w:r>
                  <w:t xml:space="preserve">Level Subject Content </w:t>
                </w:r>
                <w:hyperlink r:id="rId48" w:history="1">
                  <w:r w:rsidRPr="006C269F">
                    <w:rPr>
                      <w:rStyle w:val="Hyperlink"/>
                    </w:rPr>
                    <w:t>here</w:t>
                  </w:r>
                </w:hyperlink>
              </w:p>
            </w:tc>
          </w:tr>
          <w:tr w:rsidR="00FF17B7" w14:paraId="0B41590E" w14:textId="77777777" w:rsidTr="004D3448">
            <w:tc>
              <w:tcPr>
                <w:cnfStyle w:val="001000000000" w:firstRow="0" w:lastRow="0" w:firstColumn="1" w:lastColumn="0" w:oddVBand="0" w:evenVBand="0" w:oddHBand="0" w:evenHBand="0" w:firstRowFirstColumn="0" w:firstRowLastColumn="0" w:lastRowFirstColumn="0" w:lastRowLastColumn="0"/>
                <w:tcW w:w="5228" w:type="dxa"/>
              </w:tcPr>
              <w:p w14:paraId="1A2989D6" w14:textId="1DB85E3C" w:rsidR="00FF17B7" w:rsidRDefault="00FF17B7" w:rsidP="00FB2F7E">
                <w:pPr>
                  <w:jc w:val="left"/>
                </w:pPr>
                <w:r w:rsidRPr="008934FD">
                  <w:rPr>
                    <w:color w:val="FFFFFF" w:themeColor="text2"/>
                  </w:rPr>
                  <w:t>History</w:t>
                </w:r>
              </w:p>
            </w:tc>
            <w:tc>
              <w:tcPr>
                <w:tcW w:w="5228" w:type="dxa"/>
              </w:tcPr>
              <w:p w14:paraId="69B50BA6" w14:textId="77777777" w:rsidR="00D37F47" w:rsidRPr="00D37F47" w:rsidRDefault="00D37F47" w:rsidP="00FB2F7E">
                <w:pPr>
                  <w:spacing w:before="0" w:after="0"/>
                  <w:contextualSpacing/>
                  <w:jc w:val="left"/>
                  <w:cnfStyle w:val="000000000000" w:firstRow="0" w:lastRow="0" w:firstColumn="0" w:lastColumn="0" w:oddVBand="0" w:evenVBand="0" w:oddHBand="0" w:evenHBand="0" w:firstRowFirstColumn="0" w:firstRowLastColumn="0" w:lastRowFirstColumn="0" w:lastRowLastColumn="0"/>
                  <w:rPr>
                    <w:sz w:val="10"/>
                    <w:szCs w:val="10"/>
                  </w:rPr>
                </w:pPr>
              </w:p>
              <w:p w14:paraId="734F13FE" w14:textId="564D2C9B" w:rsidR="00C243E6" w:rsidRPr="00C243E6" w:rsidRDefault="00C243E6" w:rsidP="00FB2F7E">
                <w:pPr>
                  <w:spacing w:before="0" w:after="0"/>
                  <w:contextualSpacing/>
                  <w:jc w:val="left"/>
                  <w:cnfStyle w:val="000000000000" w:firstRow="0" w:lastRow="0" w:firstColumn="0" w:lastColumn="0" w:oddVBand="0" w:evenVBand="0" w:oddHBand="0" w:evenHBand="0" w:firstRowFirstColumn="0" w:firstRowLastColumn="0" w:lastRowFirstColumn="0" w:lastRowLastColumn="0"/>
                </w:pPr>
                <w:r w:rsidRPr="00C243E6">
                  <w:t>Ancient History</w:t>
                </w:r>
              </w:p>
              <w:p w14:paraId="61CFF516" w14:textId="54E309D7" w:rsidR="00FF17B7" w:rsidRDefault="00CD36A1" w:rsidP="0096242C">
                <w:pPr>
                  <w:pStyle w:val="ListParagraph"/>
                  <w:numPr>
                    <w:ilvl w:val="0"/>
                    <w:numId w:val="29"/>
                  </w:numPr>
                  <w:spacing w:before="0" w:after="0"/>
                  <w:jc w:val="left"/>
                  <w:cnfStyle w:val="000000000000" w:firstRow="0" w:lastRow="0" w:firstColumn="0" w:lastColumn="0" w:oddVBand="0" w:evenVBand="0" w:oddHBand="0" w:evenHBand="0" w:firstRowFirstColumn="0" w:firstRowLastColumn="0" w:lastRowFirstColumn="0" w:lastRowLastColumn="0"/>
                </w:pPr>
                <w:r w:rsidRPr="00C243E6">
                  <w:t xml:space="preserve">GCSE Subject Content </w:t>
                </w:r>
                <w:hyperlink r:id="rId49" w:history="1">
                  <w:r w:rsidRPr="00705319">
                    <w:rPr>
                      <w:rStyle w:val="Hyperlink"/>
                    </w:rPr>
                    <w:t>here</w:t>
                  </w:r>
                </w:hyperlink>
              </w:p>
              <w:p w14:paraId="73C37744" w14:textId="5FE5DF48" w:rsidR="00D37F47" w:rsidRPr="00A12062" w:rsidRDefault="005513BF" w:rsidP="0096242C">
                <w:pPr>
                  <w:pStyle w:val="ListParagraph"/>
                  <w:numPr>
                    <w:ilvl w:val="0"/>
                    <w:numId w:val="29"/>
                  </w:numPr>
                  <w:spacing w:before="0" w:after="0"/>
                  <w:jc w:val="left"/>
                  <w:cnfStyle w:val="000000000000" w:firstRow="0" w:lastRow="0" w:firstColumn="0" w:lastColumn="0" w:oddVBand="0" w:evenVBand="0" w:oddHBand="0" w:evenHBand="0" w:firstRowFirstColumn="0" w:firstRowLastColumn="0" w:lastRowFirstColumn="0" w:lastRowLastColumn="0"/>
                </w:pPr>
                <w:r>
                  <w:t>A</w:t>
                </w:r>
                <w:r w:rsidR="008A2523">
                  <w:t xml:space="preserve"> </w:t>
                </w:r>
                <w:r>
                  <w:t xml:space="preserve">Level Subject Content </w:t>
                </w:r>
                <w:hyperlink r:id="rId50" w:history="1">
                  <w:r w:rsidRPr="004942EA">
                    <w:rPr>
                      <w:rStyle w:val="Hyperlink"/>
                    </w:rPr>
                    <w:t>here</w:t>
                  </w:r>
                </w:hyperlink>
              </w:p>
              <w:p w14:paraId="0C2F6FE2" w14:textId="77777777" w:rsidR="00C243E6" w:rsidRDefault="00C243E6" w:rsidP="00FB2F7E">
                <w:pPr>
                  <w:spacing w:before="0" w:after="0"/>
                  <w:contextualSpacing/>
                  <w:jc w:val="left"/>
                  <w:cnfStyle w:val="000000000000" w:firstRow="0" w:lastRow="0" w:firstColumn="0" w:lastColumn="0" w:oddVBand="0" w:evenVBand="0" w:oddHBand="0" w:evenHBand="0" w:firstRowFirstColumn="0" w:firstRowLastColumn="0" w:lastRowFirstColumn="0" w:lastRowLastColumn="0"/>
                </w:pPr>
                <w:r>
                  <w:t>History</w:t>
                </w:r>
              </w:p>
              <w:p w14:paraId="30A7C9AA" w14:textId="77777777" w:rsidR="00705319" w:rsidRDefault="00705319" w:rsidP="0096242C">
                <w:pPr>
                  <w:pStyle w:val="ListParagraph"/>
                  <w:numPr>
                    <w:ilvl w:val="0"/>
                    <w:numId w:val="29"/>
                  </w:numPr>
                  <w:spacing w:before="0" w:after="0"/>
                  <w:jc w:val="left"/>
                  <w:cnfStyle w:val="000000000000" w:firstRow="0" w:lastRow="0" w:firstColumn="0" w:lastColumn="0" w:oddVBand="0" w:evenVBand="0" w:oddHBand="0" w:evenHBand="0" w:firstRowFirstColumn="0" w:firstRowLastColumn="0" w:lastRowFirstColumn="0" w:lastRowLastColumn="0"/>
                </w:pPr>
                <w:r>
                  <w:t xml:space="preserve">GCSE Subject Content </w:t>
                </w:r>
                <w:hyperlink r:id="rId51" w:history="1">
                  <w:r w:rsidRPr="00AE2937">
                    <w:rPr>
                      <w:rStyle w:val="Hyperlink"/>
                    </w:rPr>
                    <w:t>here</w:t>
                  </w:r>
                </w:hyperlink>
              </w:p>
              <w:p w14:paraId="414D8752" w14:textId="77777777" w:rsidR="005513BF" w:rsidRPr="00D37F47" w:rsidRDefault="005513BF" w:rsidP="0096242C">
                <w:pPr>
                  <w:pStyle w:val="ListParagraph"/>
                  <w:numPr>
                    <w:ilvl w:val="0"/>
                    <w:numId w:val="29"/>
                  </w:numPr>
                  <w:spacing w:before="0" w:after="0"/>
                  <w:jc w:val="left"/>
                  <w:cnfStyle w:val="000000000000" w:firstRow="0" w:lastRow="0" w:firstColumn="0" w:lastColumn="0" w:oddVBand="0" w:evenVBand="0" w:oddHBand="0" w:evenHBand="0" w:firstRowFirstColumn="0" w:firstRowLastColumn="0" w:lastRowFirstColumn="0" w:lastRowLastColumn="0"/>
                  <w:rPr>
                    <w:rStyle w:val="Hyperlink"/>
                    <w:color w:val="000000" w:themeColor="text1"/>
                    <w:u w:val="none"/>
                  </w:rPr>
                </w:pPr>
                <w:r>
                  <w:t>A</w:t>
                </w:r>
                <w:r w:rsidR="008A2523">
                  <w:t xml:space="preserve"> </w:t>
                </w:r>
                <w:r>
                  <w:t xml:space="preserve">Level Subject Content </w:t>
                </w:r>
                <w:hyperlink r:id="rId52" w:history="1">
                  <w:r w:rsidRPr="00F16DE6">
                    <w:rPr>
                      <w:rStyle w:val="Hyperlink"/>
                    </w:rPr>
                    <w:t>here</w:t>
                  </w:r>
                </w:hyperlink>
              </w:p>
              <w:p w14:paraId="4699899E" w14:textId="0F336244" w:rsidR="00D37F47" w:rsidRPr="00D37F47" w:rsidRDefault="00D37F47" w:rsidP="00FB2F7E">
                <w:pPr>
                  <w:pStyle w:val="ListParagraph"/>
                  <w:spacing w:before="0" w:after="0"/>
                  <w:jc w:val="left"/>
                  <w:cnfStyle w:val="000000000000" w:firstRow="0" w:lastRow="0" w:firstColumn="0" w:lastColumn="0" w:oddVBand="0" w:evenVBand="0" w:oddHBand="0" w:evenHBand="0" w:firstRowFirstColumn="0" w:firstRowLastColumn="0" w:lastRowFirstColumn="0" w:lastRowLastColumn="0"/>
                  <w:rPr>
                    <w:sz w:val="10"/>
                    <w:szCs w:val="10"/>
                  </w:rPr>
                </w:pPr>
              </w:p>
            </w:tc>
          </w:tr>
          <w:tr w:rsidR="00F00D87" w14:paraId="022DD35D" w14:textId="77777777" w:rsidTr="004D3448">
            <w:tc>
              <w:tcPr>
                <w:cnfStyle w:val="001000000000" w:firstRow="0" w:lastRow="0" w:firstColumn="1" w:lastColumn="0" w:oddVBand="0" w:evenVBand="0" w:oddHBand="0" w:evenHBand="0" w:firstRowFirstColumn="0" w:firstRowLastColumn="0" w:lastRowFirstColumn="0" w:lastRowLastColumn="0"/>
                <w:tcW w:w="5228" w:type="dxa"/>
              </w:tcPr>
              <w:p w14:paraId="562812B2" w14:textId="00D2845F" w:rsidR="00F00D87" w:rsidRPr="008934FD" w:rsidRDefault="00F00D87" w:rsidP="00FB2F7E">
                <w:pPr>
                  <w:jc w:val="left"/>
                  <w:rPr>
                    <w:color w:val="FFFFFF" w:themeColor="text2"/>
                  </w:rPr>
                </w:pPr>
                <w:r>
                  <w:rPr>
                    <w:color w:val="FFFFFF" w:themeColor="text2"/>
                  </w:rPr>
                  <w:t>Philosophy</w:t>
                </w:r>
              </w:p>
            </w:tc>
            <w:tc>
              <w:tcPr>
                <w:tcW w:w="5228" w:type="dxa"/>
              </w:tcPr>
              <w:p w14:paraId="6E655488" w14:textId="77777777" w:rsidR="00F00D87" w:rsidRDefault="0014181C" w:rsidP="00FB2F7E">
                <w:pPr>
                  <w:jc w:val="left"/>
                  <w:cnfStyle w:val="000000000000" w:firstRow="0" w:lastRow="0" w:firstColumn="0" w:lastColumn="0" w:oddVBand="0" w:evenVBand="0" w:oddHBand="0" w:evenHBand="0" w:firstRowFirstColumn="0" w:firstRowLastColumn="0" w:lastRowFirstColumn="0" w:lastRowLastColumn="0"/>
                </w:pPr>
                <w:r>
                  <w:t>No GCSE option</w:t>
                </w:r>
              </w:p>
              <w:p w14:paraId="5A6224E2" w14:textId="686EB0E4" w:rsidR="0014181C" w:rsidRPr="00C243E6" w:rsidRDefault="0014181C" w:rsidP="00FB2F7E">
                <w:pPr>
                  <w:jc w:val="left"/>
                  <w:cnfStyle w:val="000000000000" w:firstRow="0" w:lastRow="0" w:firstColumn="0" w:lastColumn="0" w:oddVBand="0" w:evenVBand="0" w:oddHBand="0" w:evenHBand="0" w:firstRowFirstColumn="0" w:firstRowLastColumn="0" w:lastRowFirstColumn="0" w:lastRowLastColumn="0"/>
                </w:pPr>
                <w:r>
                  <w:t>A</w:t>
                </w:r>
                <w:r w:rsidR="008A2523">
                  <w:t xml:space="preserve"> </w:t>
                </w:r>
                <w:r>
                  <w:t xml:space="preserve">Level Subject Content </w:t>
                </w:r>
                <w:hyperlink r:id="rId53" w:history="1">
                  <w:r w:rsidRPr="004942EA">
                    <w:rPr>
                      <w:rStyle w:val="Hyperlink"/>
                    </w:rPr>
                    <w:t>here</w:t>
                  </w:r>
                </w:hyperlink>
              </w:p>
            </w:tc>
          </w:tr>
          <w:tr w:rsidR="0090763A" w14:paraId="4D36105A" w14:textId="77777777" w:rsidTr="004D3448">
            <w:tc>
              <w:tcPr>
                <w:cnfStyle w:val="001000000000" w:firstRow="0" w:lastRow="0" w:firstColumn="1" w:lastColumn="0" w:oddVBand="0" w:evenVBand="0" w:oddHBand="0" w:evenHBand="0" w:firstRowFirstColumn="0" w:firstRowLastColumn="0" w:lastRowFirstColumn="0" w:lastRowLastColumn="0"/>
                <w:tcW w:w="5228" w:type="dxa"/>
              </w:tcPr>
              <w:p w14:paraId="20F6CC1E" w14:textId="68899BD8" w:rsidR="0090763A" w:rsidRDefault="0090763A" w:rsidP="00FB2F7E">
                <w:pPr>
                  <w:jc w:val="left"/>
                  <w:rPr>
                    <w:color w:val="FFFFFF" w:themeColor="text2"/>
                  </w:rPr>
                </w:pPr>
                <w:r>
                  <w:rPr>
                    <w:color w:val="FFFFFF" w:themeColor="text2"/>
                  </w:rPr>
                  <w:t>Psychology</w:t>
                </w:r>
                <w:r w:rsidR="00AB585D">
                  <w:rPr>
                    <w:color w:val="FFFFFF" w:themeColor="text2"/>
                  </w:rPr>
                  <w:t xml:space="preserve"> (included in Science A Level)</w:t>
                </w:r>
              </w:p>
            </w:tc>
            <w:tc>
              <w:tcPr>
                <w:tcW w:w="5228" w:type="dxa"/>
              </w:tcPr>
              <w:p w14:paraId="71BE9822" w14:textId="584C7CE3" w:rsidR="0090763A" w:rsidRDefault="0090763A" w:rsidP="00FB2F7E">
                <w:pPr>
                  <w:jc w:val="left"/>
                  <w:cnfStyle w:val="000000000000" w:firstRow="0" w:lastRow="0" w:firstColumn="0" w:lastColumn="0" w:oddVBand="0" w:evenVBand="0" w:oddHBand="0" w:evenHBand="0" w:firstRowFirstColumn="0" w:firstRowLastColumn="0" w:lastRowFirstColumn="0" w:lastRowLastColumn="0"/>
                </w:pPr>
                <w:r>
                  <w:t xml:space="preserve">GCSE Subject Content </w:t>
                </w:r>
                <w:hyperlink r:id="rId54" w:history="1">
                  <w:r w:rsidRPr="000C698E">
                    <w:rPr>
                      <w:rStyle w:val="Hyperlink"/>
                    </w:rPr>
                    <w:t>here</w:t>
                  </w:r>
                </w:hyperlink>
              </w:p>
              <w:p w14:paraId="37017018" w14:textId="5680E631" w:rsidR="00AB585D" w:rsidRPr="00D37F47" w:rsidRDefault="0090763A" w:rsidP="00FB2F7E">
                <w:pPr>
                  <w:jc w:val="left"/>
                  <w:cnfStyle w:val="000000000000" w:firstRow="0" w:lastRow="0" w:firstColumn="0" w:lastColumn="0" w:oddVBand="0" w:evenVBand="0" w:oddHBand="0" w:evenHBand="0" w:firstRowFirstColumn="0" w:firstRowLastColumn="0" w:lastRowFirstColumn="0" w:lastRowLastColumn="0"/>
                </w:pPr>
                <w:r>
                  <w:t xml:space="preserve">A Level Subject Content </w:t>
                </w:r>
                <w:hyperlink r:id="rId55" w:history="1">
                  <w:r w:rsidRPr="00AB585D">
                    <w:rPr>
                      <w:rStyle w:val="Hyperlink"/>
                    </w:rPr>
                    <w:t>here</w:t>
                  </w:r>
                </w:hyperlink>
                <w:r w:rsidR="00D37F47">
                  <w:t xml:space="preserve">; </w:t>
                </w:r>
                <w:r w:rsidR="00AB585D" w:rsidRPr="00D37F47">
                  <w:t>Appendix 4</w:t>
                </w:r>
                <w:r w:rsidR="001E41F5" w:rsidRPr="00D37F47">
                  <w:t xml:space="preserve"> </w:t>
                </w:r>
                <w:r w:rsidR="00D37F47">
                  <w:t xml:space="preserve">&amp; </w:t>
                </w:r>
                <w:r w:rsidR="001E41F5" w:rsidRPr="00D37F47">
                  <w:t>6d</w:t>
                </w:r>
              </w:p>
            </w:tc>
          </w:tr>
          <w:tr w:rsidR="0090763A" w14:paraId="4C4E63C7" w14:textId="77777777" w:rsidTr="004D3448">
            <w:tc>
              <w:tcPr>
                <w:cnfStyle w:val="001000000000" w:firstRow="0" w:lastRow="0" w:firstColumn="1" w:lastColumn="0" w:oddVBand="0" w:evenVBand="0" w:oddHBand="0" w:evenHBand="0" w:firstRowFirstColumn="0" w:firstRowLastColumn="0" w:lastRowFirstColumn="0" w:lastRowLastColumn="0"/>
                <w:tcW w:w="5228" w:type="dxa"/>
              </w:tcPr>
              <w:p w14:paraId="0338912D" w14:textId="0165B3D0" w:rsidR="0090763A" w:rsidRDefault="0090763A" w:rsidP="00FB2F7E">
                <w:pPr>
                  <w:jc w:val="left"/>
                  <w:rPr>
                    <w:color w:val="FFFFFF" w:themeColor="text2"/>
                  </w:rPr>
                </w:pPr>
                <w:r>
                  <w:rPr>
                    <w:color w:val="FFFFFF" w:themeColor="text2"/>
                  </w:rPr>
                  <w:t>Sociology</w:t>
                </w:r>
              </w:p>
            </w:tc>
            <w:tc>
              <w:tcPr>
                <w:tcW w:w="5228" w:type="dxa"/>
              </w:tcPr>
              <w:p w14:paraId="1189DECA" w14:textId="065B68AB" w:rsidR="007239B0" w:rsidRDefault="007239B0" w:rsidP="00FB2F7E">
                <w:pPr>
                  <w:jc w:val="left"/>
                  <w:cnfStyle w:val="000000000000" w:firstRow="0" w:lastRow="0" w:firstColumn="0" w:lastColumn="0" w:oddVBand="0" w:evenVBand="0" w:oddHBand="0" w:evenHBand="0" w:firstRowFirstColumn="0" w:firstRowLastColumn="0" w:lastRowFirstColumn="0" w:lastRowLastColumn="0"/>
                </w:pPr>
                <w:r>
                  <w:t xml:space="preserve">GCSE Subject Content </w:t>
                </w:r>
                <w:hyperlink r:id="rId56" w:history="1">
                  <w:r w:rsidRPr="000C698E">
                    <w:rPr>
                      <w:rStyle w:val="Hyperlink"/>
                    </w:rPr>
                    <w:t>here</w:t>
                  </w:r>
                </w:hyperlink>
              </w:p>
              <w:p w14:paraId="2C261708" w14:textId="5BACB6F1" w:rsidR="0090763A" w:rsidRDefault="007239B0" w:rsidP="00FB2F7E">
                <w:pPr>
                  <w:jc w:val="left"/>
                  <w:cnfStyle w:val="000000000000" w:firstRow="0" w:lastRow="0" w:firstColumn="0" w:lastColumn="0" w:oddVBand="0" w:evenVBand="0" w:oddHBand="0" w:evenHBand="0" w:firstRowFirstColumn="0" w:firstRowLastColumn="0" w:lastRowFirstColumn="0" w:lastRowLastColumn="0"/>
                </w:pPr>
                <w:r>
                  <w:t xml:space="preserve">A Level Subject Content </w:t>
                </w:r>
                <w:hyperlink r:id="rId57" w:history="1">
                  <w:r w:rsidRPr="008A7326">
                    <w:rPr>
                      <w:rStyle w:val="Hyperlink"/>
                    </w:rPr>
                    <w:t>here</w:t>
                  </w:r>
                </w:hyperlink>
              </w:p>
            </w:tc>
          </w:tr>
        </w:tbl>
        <w:p w14:paraId="59193F7A" w14:textId="77777777" w:rsidR="006A4B7E" w:rsidRDefault="006A4B7E" w:rsidP="00FB2F7E">
          <w:pPr>
            <w:pStyle w:val="Heading1"/>
            <w:spacing w:before="0"/>
            <w:jc w:val="left"/>
            <w:rPr>
              <w:sz w:val="24"/>
              <w:szCs w:val="22"/>
            </w:rPr>
          </w:pPr>
          <w:bookmarkStart w:id="92" w:name="_Toc69806218"/>
          <w:bookmarkStart w:id="93" w:name="_Toc71791628"/>
          <w:r>
            <w:rPr>
              <w:sz w:val="24"/>
              <w:szCs w:val="22"/>
            </w:rPr>
            <w:br w:type="page"/>
          </w:r>
        </w:p>
        <w:p w14:paraId="7E2971B2" w14:textId="04F228F0" w:rsidR="002857CE" w:rsidRPr="006A4B7E" w:rsidRDefault="002857CE" w:rsidP="006A4B7E">
          <w:pPr>
            <w:rPr>
              <w:b/>
              <w:bCs/>
              <w:color w:val="F53764" w:themeColor="accent2"/>
              <w:sz w:val="22"/>
              <w:szCs w:val="24"/>
            </w:rPr>
          </w:pPr>
          <w:r w:rsidRPr="006A4B7E">
            <w:rPr>
              <w:b/>
              <w:bCs/>
              <w:color w:val="F53764" w:themeColor="accent2"/>
              <w:sz w:val="22"/>
              <w:szCs w:val="24"/>
            </w:rPr>
            <w:lastRenderedPageBreak/>
            <w:t>Appendix 5B: Scotland</w:t>
          </w:r>
          <w:bookmarkEnd w:id="92"/>
          <w:bookmarkEnd w:id="93"/>
        </w:p>
        <w:p w14:paraId="16FBC46F" w14:textId="3FE5B034" w:rsidR="002857CE" w:rsidRPr="00DB7798" w:rsidRDefault="00597003" w:rsidP="00FB2F7E">
          <w:pPr>
            <w:spacing w:before="0" w:after="200"/>
            <w:jc w:val="left"/>
            <w:rPr>
              <w:b/>
              <w:bCs/>
            </w:rPr>
          </w:pPr>
          <w:r w:rsidRPr="00DB7798">
            <w:rPr>
              <w:b/>
              <w:bCs/>
            </w:rPr>
            <w:t xml:space="preserve">NB: For the Arts and Humanities and Social Sciences, </w:t>
          </w:r>
          <w:r w:rsidR="00D67631" w:rsidRPr="00DB7798">
            <w:rPr>
              <w:b/>
              <w:bCs/>
            </w:rPr>
            <w:t xml:space="preserve">the National 3 and 4 curriculums </w:t>
          </w:r>
          <w:r w:rsidR="00B737D7">
            <w:rPr>
              <w:b/>
              <w:bCs/>
            </w:rPr>
            <w:t xml:space="preserve">are mostly embodied in the </w:t>
          </w:r>
          <w:r w:rsidR="00E6174B">
            <w:rPr>
              <w:b/>
              <w:bCs/>
            </w:rPr>
            <w:t>Curriculum for Excellen</w:t>
          </w:r>
          <w:r w:rsidR="00A00D12">
            <w:rPr>
              <w:b/>
              <w:bCs/>
            </w:rPr>
            <w:t>ce</w:t>
          </w:r>
          <w:r w:rsidR="00E6174B">
            <w:rPr>
              <w:b/>
              <w:bCs/>
            </w:rPr>
            <w:t xml:space="preserve"> Benchmarks</w:t>
          </w:r>
          <w:r w:rsidR="00A00D12">
            <w:rPr>
              <w:b/>
              <w:bCs/>
            </w:rPr>
            <w:t>, which focuses on the key skills pupils will be developing</w:t>
          </w:r>
          <w:r w:rsidR="00E6174B">
            <w:rPr>
              <w:b/>
              <w:bCs/>
            </w:rPr>
            <w:t xml:space="preserve">. </w:t>
          </w:r>
          <w:r w:rsidR="00D67631" w:rsidRPr="00DB7798">
            <w:rPr>
              <w:b/>
              <w:bCs/>
            </w:rPr>
            <w:t>National 5</w:t>
          </w:r>
          <w:r w:rsidR="006B0AF6">
            <w:rPr>
              <w:b/>
              <w:bCs/>
            </w:rPr>
            <w:t xml:space="preserve"> (the stretch for S3 pupils)</w:t>
          </w:r>
          <w:r w:rsidR="00D67631" w:rsidRPr="00DB7798">
            <w:rPr>
              <w:b/>
              <w:bCs/>
            </w:rPr>
            <w:t xml:space="preserve"> and Higher Course specifications</w:t>
          </w:r>
          <w:r w:rsidR="006B0AF6">
            <w:rPr>
              <w:b/>
              <w:bCs/>
            </w:rPr>
            <w:t xml:space="preserve"> (the stretch for S4 pupils)</w:t>
          </w:r>
          <w:r w:rsidR="00D67631" w:rsidRPr="00DB7798">
            <w:rPr>
              <w:b/>
              <w:bCs/>
            </w:rPr>
            <w:t xml:space="preserve"> </w:t>
          </w:r>
          <w:r w:rsidR="00DB7798" w:rsidRPr="00DB7798">
            <w:rPr>
              <w:b/>
              <w:bCs/>
            </w:rPr>
            <w:t>have greater details on specific content</w:t>
          </w:r>
          <w:r w:rsidR="002C6F1D">
            <w:rPr>
              <w:b/>
              <w:bCs/>
            </w:rPr>
            <w:t xml:space="preserve"> in a wider range of subject areas</w:t>
          </w:r>
          <w:r w:rsidR="00DB7798" w:rsidRPr="00DB7798">
            <w:rPr>
              <w:b/>
              <w:bCs/>
            </w:rPr>
            <w:t xml:space="preserve"> a</w:t>
          </w:r>
          <w:r w:rsidR="006B0AF6">
            <w:rPr>
              <w:b/>
              <w:bCs/>
            </w:rPr>
            <w:t>nd</w:t>
          </w:r>
          <w:r w:rsidR="00DB7798" w:rsidRPr="00DB7798">
            <w:rPr>
              <w:b/>
              <w:bCs/>
            </w:rPr>
            <w:t xml:space="preserve"> key skills learnt.</w:t>
          </w:r>
          <w:r w:rsidR="00DB7798">
            <w:rPr>
              <w:b/>
              <w:bCs/>
            </w:rPr>
            <w:t xml:space="preserve"> </w:t>
          </w:r>
        </w:p>
        <w:tbl>
          <w:tblPr>
            <w:tblStyle w:val="TableGrid22"/>
            <w:tblW w:w="0" w:type="auto"/>
            <w:tblLook w:val="04A0" w:firstRow="1" w:lastRow="0" w:firstColumn="1" w:lastColumn="0" w:noHBand="0" w:noVBand="1"/>
          </w:tblPr>
          <w:tblGrid>
            <w:gridCol w:w="4531"/>
            <w:gridCol w:w="5925"/>
          </w:tblGrid>
          <w:tr w:rsidR="002857CE" w14:paraId="5D4F7986" w14:textId="77777777" w:rsidTr="00DE2D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3AB9916" w14:textId="77777777" w:rsidR="002857CE" w:rsidRPr="002857CE" w:rsidRDefault="002857CE" w:rsidP="00FB2F7E">
                <w:pPr>
                  <w:jc w:val="left"/>
                  <w:rPr>
                    <w:b/>
                    <w:bCs/>
                    <w:color w:val="FFFFFF" w:themeColor="background2"/>
                    <w:sz w:val="22"/>
                    <w:szCs w:val="24"/>
                  </w:rPr>
                </w:pPr>
                <w:r w:rsidRPr="002857CE">
                  <w:rPr>
                    <w:b/>
                    <w:bCs/>
                    <w:color w:val="FFFFFF" w:themeColor="background2"/>
                    <w:sz w:val="22"/>
                    <w:szCs w:val="24"/>
                  </w:rPr>
                  <w:t>Subject</w:t>
                </w:r>
              </w:p>
            </w:tc>
            <w:tc>
              <w:tcPr>
                <w:tcW w:w="5925" w:type="dxa"/>
              </w:tcPr>
              <w:p w14:paraId="791CB4C2" w14:textId="656700A1" w:rsidR="002857CE" w:rsidRPr="002857CE" w:rsidRDefault="00ED6F1C" w:rsidP="00FB2F7E">
                <w:pPr>
                  <w:jc w:val="left"/>
                  <w:cnfStyle w:val="100000000000" w:firstRow="1" w:lastRow="0" w:firstColumn="0" w:lastColumn="0" w:oddVBand="0" w:evenVBand="0" w:oddHBand="0" w:evenHBand="0" w:firstRowFirstColumn="0" w:firstRowLastColumn="0" w:lastRowFirstColumn="0" w:lastRowLastColumn="0"/>
                  <w:rPr>
                    <w:b/>
                    <w:bCs/>
                    <w:color w:val="FFFFFF" w:themeColor="background2"/>
                    <w:sz w:val="22"/>
                    <w:szCs w:val="24"/>
                  </w:rPr>
                </w:pPr>
                <w:r>
                  <w:rPr>
                    <w:b/>
                    <w:bCs/>
                    <w:color w:val="FFFFFF" w:themeColor="background2"/>
                    <w:sz w:val="22"/>
                    <w:szCs w:val="24"/>
                  </w:rPr>
                  <w:t>Resources</w:t>
                </w:r>
                <w:r w:rsidR="002857CE" w:rsidRPr="002857CE">
                  <w:rPr>
                    <w:b/>
                    <w:bCs/>
                    <w:color w:val="FFFFFF" w:themeColor="background2"/>
                    <w:sz w:val="22"/>
                    <w:szCs w:val="24"/>
                  </w:rPr>
                  <w:t xml:space="preserve"> and Details</w:t>
                </w:r>
              </w:p>
            </w:tc>
          </w:tr>
          <w:tr w:rsidR="00E6174B" w14:paraId="3979968A" w14:textId="77777777" w:rsidTr="00DE2D48">
            <w:tc>
              <w:tcPr>
                <w:cnfStyle w:val="001000000000" w:firstRow="0" w:lastRow="0" w:firstColumn="1" w:lastColumn="0" w:oddVBand="0" w:evenVBand="0" w:oddHBand="0" w:evenHBand="0" w:firstRowFirstColumn="0" w:firstRowLastColumn="0" w:lastRowFirstColumn="0" w:lastRowLastColumn="0"/>
                <w:tcW w:w="4531" w:type="dxa"/>
              </w:tcPr>
              <w:p w14:paraId="0A11C249" w14:textId="61155D89" w:rsidR="00E6174B" w:rsidRPr="008934FD" w:rsidRDefault="00E6174B" w:rsidP="00FB2F7E">
                <w:pPr>
                  <w:jc w:val="left"/>
                  <w:rPr>
                    <w:color w:val="FFFFFF" w:themeColor="text2"/>
                  </w:rPr>
                </w:pPr>
                <w:r>
                  <w:rPr>
                    <w:color w:val="FFFFFF" w:themeColor="text2"/>
                  </w:rPr>
                  <w:t>Curriculum for Excellen</w:t>
                </w:r>
                <w:r w:rsidR="006E43E7">
                  <w:rPr>
                    <w:color w:val="FFFFFF" w:themeColor="text2"/>
                  </w:rPr>
                  <w:t>ce</w:t>
                </w:r>
                <w:r>
                  <w:rPr>
                    <w:color w:val="FFFFFF" w:themeColor="text2"/>
                  </w:rPr>
                  <w:t xml:space="preserve"> Benchmarks</w:t>
                </w:r>
              </w:p>
            </w:tc>
            <w:tc>
              <w:tcPr>
                <w:tcW w:w="5925" w:type="dxa"/>
              </w:tcPr>
              <w:p w14:paraId="114FF0D9" w14:textId="77777777" w:rsidR="00E6174B" w:rsidRDefault="00000000" w:rsidP="00FB2F7E">
                <w:pPr>
                  <w:pStyle w:val="NoSpacing"/>
                  <w:spacing w:before="120" w:after="120"/>
                  <w:jc w:val="left"/>
                  <w:cnfStyle w:val="000000000000" w:firstRow="0" w:lastRow="0" w:firstColumn="0" w:lastColumn="0" w:oddVBand="0" w:evenVBand="0" w:oddHBand="0" w:evenHBand="0" w:firstRowFirstColumn="0" w:firstRowLastColumn="0" w:lastRowFirstColumn="0" w:lastRowLastColumn="0"/>
                  <w:rPr>
                    <w:rFonts w:ascii="Century Gothic" w:hAnsi="Century Gothic"/>
                  </w:rPr>
                </w:pPr>
                <w:hyperlink r:id="rId58" w:history="1">
                  <w:r w:rsidR="00A00D12" w:rsidRPr="00A00D12">
                    <w:rPr>
                      <w:rStyle w:val="Hyperlink"/>
                      <w:rFonts w:ascii="Century Gothic" w:hAnsi="Century Gothic"/>
                    </w:rPr>
                    <w:t>Social Studies</w:t>
                  </w:r>
                </w:hyperlink>
                <w:r w:rsidR="00A00D12">
                  <w:rPr>
                    <w:rFonts w:ascii="Century Gothic" w:hAnsi="Century Gothic"/>
                  </w:rPr>
                  <w:t xml:space="preserve"> – pages 14 </w:t>
                </w:r>
                <w:r w:rsidR="00680624">
                  <w:rPr>
                    <w:rFonts w:ascii="Century Gothic" w:hAnsi="Century Gothic"/>
                  </w:rPr>
                  <w:t>–</w:t>
                </w:r>
                <w:r w:rsidR="00A00D12">
                  <w:rPr>
                    <w:rFonts w:ascii="Century Gothic" w:hAnsi="Century Gothic"/>
                  </w:rPr>
                  <w:t xml:space="preserve"> 24</w:t>
                </w:r>
              </w:p>
              <w:p w14:paraId="66572D81" w14:textId="0DF569A5" w:rsidR="00F13EB0" w:rsidRPr="00DE2D48" w:rsidRDefault="00000000" w:rsidP="00FB2F7E">
                <w:pPr>
                  <w:pStyle w:val="NoSpacing"/>
                  <w:spacing w:before="120" w:after="120"/>
                  <w:jc w:val="left"/>
                  <w:cnfStyle w:val="000000000000" w:firstRow="0" w:lastRow="0" w:firstColumn="0" w:lastColumn="0" w:oddVBand="0" w:evenVBand="0" w:oddHBand="0" w:evenHBand="0" w:firstRowFirstColumn="0" w:firstRowLastColumn="0" w:lastRowFirstColumn="0" w:lastRowLastColumn="0"/>
                  <w:rPr>
                    <w:rFonts w:ascii="Century Gothic" w:hAnsi="Century Gothic"/>
                  </w:rPr>
                </w:pPr>
                <w:hyperlink r:id="rId59" w:history="1">
                  <w:r w:rsidR="002C6F1D" w:rsidRPr="002C6F1D">
                    <w:rPr>
                      <w:rStyle w:val="Hyperlink"/>
                      <w:rFonts w:ascii="Century Gothic" w:hAnsi="Century Gothic"/>
                    </w:rPr>
                    <w:t>English and Literacy</w:t>
                  </w:r>
                </w:hyperlink>
                <w:r w:rsidR="002C6F1D">
                  <w:rPr>
                    <w:rFonts w:ascii="Century Gothic" w:hAnsi="Century Gothic"/>
                  </w:rPr>
                  <w:t xml:space="preserve"> – pages </w:t>
                </w:r>
                <w:r w:rsidR="00467783">
                  <w:rPr>
                    <w:rFonts w:ascii="Century Gothic" w:hAnsi="Century Gothic"/>
                  </w:rPr>
                  <w:t xml:space="preserve">28 - </w:t>
                </w:r>
                <w:r w:rsidR="00F20C48">
                  <w:rPr>
                    <w:rFonts w:ascii="Century Gothic" w:hAnsi="Century Gothic"/>
                  </w:rPr>
                  <w:t>48</w:t>
                </w:r>
              </w:p>
            </w:tc>
          </w:tr>
          <w:tr w:rsidR="006F4CD5" w14:paraId="36E3C804" w14:textId="77777777" w:rsidTr="00DE2D48">
            <w:tc>
              <w:tcPr>
                <w:cnfStyle w:val="001000000000" w:firstRow="0" w:lastRow="0" w:firstColumn="1" w:lastColumn="0" w:oddVBand="0" w:evenVBand="0" w:oddHBand="0" w:evenHBand="0" w:firstRowFirstColumn="0" w:firstRowLastColumn="0" w:lastRowFirstColumn="0" w:lastRowLastColumn="0"/>
                <w:tcW w:w="4531" w:type="dxa"/>
              </w:tcPr>
              <w:p w14:paraId="42E07CFA" w14:textId="31E70A70" w:rsidR="006F4CD5" w:rsidRDefault="006F4CD5" w:rsidP="00FB2F7E">
                <w:pPr>
                  <w:jc w:val="left"/>
                </w:pPr>
                <w:r w:rsidRPr="008934FD">
                  <w:rPr>
                    <w:color w:val="FFFFFF" w:themeColor="text2"/>
                  </w:rPr>
                  <w:t>Economics</w:t>
                </w:r>
              </w:p>
            </w:tc>
            <w:tc>
              <w:tcPr>
                <w:tcW w:w="5925" w:type="dxa"/>
              </w:tcPr>
              <w:p w14:paraId="0B324C50" w14:textId="15A34446" w:rsidR="00DE2D48" w:rsidRPr="00DE2D48" w:rsidRDefault="00000000" w:rsidP="00FB2F7E">
                <w:pPr>
                  <w:pStyle w:val="NoSpacing"/>
                  <w:spacing w:before="120" w:after="120"/>
                  <w:jc w:val="left"/>
                  <w:cnfStyle w:val="000000000000" w:firstRow="0" w:lastRow="0" w:firstColumn="0" w:lastColumn="0" w:oddVBand="0" w:evenVBand="0" w:oddHBand="0" w:evenHBand="0" w:firstRowFirstColumn="0" w:firstRowLastColumn="0" w:lastRowFirstColumn="0" w:lastRowLastColumn="0"/>
                  <w:rPr>
                    <w:rFonts w:ascii="Century Gothic" w:hAnsi="Century Gothic"/>
                  </w:rPr>
                </w:pPr>
                <w:hyperlink r:id="rId60" w:history="1">
                  <w:r w:rsidR="00DE2D48" w:rsidRPr="001904D9">
                    <w:rPr>
                      <w:rStyle w:val="Hyperlink"/>
                      <w:rFonts w:ascii="Century Gothic" w:hAnsi="Century Gothic"/>
                    </w:rPr>
                    <w:t>National 5 Course Specificatio</w:t>
                  </w:r>
                  <w:r w:rsidR="006B0AF6" w:rsidRPr="001904D9">
                    <w:rPr>
                      <w:rStyle w:val="Hyperlink"/>
                      <w:rFonts w:ascii="Century Gothic" w:hAnsi="Century Gothic"/>
                    </w:rPr>
                    <w:t>n</w:t>
                  </w:r>
                </w:hyperlink>
                <w:r w:rsidR="00A2569B">
                  <w:rPr>
                    <w:rFonts w:ascii="Century Gothic" w:hAnsi="Century Gothic"/>
                  </w:rPr>
                  <w:t xml:space="preserve"> – pages 2-6</w:t>
                </w:r>
              </w:p>
              <w:p w14:paraId="00B02206" w14:textId="7D2253EE" w:rsidR="006F4CD5" w:rsidRDefault="00000000" w:rsidP="00FB2F7E">
                <w:pPr>
                  <w:pStyle w:val="NoSpacing"/>
                  <w:jc w:val="left"/>
                  <w:cnfStyle w:val="000000000000" w:firstRow="0" w:lastRow="0" w:firstColumn="0" w:lastColumn="0" w:oddVBand="0" w:evenVBand="0" w:oddHBand="0" w:evenHBand="0" w:firstRowFirstColumn="0" w:firstRowLastColumn="0" w:lastRowFirstColumn="0" w:lastRowLastColumn="0"/>
                  <w:rPr>
                    <w:rFonts w:ascii="Century Gothic" w:hAnsi="Century Gothic"/>
                  </w:rPr>
                </w:pPr>
                <w:hyperlink r:id="rId61" w:history="1">
                  <w:r w:rsidR="00DE2D48" w:rsidRPr="005425EB">
                    <w:rPr>
                      <w:rStyle w:val="Hyperlink"/>
                      <w:rFonts w:ascii="Century Gothic" w:hAnsi="Century Gothic"/>
                    </w:rPr>
                    <w:t>Higher Course Specification</w:t>
                  </w:r>
                </w:hyperlink>
                <w:r w:rsidR="00B3411B">
                  <w:rPr>
                    <w:rFonts w:ascii="Century Gothic" w:hAnsi="Century Gothic"/>
                  </w:rPr>
                  <w:t xml:space="preserve"> – pages 2-6</w:t>
                </w:r>
              </w:p>
              <w:p w14:paraId="392761E8" w14:textId="3C82CAF0" w:rsidR="00DE2D48" w:rsidRPr="00DE2D48" w:rsidRDefault="00DE2D48" w:rsidP="00FB2F7E">
                <w:pPr>
                  <w:pStyle w:val="NoSpacing"/>
                  <w:jc w:val="left"/>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r>
          <w:tr w:rsidR="006F4CD5" w14:paraId="3159D780" w14:textId="77777777" w:rsidTr="00DE2D48">
            <w:tc>
              <w:tcPr>
                <w:cnfStyle w:val="001000000000" w:firstRow="0" w:lastRow="0" w:firstColumn="1" w:lastColumn="0" w:oddVBand="0" w:evenVBand="0" w:oddHBand="0" w:evenHBand="0" w:firstRowFirstColumn="0" w:firstRowLastColumn="0" w:lastRowFirstColumn="0" w:lastRowLastColumn="0"/>
                <w:tcW w:w="4531" w:type="dxa"/>
              </w:tcPr>
              <w:p w14:paraId="5B7D06E9" w14:textId="0E28BDCE" w:rsidR="006F4CD5" w:rsidRDefault="006F4CD5" w:rsidP="00FB2F7E">
                <w:pPr>
                  <w:jc w:val="left"/>
                </w:pPr>
                <w:r w:rsidRPr="008934FD">
                  <w:rPr>
                    <w:color w:val="FFFFFF" w:themeColor="text2"/>
                  </w:rPr>
                  <w:t>English Literature</w:t>
                </w:r>
              </w:p>
            </w:tc>
            <w:tc>
              <w:tcPr>
                <w:tcW w:w="5925" w:type="dxa"/>
              </w:tcPr>
              <w:p w14:paraId="3A9B21CC" w14:textId="51FCD8BE" w:rsidR="00DE2D48" w:rsidRPr="00DE2D48" w:rsidRDefault="00000000" w:rsidP="00FB2F7E">
                <w:pPr>
                  <w:pStyle w:val="NoSpacing"/>
                  <w:spacing w:before="120" w:after="120"/>
                  <w:jc w:val="left"/>
                  <w:cnfStyle w:val="000000000000" w:firstRow="0" w:lastRow="0" w:firstColumn="0" w:lastColumn="0" w:oddVBand="0" w:evenVBand="0" w:oddHBand="0" w:evenHBand="0" w:firstRowFirstColumn="0" w:firstRowLastColumn="0" w:lastRowFirstColumn="0" w:lastRowLastColumn="0"/>
                  <w:rPr>
                    <w:rFonts w:ascii="Century Gothic" w:hAnsi="Century Gothic"/>
                  </w:rPr>
                </w:pPr>
                <w:hyperlink r:id="rId62" w:history="1">
                  <w:r w:rsidR="00DE2D48" w:rsidRPr="005557B3">
                    <w:rPr>
                      <w:rStyle w:val="Hyperlink"/>
                      <w:rFonts w:ascii="Century Gothic" w:hAnsi="Century Gothic"/>
                    </w:rPr>
                    <w:t>National 5 Course Specification</w:t>
                  </w:r>
                </w:hyperlink>
                <w:r w:rsidR="004D7151">
                  <w:rPr>
                    <w:rFonts w:ascii="Century Gothic" w:hAnsi="Century Gothic"/>
                  </w:rPr>
                  <w:t xml:space="preserve"> – pages </w:t>
                </w:r>
                <w:r w:rsidR="005557B3">
                  <w:rPr>
                    <w:rFonts w:ascii="Century Gothic" w:hAnsi="Century Gothic"/>
                  </w:rPr>
                  <w:t>2</w:t>
                </w:r>
                <w:r w:rsidR="004D7151">
                  <w:rPr>
                    <w:rFonts w:ascii="Century Gothic" w:hAnsi="Century Gothic"/>
                  </w:rPr>
                  <w:t>-</w:t>
                </w:r>
                <w:r w:rsidR="005557B3">
                  <w:rPr>
                    <w:rFonts w:ascii="Century Gothic" w:hAnsi="Century Gothic"/>
                  </w:rPr>
                  <w:t>7</w:t>
                </w:r>
              </w:p>
              <w:p w14:paraId="29A4616C" w14:textId="2E23D582" w:rsidR="006F4CD5" w:rsidRDefault="00000000" w:rsidP="00FB2F7E">
                <w:pPr>
                  <w:pStyle w:val="NoSpacing"/>
                  <w:jc w:val="left"/>
                  <w:cnfStyle w:val="000000000000" w:firstRow="0" w:lastRow="0" w:firstColumn="0" w:lastColumn="0" w:oddVBand="0" w:evenVBand="0" w:oddHBand="0" w:evenHBand="0" w:firstRowFirstColumn="0" w:firstRowLastColumn="0" w:lastRowFirstColumn="0" w:lastRowLastColumn="0"/>
                  <w:rPr>
                    <w:rFonts w:ascii="Century Gothic" w:hAnsi="Century Gothic"/>
                  </w:rPr>
                </w:pPr>
                <w:hyperlink r:id="rId63" w:history="1">
                  <w:r w:rsidR="00DE2D48" w:rsidRPr="000E2DA6">
                    <w:rPr>
                      <w:rStyle w:val="Hyperlink"/>
                      <w:rFonts w:ascii="Century Gothic" w:hAnsi="Century Gothic"/>
                    </w:rPr>
                    <w:t>Higher Course Specification</w:t>
                  </w:r>
                </w:hyperlink>
                <w:r w:rsidR="000E2DA6">
                  <w:rPr>
                    <w:rFonts w:ascii="Century Gothic" w:hAnsi="Century Gothic"/>
                  </w:rPr>
                  <w:t xml:space="preserve"> – pages 2-7</w:t>
                </w:r>
              </w:p>
              <w:p w14:paraId="667F0118" w14:textId="5AF5FAD3" w:rsidR="00DE2D48" w:rsidRPr="00DE2D48" w:rsidRDefault="00DE2D48" w:rsidP="00FB2F7E">
                <w:pPr>
                  <w:pStyle w:val="NoSpacing"/>
                  <w:jc w:val="left"/>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r>
          <w:tr w:rsidR="006F4CD5" w14:paraId="361F0D95" w14:textId="77777777" w:rsidTr="00DE2D48">
            <w:tc>
              <w:tcPr>
                <w:cnfStyle w:val="001000000000" w:firstRow="0" w:lastRow="0" w:firstColumn="1" w:lastColumn="0" w:oddVBand="0" w:evenVBand="0" w:oddHBand="0" w:evenHBand="0" w:firstRowFirstColumn="0" w:firstRowLastColumn="0" w:lastRowFirstColumn="0" w:lastRowLastColumn="0"/>
                <w:tcW w:w="4531" w:type="dxa"/>
              </w:tcPr>
              <w:p w14:paraId="6D22788E" w14:textId="308BE1C0" w:rsidR="006F4CD5" w:rsidRDefault="006F4CD5" w:rsidP="00FB2F7E">
                <w:pPr>
                  <w:jc w:val="left"/>
                </w:pPr>
                <w:r w:rsidRPr="008934FD">
                  <w:rPr>
                    <w:color w:val="FFFFFF" w:themeColor="text2"/>
                  </w:rPr>
                  <w:t>Geography</w:t>
                </w:r>
              </w:p>
            </w:tc>
            <w:tc>
              <w:tcPr>
                <w:tcW w:w="5925" w:type="dxa"/>
              </w:tcPr>
              <w:p w14:paraId="759E587A" w14:textId="7DE2E2AD" w:rsidR="00DE2D48" w:rsidRPr="00DE2D48" w:rsidRDefault="00000000" w:rsidP="00FB2F7E">
                <w:pPr>
                  <w:pStyle w:val="NoSpacing"/>
                  <w:spacing w:before="120" w:after="120"/>
                  <w:jc w:val="left"/>
                  <w:cnfStyle w:val="000000000000" w:firstRow="0" w:lastRow="0" w:firstColumn="0" w:lastColumn="0" w:oddVBand="0" w:evenVBand="0" w:oddHBand="0" w:evenHBand="0" w:firstRowFirstColumn="0" w:firstRowLastColumn="0" w:lastRowFirstColumn="0" w:lastRowLastColumn="0"/>
                  <w:rPr>
                    <w:rFonts w:ascii="Century Gothic" w:hAnsi="Century Gothic"/>
                  </w:rPr>
                </w:pPr>
                <w:hyperlink r:id="rId64" w:history="1">
                  <w:r w:rsidR="00DE2D48" w:rsidRPr="00466D55">
                    <w:rPr>
                      <w:rStyle w:val="Hyperlink"/>
                      <w:rFonts w:ascii="Century Gothic" w:hAnsi="Century Gothic"/>
                    </w:rPr>
                    <w:t>National 5 Course Specification</w:t>
                  </w:r>
                </w:hyperlink>
                <w:r w:rsidR="00C966F3">
                  <w:rPr>
                    <w:rFonts w:ascii="Century Gothic" w:hAnsi="Century Gothic"/>
                  </w:rPr>
                  <w:t xml:space="preserve"> – pages </w:t>
                </w:r>
                <w:r w:rsidR="00466D55">
                  <w:rPr>
                    <w:rFonts w:ascii="Century Gothic" w:hAnsi="Century Gothic"/>
                  </w:rPr>
                  <w:t>2-10</w:t>
                </w:r>
              </w:p>
              <w:p w14:paraId="3FBA97C6" w14:textId="2012868A" w:rsidR="00DE2D48" w:rsidRDefault="00000000" w:rsidP="00FB2F7E">
                <w:pPr>
                  <w:pStyle w:val="NoSpacing"/>
                  <w:jc w:val="left"/>
                  <w:cnfStyle w:val="000000000000" w:firstRow="0" w:lastRow="0" w:firstColumn="0" w:lastColumn="0" w:oddVBand="0" w:evenVBand="0" w:oddHBand="0" w:evenHBand="0" w:firstRowFirstColumn="0" w:firstRowLastColumn="0" w:lastRowFirstColumn="0" w:lastRowLastColumn="0"/>
                  <w:rPr>
                    <w:rFonts w:ascii="Century Gothic" w:hAnsi="Century Gothic"/>
                  </w:rPr>
                </w:pPr>
                <w:hyperlink r:id="rId65" w:history="1">
                  <w:r w:rsidR="00DE2D48" w:rsidRPr="00A64FB0">
                    <w:rPr>
                      <w:rStyle w:val="Hyperlink"/>
                      <w:rFonts w:ascii="Century Gothic" w:hAnsi="Century Gothic"/>
                    </w:rPr>
                    <w:t>Higher Course Specification</w:t>
                  </w:r>
                </w:hyperlink>
                <w:r w:rsidR="00A64FB0">
                  <w:rPr>
                    <w:rFonts w:ascii="Century Gothic" w:hAnsi="Century Gothic"/>
                  </w:rPr>
                  <w:t xml:space="preserve"> – pages 2-9</w:t>
                </w:r>
              </w:p>
              <w:p w14:paraId="5E77D479" w14:textId="6B6FEBEB" w:rsidR="00DE2D48" w:rsidRPr="00DE2D48" w:rsidRDefault="00DE2D48" w:rsidP="00FB2F7E">
                <w:pPr>
                  <w:pStyle w:val="NoSpacing"/>
                  <w:jc w:val="left"/>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r>
          <w:tr w:rsidR="006F4CD5" w14:paraId="609D3FE4" w14:textId="77777777" w:rsidTr="00DE2D48">
            <w:tc>
              <w:tcPr>
                <w:cnfStyle w:val="001000000000" w:firstRow="0" w:lastRow="0" w:firstColumn="1" w:lastColumn="0" w:oddVBand="0" w:evenVBand="0" w:oddHBand="0" w:evenHBand="0" w:firstRowFirstColumn="0" w:firstRowLastColumn="0" w:lastRowFirstColumn="0" w:lastRowLastColumn="0"/>
                <w:tcW w:w="4531" w:type="dxa"/>
              </w:tcPr>
              <w:p w14:paraId="6058EEFC" w14:textId="6D02B6F3" w:rsidR="006F4CD5" w:rsidRDefault="006F4CD5" w:rsidP="00FB2F7E">
                <w:pPr>
                  <w:jc w:val="left"/>
                </w:pPr>
                <w:r w:rsidRPr="008934FD">
                  <w:rPr>
                    <w:color w:val="FFFFFF" w:themeColor="text2"/>
                  </w:rPr>
                  <w:t>Politics</w:t>
                </w:r>
                <w:r>
                  <w:rPr>
                    <w:color w:val="FFFFFF" w:themeColor="text2"/>
                  </w:rPr>
                  <w:t xml:space="preserve"> </w:t>
                </w:r>
              </w:p>
            </w:tc>
            <w:tc>
              <w:tcPr>
                <w:tcW w:w="5925" w:type="dxa"/>
              </w:tcPr>
              <w:p w14:paraId="7CA971C1" w14:textId="0A703A45" w:rsidR="00DE2D48" w:rsidRPr="00DE2D48" w:rsidRDefault="00A64FB0" w:rsidP="00FB2F7E">
                <w:pPr>
                  <w:pStyle w:val="NoSpacing"/>
                  <w:spacing w:before="120" w:after="120"/>
                  <w:jc w:val="left"/>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 xml:space="preserve">No </w:t>
                </w:r>
                <w:r w:rsidR="00DE2D48" w:rsidRPr="00DE2D48">
                  <w:rPr>
                    <w:rFonts w:ascii="Century Gothic" w:hAnsi="Century Gothic"/>
                  </w:rPr>
                  <w:t>National 5 Course Specification</w:t>
                </w:r>
              </w:p>
              <w:p w14:paraId="52A09844" w14:textId="0BEBF8CC" w:rsidR="006F4CD5" w:rsidRDefault="00000000" w:rsidP="00FB2F7E">
                <w:pPr>
                  <w:pStyle w:val="NoSpacing"/>
                  <w:jc w:val="left"/>
                  <w:cnfStyle w:val="000000000000" w:firstRow="0" w:lastRow="0" w:firstColumn="0" w:lastColumn="0" w:oddVBand="0" w:evenVBand="0" w:oddHBand="0" w:evenHBand="0" w:firstRowFirstColumn="0" w:firstRowLastColumn="0" w:lastRowFirstColumn="0" w:lastRowLastColumn="0"/>
                  <w:rPr>
                    <w:rFonts w:ascii="Century Gothic" w:hAnsi="Century Gothic"/>
                  </w:rPr>
                </w:pPr>
                <w:hyperlink r:id="rId66" w:history="1">
                  <w:r w:rsidR="00DE2D48" w:rsidRPr="00B704A0">
                    <w:rPr>
                      <w:rStyle w:val="Hyperlink"/>
                      <w:rFonts w:ascii="Century Gothic" w:hAnsi="Century Gothic"/>
                    </w:rPr>
                    <w:t>Higher Course Specification</w:t>
                  </w:r>
                </w:hyperlink>
                <w:r w:rsidR="00B704A0">
                  <w:rPr>
                    <w:rFonts w:ascii="Century Gothic" w:hAnsi="Century Gothic"/>
                  </w:rPr>
                  <w:t xml:space="preserve"> – pages 2-9</w:t>
                </w:r>
              </w:p>
              <w:p w14:paraId="4ED51BED" w14:textId="5DF672D7" w:rsidR="00DE2D48" w:rsidRPr="00DE2D48" w:rsidRDefault="00DE2D48" w:rsidP="00FB2F7E">
                <w:pPr>
                  <w:pStyle w:val="NoSpacing"/>
                  <w:jc w:val="left"/>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r>
          <w:tr w:rsidR="006F4CD5" w14:paraId="1095DF97" w14:textId="77777777" w:rsidTr="00DE2D48">
            <w:tc>
              <w:tcPr>
                <w:cnfStyle w:val="001000000000" w:firstRow="0" w:lastRow="0" w:firstColumn="1" w:lastColumn="0" w:oddVBand="0" w:evenVBand="0" w:oddHBand="0" w:evenHBand="0" w:firstRowFirstColumn="0" w:firstRowLastColumn="0" w:lastRowFirstColumn="0" w:lastRowLastColumn="0"/>
                <w:tcW w:w="4531" w:type="dxa"/>
              </w:tcPr>
              <w:p w14:paraId="0BA90425" w14:textId="1FDB0848" w:rsidR="006F4CD5" w:rsidRDefault="006F4CD5" w:rsidP="00FB2F7E">
                <w:pPr>
                  <w:jc w:val="left"/>
                </w:pPr>
                <w:r w:rsidRPr="008934FD">
                  <w:rPr>
                    <w:color w:val="FFFFFF" w:themeColor="text2"/>
                  </w:rPr>
                  <w:t>History</w:t>
                </w:r>
              </w:p>
            </w:tc>
            <w:tc>
              <w:tcPr>
                <w:tcW w:w="5925" w:type="dxa"/>
              </w:tcPr>
              <w:p w14:paraId="58ADF06A" w14:textId="44885611" w:rsidR="00DE2D48" w:rsidRPr="00DE2D48" w:rsidRDefault="00000000" w:rsidP="00FB2F7E">
                <w:pPr>
                  <w:pStyle w:val="NoSpacing"/>
                  <w:spacing w:before="120" w:after="120"/>
                  <w:jc w:val="left"/>
                  <w:cnfStyle w:val="000000000000" w:firstRow="0" w:lastRow="0" w:firstColumn="0" w:lastColumn="0" w:oddVBand="0" w:evenVBand="0" w:oddHBand="0" w:evenHBand="0" w:firstRowFirstColumn="0" w:firstRowLastColumn="0" w:lastRowFirstColumn="0" w:lastRowLastColumn="0"/>
                  <w:rPr>
                    <w:rFonts w:ascii="Century Gothic" w:hAnsi="Century Gothic"/>
                  </w:rPr>
                </w:pPr>
                <w:hyperlink r:id="rId67" w:history="1">
                  <w:r w:rsidR="00DE2D48" w:rsidRPr="00597003">
                    <w:rPr>
                      <w:rStyle w:val="Hyperlink"/>
                      <w:rFonts w:ascii="Century Gothic" w:hAnsi="Century Gothic"/>
                    </w:rPr>
                    <w:t>National 5 Course Specification</w:t>
                  </w:r>
                </w:hyperlink>
                <w:r w:rsidR="006B5B47">
                  <w:rPr>
                    <w:rFonts w:ascii="Century Gothic" w:hAnsi="Century Gothic"/>
                  </w:rPr>
                  <w:t xml:space="preserve"> – pages 2-24</w:t>
                </w:r>
              </w:p>
              <w:p w14:paraId="5B1589A1" w14:textId="1ED4C180" w:rsidR="00EF4DB6" w:rsidRDefault="00000000" w:rsidP="00FB2F7E">
                <w:pPr>
                  <w:pStyle w:val="NoSpacing"/>
                  <w:jc w:val="left"/>
                  <w:cnfStyle w:val="000000000000" w:firstRow="0" w:lastRow="0" w:firstColumn="0" w:lastColumn="0" w:oddVBand="0" w:evenVBand="0" w:oddHBand="0" w:evenHBand="0" w:firstRowFirstColumn="0" w:firstRowLastColumn="0" w:lastRowFirstColumn="0" w:lastRowLastColumn="0"/>
                  <w:rPr>
                    <w:rFonts w:ascii="Century Gothic" w:hAnsi="Century Gothic"/>
                  </w:rPr>
                </w:pPr>
                <w:hyperlink r:id="rId68" w:history="1">
                  <w:r w:rsidR="00DE2D48" w:rsidRPr="006301B9">
                    <w:rPr>
                      <w:rStyle w:val="Hyperlink"/>
                      <w:rFonts w:ascii="Century Gothic" w:hAnsi="Century Gothic"/>
                    </w:rPr>
                    <w:t>Higher Course Specification</w:t>
                  </w:r>
                </w:hyperlink>
                <w:r w:rsidR="006B5B47">
                  <w:rPr>
                    <w:rFonts w:ascii="Century Gothic" w:hAnsi="Century Gothic"/>
                  </w:rPr>
                  <w:t xml:space="preserve"> – pages 2-26</w:t>
                </w:r>
              </w:p>
              <w:p w14:paraId="6E10ABA6" w14:textId="1DA842C0" w:rsidR="00DE2D48" w:rsidRPr="00DE2D48" w:rsidRDefault="00DE2D48" w:rsidP="00FB2F7E">
                <w:pPr>
                  <w:pStyle w:val="NoSpacing"/>
                  <w:jc w:val="left"/>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r>
          <w:tr w:rsidR="006F4CD5" w14:paraId="14243BCF" w14:textId="77777777" w:rsidTr="00DE2D48">
            <w:tc>
              <w:tcPr>
                <w:cnfStyle w:val="001000000000" w:firstRow="0" w:lastRow="0" w:firstColumn="1" w:lastColumn="0" w:oddVBand="0" w:evenVBand="0" w:oddHBand="0" w:evenHBand="0" w:firstRowFirstColumn="0" w:firstRowLastColumn="0" w:lastRowFirstColumn="0" w:lastRowLastColumn="0"/>
                <w:tcW w:w="4531" w:type="dxa"/>
              </w:tcPr>
              <w:p w14:paraId="0C98500A" w14:textId="236C97DD" w:rsidR="006F4CD5" w:rsidRPr="008934FD" w:rsidRDefault="006F4CD5" w:rsidP="00FB2F7E">
                <w:pPr>
                  <w:jc w:val="left"/>
                  <w:rPr>
                    <w:color w:val="FFFFFF" w:themeColor="text2"/>
                  </w:rPr>
                </w:pPr>
                <w:r>
                  <w:rPr>
                    <w:color w:val="FFFFFF" w:themeColor="text2"/>
                  </w:rPr>
                  <w:t>Philosophy</w:t>
                </w:r>
              </w:p>
            </w:tc>
            <w:tc>
              <w:tcPr>
                <w:tcW w:w="5925" w:type="dxa"/>
              </w:tcPr>
              <w:p w14:paraId="108831FC" w14:textId="4CE7A9F5" w:rsidR="00DE2D48" w:rsidRPr="00DE2D48" w:rsidRDefault="00000000" w:rsidP="00FB2F7E">
                <w:pPr>
                  <w:pStyle w:val="NoSpacing"/>
                  <w:spacing w:before="120" w:after="120"/>
                  <w:jc w:val="left"/>
                  <w:cnfStyle w:val="000000000000" w:firstRow="0" w:lastRow="0" w:firstColumn="0" w:lastColumn="0" w:oddVBand="0" w:evenVBand="0" w:oddHBand="0" w:evenHBand="0" w:firstRowFirstColumn="0" w:firstRowLastColumn="0" w:lastRowFirstColumn="0" w:lastRowLastColumn="0"/>
                  <w:rPr>
                    <w:rFonts w:ascii="Century Gothic" w:hAnsi="Century Gothic"/>
                  </w:rPr>
                </w:pPr>
                <w:hyperlink r:id="rId69" w:history="1">
                  <w:r w:rsidR="00DE2D48" w:rsidRPr="00C5640E">
                    <w:rPr>
                      <w:rStyle w:val="Hyperlink"/>
                      <w:rFonts w:ascii="Century Gothic" w:hAnsi="Century Gothic"/>
                    </w:rPr>
                    <w:t>National 5 Course Specification</w:t>
                  </w:r>
                </w:hyperlink>
                <w:r w:rsidR="0002720A">
                  <w:rPr>
                    <w:rFonts w:ascii="Century Gothic" w:hAnsi="Century Gothic"/>
                  </w:rPr>
                  <w:t xml:space="preserve"> – pages </w:t>
                </w:r>
                <w:r w:rsidR="00C5640E">
                  <w:rPr>
                    <w:rFonts w:ascii="Century Gothic" w:hAnsi="Century Gothic"/>
                  </w:rPr>
                  <w:t>2-9</w:t>
                </w:r>
              </w:p>
              <w:p w14:paraId="1F0BAAE8" w14:textId="0C100059" w:rsidR="006F4CD5" w:rsidRDefault="00000000" w:rsidP="00FB2F7E">
                <w:pPr>
                  <w:pStyle w:val="NoSpacing"/>
                  <w:jc w:val="left"/>
                  <w:cnfStyle w:val="000000000000" w:firstRow="0" w:lastRow="0" w:firstColumn="0" w:lastColumn="0" w:oddVBand="0" w:evenVBand="0" w:oddHBand="0" w:evenHBand="0" w:firstRowFirstColumn="0" w:firstRowLastColumn="0" w:lastRowFirstColumn="0" w:lastRowLastColumn="0"/>
                  <w:rPr>
                    <w:rFonts w:ascii="Century Gothic" w:hAnsi="Century Gothic"/>
                  </w:rPr>
                </w:pPr>
                <w:hyperlink r:id="rId70" w:history="1">
                  <w:r w:rsidR="00DE2D48" w:rsidRPr="00C5640E">
                    <w:rPr>
                      <w:rStyle w:val="Hyperlink"/>
                      <w:rFonts w:ascii="Century Gothic" w:hAnsi="Century Gothic"/>
                    </w:rPr>
                    <w:t>Higher Course Specification</w:t>
                  </w:r>
                </w:hyperlink>
                <w:r w:rsidR="00C5640E">
                  <w:rPr>
                    <w:rFonts w:ascii="Century Gothic" w:hAnsi="Century Gothic"/>
                  </w:rPr>
                  <w:t xml:space="preserve"> – pages 3-11</w:t>
                </w:r>
              </w:p>
              <w:p w14:paraId="4A435517" w14:textId="30ED6A16" w:rsidR="00DE2D48" w:rsidRPr="00DE2D48" w:rsidRDefault="00DE2D48" w:rsidP="00FB2F7E">
                <w:pPr>
                  <w:pStyle w:val="NoSpacing"/>
                  <w:jc w:val="left"/>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r>
          <w:tr w:rsidR="00B768AC" w14:paraId="5B2BDE82" w14:textId="77777777" w:rsidTr="00DE2D48">
            <w:tc>
              <w:tcPr>
                <w:cnfStyle w:val="001000000000" w:firstRow="0" w:lastRow="0" w:firstColumn="1" w:lastColumn="0" w:oddVBand="0" w:evenVBand="0" w:oddHBand="0" w:evenHBand="0" w:firstRowFirstColumn="0" w:firstRowLastColumn="0" w:lastRowFirstColumn="0" w:lastRowLastColumn="0"/>
                <w:tcW w:w="4531" w:type="dxa"/>
              </w:tcPr>
              <w:p w14:paraId="6BB3ECB3" w14:textId="1C316B69" w:rsidR="00B768AC" w:rsidRDefault="00B768AC" w:rsidP="00FB2F7E">
                <w:pPr>
                  <w:jc w:val="left"/>
                  <w:rPr>
                    <w:color w:val="FFFFFF" w:themeColor="text2"/>
                  </w:rPr>
                </w:pPr>
                <w:r>
                  <w:rPr>
                    <w:color w:val="FFFFFF" w:themeColor="text2"/>
                  </w:rPr>
                  <w:t xml:space="preserve">Psychology </w:t>
                </w:r>
              </w:p>
            </w:tc>
            <w:tc>
              <w:tcPr>
                <w:tcW w:w="5925" w:type="dxa"/>
              </w:tcPr>
              <w:p w14:paraId="7EA853BC" w14:textId="46A3BE2A" w:rsidR="00F037D4" w:rsidRPr="00DE2D48" w:rsidRDefault="00000000" w:rsidP="00FB2F7E">
                <w:pPr>
                  <w:pStyle w:val="NoSpacing"/>
                  <w:spacing w:before="120" w:after="120"/>
                  <w:jc w:val="left"/>
                  <w:cnfStyle w:val="000000000000" w:firstRow="0" w:lastRow="0" w:firstColumn="0" w:lastColumn="0" w:oddVBand="0" w:evenVBand="0" w:oddHBand="0" w:evenHBand="0" w:firstRowFirstColumn="0" w:firstRowLastColumn="0" w:lastRowFirstColumn="0" w:lastRowLastColumn="0"/>
                  <w:rPr>
                    <w:rFonts w:ascii="Century Gothic" w:hAnsi="Century Gothic"/>
                  </w:rPr>
                </w:pPr>
                <w:hyperlink r:id="rId71" w:history="1">
                  <w:r w:rsidR="00F037D4" w:rsidRPr="00C5640E">
                    <w:rPr>
                      <w:rStyle w:val="Hyperlink"/>
                      <w:rFonts w:ascii="Century Gothic" w:hAnsi="Century Gothic"/>
                    </w:rPr>
                    <w:t>National 5 Course Specification</w:t>
                  </w:r>
                </w:hyperlink>
                <w:r w:rsidR="00F037D4">
                  <w:rPr>
                    <w:rFonts w:ascii="Century Gothic" w:hAnsi="Century Gothic"/>
                  </w:rPr>
                  <w:t xml:space="preserve"> – pages </w:t>
                </w:r>
                <w:r w:rsidR="001F62E2">
                  <w:rPr>
                    <w:rFonts w:ascii="Century Gothic" w:hAnsi="Century Gothic"/>
                  </w:rPr>
                  <w:t>2-8</w:t>
                </w:r>
              </w:p>
              <w:p w14:paraId="1AA157B3" w14:textId="037D14D7" w:rsidR="00F037D4" w:rsidRDefault="00000000" w:rsidP="00FB2F7E">
                <w:pPr>
                  <w:pStyle w:val="NoSpacing"/>
                  <w:jc w:val="left"/>
                  <w:cnfStyle w:val="000000000000" w:firstRow="0" w:lastRow="0" w:firstColumn="0" w:lastColumn="0" w:oddVBand="0" w:evenVBand="0" w:oddHBand="0" w:evenHBand="0" w:firstRowFirstColumn="0" w:firstRowLastColumn="0" w:lastRowFirstColumn="0" w:lastRowLastColumn="0"/>
                  <w:rPr>
                    <w:rFonts w:ascii="Century Gothic" w:hAnsi="Century Gothic"/>
                  </w:rPr>
                </w:pPr>
                <w:hyperlink r:id="rId72" w:history="1">
                  <w:r w:rsidR="00F037D4" w:rsidRPr="00C5640E">
                    <w:rPr>
                      <w:rStyle w:val="Hyperlink"/>
                      <w:rFonts w:ascii="Century Gothic" w:hAnsi="Century Gothic"/>
                    </w:rPr>
                    <w:t>Higher Course Specification</w:t>
                  </w:r>
                </w:hyperlink>
                <w:r w:rsidR="00F037D4">
                  <w:rPr>
                    <w:rFonts w:ascii="Century Gothic" w:hAnsi="Century Gothic"/>
                  </w:rPr>
                  <w:t xml:space="preserve"> – pages </w:t>
                </w:r>
                <w:r w:rsidR="001F62E2">
                  <w:rPr>
                    <w:rFonts w:ascii="Century Gothic" w:hAnsi="Century Gothic"/>
                  </w:rPr>
                  <w:t>2-11</w:t>
                </w:r>
              </w:p>
              <w:p w14:paraId="708C8DE1" w14:textId="6B358125" w:rsidR="00F037D4" w:rsidRPr="00DE2D48" w:rsidRDefault="00F037D4" w:rsidP="00FB2F7E">
                <w:pPr>
                  <w:pStyle w:val="NoSpacing"/>
                  <w:jc w:val="left"/>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r>
          <w:tr w:rsidR="00B768AC" w14:paraId="73258C80" w14:textId="77777777" w:rsidTr="00DE2D48">
            <w:tc>
              <w:tcPr>
                <w:cnfStyle w:val="001000000000" w:firstRow="0" w:lastRow="0" w:firstColumn="1" w:lastColumn="0" w:oddVBand="0" w:evenVBand="0" w:oddHBand="0" w:evenHBand="0" w:firstRowFirstColumn="0" w:firstRowLastColumn="0" w:lastRowFirstColumn="0" w:lastRowLastColumn="0"/>
                <w:tcW w:w="4531" w:type="dxa"/>
              </w:tcPr>
              <w:p w14:paraId="17D99052" w14:textId="4BB7D66B" w:rsidR="00B768AC" w:rsidRDefault="00B768AC" w:rsidP="00FB2F7E">
                <w:pPr>
                  <w:jc w:val="left"/>
                  <w:rPr>
                    <w:color w:val="FFFFFF" w:themeColor="text2"/>
                  </w:rPr>
                </w:pPr>
                <w:r>
                  <w:rPr>
                    <w:color w:val="FFFFFF" w:themeColor="text2"/>
                  </w:rPr>
                  <w:t>Sociology</w:t>
                </w:r>
              </w:p>
            </w:tc>
            <w:tc>
              <w:tcPr>
                <w:tcW w:w="5925" w:type="dxa"/>
              </w:tcPr>
              <w:p w14:paraId="09CE58B2" w14:textId="75822F2B" w:rsidR="00003D3F" w:rsidRPr="00DE2D48" w:rsidRDefault="00000000" w:rsidP="00FB2F7E">
                <w:pPr>
                  <w:pStyle w:val="NoSpacing"/>
                  <w:spacing w:before="120" w:after="120"/>
                  <w:jc w:val="left"/>
                  <w:cnfStyle w:val="000000000000" w:firstRow="0" w:lastRow="0" w:firstColumn="0" w:lastColumn="0" w:oddVBand="0" w:evenVBand="0" w:oddHBand="0" w:evenHBand="0" w:firstRowFirstColumn="0" w:firstRowLastColumn="0" w:lastRowFirstColumn="0" w:lastRowLastColumn="0"/>
                  <w:rPr>
                    <w:rFonts w:ascii="Century Gothic" w:hAnsi="Century Gothic"/>
                  </w:rPr>
                </w:pPr>
                <w:hyperlink r:id="rId73" w:history="1">
                  <w:r w:rsidR="00003D3F" w:rsidRPr="00F037D4">
                    <w:rPr>
                      <w:rStyle w:val="Hyperlink"/>
                      <w:rFonts w:ascii="Century Gothic" w:hAnsi="Century Gothic"/>
                    </w:rPr>
                    <w:t>National 5 Course Specification</w:t>
                  </w:r>
                </w:hyperlink>
                <w:r w:rsidR="00003D3F">
                  <w:rPr>
                    <w:rFonts w:ascii="Century Gothic" w:hAnsi="Century Gothic"/>
                  </w:rPr>
                  <w:t xml:space="preserve"> – pages 2-6</w:t>
                </w:r>
              </w:p>
              <w:p w14:paraId="4C2D4C27" w14:textId="77777777" w:rsidR="00003D3F" w:rsidRDefault="00000000" w:rsidP="00FB2F7E">
                <w:pPr>
                  <w:pStyle w:val="NoSpacing"/>
                  <w:jc w:val="left"/>
                  <w:cnfStyle w:val="000000000000" w:firstRow="0" w:lastRow="0" w:firstColumn="0" w:lastColumn="0" w:oddVBand="0" w:evenVBand="0" w:oddHBand="0" w:evenHBand="0" w:firstRowFirstColumn="0" w:firstRowLastColumn="0" w:lastRowFirstColumn="0" w:lastRowLastColumn="0"/>
                  <w:rPr>
                    <w:rFonts w:ascii="Century Gothic" w:hAnsi="Century Gothic"/>
                  </w:rPr>
                </w:pPr>
                <w:hyperlink r:id="rId74" w:history="1">
                  <w:r w:rsidR="00003D3F" w:rsidRPr="00003D3F">
                    <w:rPr>
                      <w:rStyle w:val="Hyperlink"/>
                      <w:rFonts w:ascii="Century Gothic" w:hAnsi="Century Gothic"/>
                    </w:rPr>
                    <w:t>Higher Course Specification</w:t>
                  </w:r>
                </w:hyperlink>
                <w:r w:rsidR="00003D3F">
                  <w:rPr>
                    <w:rFonts w:ascii="Century Gothic" w:hAnsi="Century Gothic"/>
                  </w:rPr>
                  <w:t xml:space="preserve"> – pages 2-7</w:t>
                </w:r>
              </w:p>
              <w:p w14:paraId="108255E3" w14:textId="1D9407CA" w:rsidR="00DE2D48" w:rsidRPr="00DE2D48" w:rsidRDefault="00DE2D48" w:rsidP="00FB2F7E">
                <w:pPr>
                  <w:pStyle w:val="NoSpacing"/>
                  <w:jc w:val="left"/>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r>
          <w:tr w:rsidR="00B768AC" w14:paraId="496C9DF2" w14:textId="77777777" w:rsidTr="00DE2D48">
            <w:tc>
              <w:tcPr>
                <w:cnfStyle w:val="001000000000" w:firstRow="0" w:lastRow="0" w:firstColumn="1" w:lastColumn="0" w:oddVBand="0" w:evenVBand="0" w:oddHBand="0" w:evenHBand="0" w:firstRowFirstColumn="0" w:firstRowLastColumn="0" w:lastRowFirstColumn="0" w:lastRowLastColumn="0"/>
                <w:tcW w:w="4531" w:type="dxa"/>
              </w:tcPr>
              <w:p w14:paraId="2C8C7EA7" w14:textId="66A9B337" w:rsidR="00B768AC" w:rsidRDefault="00B768AC" w:rsidP="00FB2F7E">
                <w:pPr>
                  <w:jc w:val="left"/>
                  <w:rPr>
                    <w:color w:val="FFFFFF" w:themeColor="text2"/>
                  </w:rPr>
                </w:pPr>
                <w:r w:rsidRPr="008934FD">
                  <w:rPr>
                    <w:color w:val="FFFFFF" w:themeColor="text2"/>
                  </w:rPr>
                  <w:t>General Lists of Other Specifications</w:t>
                </w:r>
              </w:p>
            </w:tc>
            <w:tc>
              <w:tcPr>
                <w:tcW w:w="5925" w:type="dxa"/>
              </w:tcPr>
              <w:p w14:paraId="71CE93EC" w14:textId="6C360518" w:rsidR="006E43E7" w:rsidRDefault="00DB66B0" w:rsidP="00FB2F7E">
                <w:pPr>
                  <w:jc w:val="left"/>
                  <w:cnfStyle w:val="000000000000" w:firstRow="0" w:lastRow="0" w:firstColumn="0" w:lastColumn="0" w:oddVBand="0" w:evenVBand="0" w:oddHBand="0" w:evenHBand="0" w:firstRowFirstColumn="0" w:firstRowLastColumn="0" w:lastRowFirstColumn="0" w:lastRowLastColumn="0"/>
                </w:pPr>
                <w:r>
                  <w:t xml:space="preserve">Curriculum for Excellence Benchmarks </w:t>
                </w:r>
                <w:hyperlink r:id="rId75" w:history="1">
                  <w:r w:rsidRPr="00DB66B0">
                    <w:rPr>
                      <w:rStyle w:val="Hyperlink"/>
                    </w:rPr>
                    <w:t>here</w:t>
                  </w:r>
                </w:hyperlink>
              </w:p>
              <w:p w14:paraId="52C3F4F3" w14:textId="77777777" w:rsidR="00B768AC" w:rsidRDefault="00B768AC" w:rsidP="00FB2F7E">
                <w:pPr>
                  <w:jc w:val="left"/>
                  <w:cnfStyle w:val="000000000000" w:firstRow="0" w:lastRow="0" w:firstColumn="0" w:lastColumn="0" w:oddVBand="0" w:evenVBand="0" w:oddHBand="0" w:evenHBand="0" w:firstRowFirstColumn="0" w:firstRowLastColumn="0" w:lastRowFirstColumn="0" w:lastRowLastColumn="0"/>
                </w:pPr>
                <w:r>
                  <w:t xml:space="preserve">National Qualifications subjects </w:t>
                </w:r>
                <w:hyperlink r:id="rId76" w:history="1">
                  <w:r w:rsidRPr="00EF4DB6">
                    <w:rPr>
                      <w:rStyle w:val="Hyperlink"/>
                    </w:rPr>
                    <w:t>here</w:t>
                  </w:r>
                </w:hyperlink>
              </w:p>
              <w:p w14:paraId="24E39234" w14:textId="05924D0F" w:rsidR="00CF0EE9" w:rsidRDefault="00CF0EE9" w:rsidP="00FB2F7E">
                <w:pPr>
                  <w:jc w:val="left"/>
                  <w:cnfStyle w:val="000000000000" w:firstRow="0" w:lastRow="0" w:firstColumn="0" w:lastColumn="0" w:oddVBand="0" w:evenVBand="0" w:oddHBand="0" w:evenHBand="0" w:firstRowFirstColumn="0" w:firstRowLastColumn="0" w:lastRowFirstColumn="0" w:lastRowLastColumn="0"/>
                </w:pPr>
                <w:r>
                  <w:t xml:space="preserve">Summary of National Qualifications </w:t>
                </w:r>
                <w:hyperlink r:id="rId77" w:history="1">
                  <w:r w:rsidRPr="00CF0EE9">
                    <w:rPr>
                      <w:rStyle w:val="Hyperlink"/>
                    </w:rPr>
                    <w:t>here</w:t>
                  </w:r>
                </w:hyperlink>
              </w:p>
            </w:tc>
          </w:tr>
        </w:tbl>
        <w:p w14:paraId="07B80B00" w14:textId="656F1A2C" w:rsidR="002857CE" w:rsidRPr="00DE2D48" w:rsidRDefault="002857CE" w:rsidP="00FB2F7E">
          <w:pPr>
            <w:pStyle w:val="NoSpacing"/>
            <w:spacing w:before="120" w:after="120"/>
            <w:jc w:val="left"/>
            <w:rPr>
              <w:rFonts w:ascii="Century Gothic" w:hAnsi="Century Gothic"/>
            </w:rPr>
          </w:pPr>
          <w:r>
            <w:br w:type="page"/>
          </w:r>
        </w:p>
        <w:p w14:paraId="3A8AAEBB" w14:textId="6424C28A" w:rsidR="002857CE" w:rsidRPr="006A4B7E" w:rsidRDefault="002857CE" w:rsidP="006A4B7E">
          <w:pPr>
            <w:rPr>
              <w:b/>
              <w:bCs/>
            </w:rPr>
          </w:pPr>
          <w:bookmarkStart w:id="94" w:name="_Toc69806219"/>
          <w:bookmarkStart w:id="95" w:name="_Toc71791629"/>
          <w:r w:rsidRPr="006A4B7E">
            <w:rPr>
              <w:b/>
              <w:bCs/>
              <w:color w:val="F53764" w:themeColor="accent2"/>
              <w:sz w:val="22"/>
              <w:szCs w:val="24"/>
            </w:rPr>
            <w:lastRenderedPageBreak/>
            <w:t>Appendix 5C: Northern Ireland</w:t>
          </w:r>
          <w:bookmarkEnd w:id="94"/>
          <w:bookmarkEnd w:id="95"/>
        </w:p>
        <w:p w14:paraId="76D75B23" w14:textId="1B95CA56" w:rsidR="00776B29" w:rsidRPr="00091D9C" w:rsidRDefault="00091D9C" w:rsidP="00FB2F7E">
          <w:pPr>
            <w:spacing w:before="0" w:after="200"/>
            <w:jc w:val="left"/>
            <w:rPr>
              <w:b/>
              <w:bCs/>
            </w:rPr>
          </w:pPr>
          <w:r w:rsidRPr="00091D9C">
            <w:rPr>
              <w:b/>
              <w:bCs/>
            </w:rPr>
            <w:t xml:space="preserve">NB: </w:t>
          </w:r>
          <w:r w:rsidR="00073AA7">
            <w:rPr>
              <w:b/>
              <w:bCs/>
            </w:rPr>
            <w:t>GCSE</w:t>
          </w:r>
          <w:r w:rsidR="00EB3014" w:rsidRPr="00091D9C">
            <w:rPr>
              <w:b/>
              <w:bCs/>
            </w:rPr>
            <w:t xml:space="preserve"> </w:t>
          </w:r>
          <w:r w:rsidRPr="00091D9C">
            <w:rPr>
              <w:b/>
              <w:bCs/>
            </w:rPr>
            <w:t>qualifications are undertaken by pupils ages 14-16 and GCE qualifications are undertaken by Post-16s</w:t>
          </w:r>
        </w:p>
        <w:tbl>
          <w:tblPr>
            <w:tblStyle w:val="TableGrid22"/>
            <w:tblW w:w="0" w:type="auto"/>
            <w:tblLook w:val="04A0" w:firstRow="1" w:lastRow="0" w:firstColumn="1" w:lastColumn="0" w:noHBand="0" w:noVBand="1"/>
          </w:tblPr>
          <w:tblGrid>
            <w:gridCol w:w="4531"/>
            <w:gridCol w:w="5925"/>
          </w:tblGrid>
          <w:tr w:rsidR="002857CE" w14:paraId="6A37E9B8" w14:textId="77777777" w:rsidTr="008934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3C41221" w14:textId="0539C4C6" w:rsidR="002857CE" w:rsidRPr="002857CE" w:rsidRDefault="00B07996" w:rsidP="00FB2F7E">
                <w:pPr>
                  <w:jc w:val="left"/>
                  <w:rPr>
                    <w:b/>
                    <w:bCs/>
                    <w:color w:val="FFFFFF" w:themeColor="background2"/>
                    <w:sz w:val="22"/>
                    <w:szCs w:val="24"/>
                  </w:rPr>
                </w:pPr>
                <w:r>
                  <w:rPr>
                    <w:b/>
                    <w:bCs/>
                    <w:color w:val="FFFFFF" w:themeColor="background2"/>
                    <w:sz w:val="22"/>
                    <w:szCs w:val="24"/>
                  </w:rPr>
                  <w:t>Subject</w:t>
                </w:r>
              </w:p>
            </w:tc>
            <w:tc>
              <w:tcPr>
                <w:tcW w:w="5925" w:type="dxa"/>
              </w:tcPr>
              <w:p w14:paraId="03F85DEC" w14:textId="1A611BB6" w:rsidR="002857CE" w:rsidRPr="002857CE" w:rsidRDefault="00ED6F1C" w:rsidP="00FB2F7E">
                <w:pPr>
                  <w:jc w:val="left"/>
                  <w:cnfStyle w:val="100000000000" w:firstRow="1" w:lastRow="0" w:firstColumn="0" w:lastColumn="0" w:oddVBand="0" w:evenVBand="0" w:oddHBand="0" w:evenHBand="0" w:firstRowFirstColumn="0" w:firstRowLastColumn="0" w:lastRowFirstColumn="0" w:lastRowLastColumn="0"/>
                  <w:rPr>
                    <w:b/>
                    <w:bCs/>
                    <w:color w:val="FFFFFF" w:themeColor="background2"/>
                    <w:sz w:val="22"/>
                    <w:szCs w:val="24"/>
                  </w:rPr>
                </w:pPr>
                <w:r>
                  <w:rPr>
                    <w:b/>
                    <w:bCs/>
                    <w:color w:val="FFFFFF" w:themeColor="background2"/>
                    <w:sz w:val="22"/>
                    <w:szCs w:val="24"/>
                  </w:rPr>
                  <w:t>Resources</w:t>
                </w:r>
                <w:r w:rsidR="002857CE" w:rsidRPr="002857CE">
                  <w:rPr>
                    <w:b/>
                    <w:bCs/>
                    <w:color w:val="FFFFFF" w:themeColor="background2"/>
                    <w:sz w:val="22"/>
                    <w:szCs w:val="24"/>
                  </w:rPr>
                  <w:t xml:space="preserve"> and Details</w:t>
                </w:r>
              </w:p>
            </w:tc>
          </w:tr>
          <w:tr w:rsidR="002857CE" w14:paraId="18F588A1" w14:textId="77777777" w:rsidTr="008934FD">
            <w:tc>
              <w:tcPr>
                <w:cnfStyle w:val="001000000000" w:firstRow="0" w:lastRow="0" w:firstColumn="1" w:lastColumn="0" w:oddVBand="0" w:evenVBand="0" w:oddHBand="0" w:evenHBand="0" w:firstRowFirstColumn="0" w:firstRowLastColumn="0" w:lastRowFirstColumn="0" w:lastRowLastColumn="0"/>
                <w:tcW w:w="4531" w:type="dxa"/>
              </w:tcPr>
              <w:p w14:paraId="7E0E2084" w14:textId="20EC0B38" w:rsidR="002857CE" w:rsidRPr="008934FD" w:rsidRDefault="00ED7D2A" w:rsidP="00FB2F7E">
                <w:pPr>
                  <w:jc w:val="left"/>
                  <w:rPr>
                    <w:color w:val="FFFFFF" w:themeColor="text2"/>
                  </w:rPr>
                </w:pPr>
                <w:r w:rsidRPr="008934FD">
                  <w:rPr>
                    <w:color w:val="FFFFFF" w:themeColor="text2"/>
                  </w:rPr>
                  <w:t xml:space="preserve">Key Stage 3 </w:t>
                </w:r>
                <w:r w:rsidR="004F1A9F" w:rsidRPr="008934FD">
                  <w:rPr>
                    <w:color w:val="FFFFFF" w:themeColor="text2"/>
                  </w:rPr>
                  <w:t>Curriculum</w:t>
                </w:r>
              </w:p>
            </w:tc>
            <w:tc>
              <w:tcPr>
                <w:tcW w:w="5925" w:type="dxa"/>
              </w:tcPr>
              <w:p w14:paraId="1FFD1AED" w14:textId="79E21028" w:rsidR="00ED7D2A" w:rsidRPr="00ED7D2A" w:rsidRDefault="00ED7D2A" w:rsidP="00FB2F7E">
                <w:pPr>
                  <w:jc w:val="left"/>
                  <w:cnfStyle w:val="000000000000" w:firstRow="0" w:lastRow="0" w:firstColumn="0" w:lastColumn="0" w:oddVBand="0" w:evenVBand="0" w:oddHBand="0" w:evenHBand="0" w:firstRowFirstColumn="0" w:firstRowLastColumn="0" w:lastRowFirstColumn="0" w:lastRowLastColumn="0"/>
                  <w:rPr>
                    <w:color w:val="auto"/>
                  </w:rPr>
                </w:pPr>
                <w:r w:rsidRPr="00ED7D2A">
                  <w:rPr>
                    <w:color w:val="auto"/>
                  </w:rPr>
                  <w:t xml:space="preserve">Pupils participating The Scholars Programme will be at the final year of these standards if they are 13 </w:t>
                </w:r>
                <w:r>
                  <w:rPr>
                    <w:color w:val="auto"/>
                  </w:rPr>
                  <w:t>years old.</w:t>
                </w:r>
              </w:p>
              <w:p w14:paraId="7F025EA3" w14:textId="13939663" w:rsidR="002857CE" w:rsidRDefault="00655542" w:rsidP="00FB2F7E">
                <w:pPr>
                  <w:jc w:val="left"/>
                  <w:cnfStyle w:val="000000000000" w:firstRow="0" w:lastRow="0" w:firstColumn="0" w:lastColumn="0" w:oddVBand="0" w:evenVBand="0" w:oddHBand="0" w:evenHBand="0" w:firstRowFirstColumn="0" w:firstRowLastColumn="0" w:lastRowFirstColumn="0" w:lastRowLastColumn="0"/>
                </w:pPr>
                <w:r>
                  <w:t>Standards for a</w:t>
                </w:r>
                <w:r w:rsidR="00677017">
                  <w:t xml:space="preserve">ges 11-14 is </w:t>
                </w:r>
                <w:hyperlink r:id="rId78" w:history="1">
                  <w:r w:rsidR="00677017" w:rsidRPr="00677017">
                    <w:rPr>
                      <w:rStyle w:val="Hyperlink"/>
                    </w:rPr>
                    <w:t>here</w:t>
                  </w:r>
                </w:hyperlink>
                <w:r w:rsidR="00677017">
                  <w:t xml:space="preserve">; Specific curriculums begin on </w:t>
                </w:r>
                <w:r w:rsidR="00ED3E6A">
                  <w:t>page 30</w:t>
                </w:r>
              </w:p>
            </w:tc>
          </w:tr>
          <w:tr w:rsidR="002857CE" w14:paraId="46AF0162" w14:textId="77777777" w:rsidTr="008934FD">
            <w:tc>
              <w:tcPr>
                <w:cnfStyle w:val="001000000000" w:firstRow="0" w:lastRow="0" w:firstColumn="1" w:lastColumn="0" w:oddVBand="0" w:evenVBand="0" w:oddHBand="0" w:evenHBand="0" w:firstRowFirstColumn="0" w:firstRowLastColumn="0" w:lastRowFirstColumn="0" w:lastRowLastColumn="0"/>
                <w:tcW w:w="4531" w:type="dxa"/>
              </w:tcPr>
              <w:p w14:paraId="1E87543E" w14:textId="64CD06EB" w:rsidR="002857CE" w:rsidRPr="008934FD" w:rsidRDefault="000C11B3" w:rsidP="00FB2F7E">
                <w:pPr>
                  <w:jc w:val="left"/>
                  <w:rPr>
                    <w:color w:val="FFFFFF" w:themeColor="text2"/>
                  </w:rPr>
                </w:pPr>
                <w:r w:rsidRPr="008934FD">
                  <w:rPr>
                    <w:color w:val="FFFFFF" w:themeColor="text2"/>
                  </w:rPr>
                  <w:t>Economics</w:t>
                </w:r>
              </w:p>
            </w:tc>
            <w:tc>
              <w:tcPr>
                <w:tcW w:w="5925" w:type="dxa"/>
              </w:tcPr>
              <w:p w14:paraId="0EA41904" w14:textId="6DD495E5" w:rsidR="002857CE" w:rsidRDefault="00073AA7" w:rsidP="00FB2F7E">
                <w:pPr>
                  <w:jc w:val="left"/>
                  <w:cnfStyle w:val="000000000000" w:firstRow="0" w:lastRow="0" w:firstColumn="0" w:lastColumn="0" w:oddVBand="0" w:evenVBand="0" w:oddHBand="0" w:evenHBand="0" w:firstRowFirstColumn="0" w:firstRowLastColumn="0" w:lastRowFirstColumn="0" w:lastRowLastColumn="0"/>
                </w:pPr>
                <w:r>
                  <w:t>GCSE</w:t>
                </w:r>
                <w:r w:rsidR="00B41FC7">
                  <w:t xml:space="preserve"> </w:t>
                </w:r>
                <w:r w:rsidR="00D52549">
                  <w:t xml:space="preserve">Specification </w:t>
                </w:r>
                <w:hyperlink r:id="rId79" w:history="1">
                  <w:r w:rsidR="00D52549" w:rsidRPr="00D52549">
                    <w:rPr>
                      <w:rStyle w:val="Hyperlink"/>
                    </w:rPr>
                    <w:t>here</w:t>
                  </w:r>
                </w:hyperlink>
                <w:r w:rsidR="00AD7552">
                  <w:t xml:space="preserve">; </w:t>
                </w:r>
                <w:r w:rsidR="00B24B88">
                  <w:t>Section 1.1 and 3</w:t>
                </w:r>
              </w:p>
              <w:p w14:paraId="48B79A80" w14:textId="7E520F4E" w:rsidR="00B24B88" w:rsidRDefault="00B24B88" w:rsidP="00FB2F7E">
                <w:pPr>
                  <w:jc w:val="left"/>
                  <w:cnfStyle w:val="000000000000" w:firstRow="0" w:lastRow="0" w:firstColumn="0" w:lastColumn="0" w:oddVBand="0" w:evenVBand="0" w:oddHBand="0" w:evenHBand="0" w:firstRowFirstColumn="0" w:firstRowLastColumn="0" w:lastRowFirstColumn="0" w:lastRowLastColumn="0"/>
                </w:pPr>
                <w:r>
                  <w:t xml:space="preserve">GCE Specification </w:t>
                </w:r>
                <w:hyperlink r:id="rId80" w:history="1">
                  <w:r w:rsidRPr="00B52E5C">
                    <w:rPr>
                      <w:rStyle w:val="Hyperlink"/>
                    </w:rPr>
                    <w:t>here</w:t>
                  </w:r>
                </w:hyperlink>
                <w:r w:rsidR="00B52E5C">
                  <w:t>; Section 1.1 and 3</w:t>
                </w:r>
              </w:p>
            </w:tc>
          </w:tr>
          <w:tr w:rsidR="002857CE" w14:paraId="0AE68A5D" w14:textId="77777777" w:rsidTr="008934FD">
            <w:tc>
              <w:tcPr>
                <w:cnfStyle w:val="001000000000" w:firstRow="0" w:lastRow="0" w:firstColumn="1" w:lastColumn="0" w:oddVBand="0" w:evenVBand="0" w:oddHBand="0" w:evenHBand="0" w:firstRowFirstColumn="0" w:firstRowLastColumn="0" w:lastRowFirstColumn="0" w:lastRowLastColumn="0"/>
                <w:tcW w:w="4531" w:type="dxa"/>
              </w:tcPr>
              <w:p w14:paraId="42D4E11F" w14:textId="5F5DFF62" w:rsidR="002857CE" w:rsidRPr="008934FD" w:rsidRDefault="000C11B3" w:rsidP="00FB2F7E">
                <w:pPr>
                  <w:jc w:val="left"/>
                  <w:rPr>
                    <w:color w:val="FFFFFF" w:themeColor="text2"/>
                  </w:rPr>
                </w:pPr>
                <w:r w:rsidRPr="008934FD">
                  <w:rPr>
                    <w:color w:val="FFFFFF" w:themeColor="text2"/>
                  </w:rPr>
                  <w:t xml:space="preserve">English </w:t>
                </w:r>
                <w:r w:rsidR="004F1A9F" w:rsidRPr="008934FD">
                  <w:rPr>
                    <w:color w:val="FFFFFF" w:themeColor="text2"/>
                  </w:rPr>
                  <w:t>Literature</w:t>
                </w:r>
              </w:p>
            </w:tc>
            <w:tc>
              <w:tcPr>
                <w:tcW w:w="5925" w:type="dxa"/>
              </w:tcPr>
              <w:p w14:paraId="0F504DFF" w14:textId="4495AC56" w:rsidR="002857CE" w:rsidRDefault="00073AA7" w:rsidP="00FB2F7E">
                <w:pPr>
                  <w:jc w:val="left"/>
                  <w:cnfStyle w:val="000000000000" w:firstRow="0" w:lastRow="0" w:firstColumn="0" w:lastColumn="0" w:oddVBand="0" w:evenVBand="0" w:oddHBand="0" w:evenHBand="0" w:firstRowFirstColumn="0" w:firstRowLastColumn="0" w:lastRowFirstColumn="0" w:lastRowLastColumn="0"/>
                </w:pPr>
                <w:r>
                  <w:t>GCSE</w:t>
                </w:r>
                <w:r w:rsidR="00D52549">
                  <w:t xml:space="preserve"> Specification </w:t>
                </w:r>
                <w:hyperlink r:id="rId81" w:history="1">
                  <w:r w:rsidR="00D52549" w:rsidRPr="008B4D5D">
                    <w:rPr>
                      <w:rStyle w:val="Hyperlink"/>
                    </w:rPr>
                    <w:t>here</w:t>
                  </w:r>
                </w:hyperlink>
                <w:r w:rsidR="00481B89">
                  <w:t xml:space="preserve">; </w:t>
                </w:r>
                <w:r w:rsidR="00B24B88">
                  <w:t>Section 1.1 and 3</w:t>
                </w:r>
              </w:p>
              <w:p w14:paraId="7BCD37E7" w14:textId="53BA49CD" w:rsidR="00B24B88" w:rsidRDefault="00B24B88" w:rsidP="00FB2F7E">
                <w:pPr>
                  <w:jc w:val="left"/>
                  <w:cnfStyle w:val="000000000000" w:firstRow="0" w:lastRow="0" w:firstColumn="0" w:lastColumn="0" w:oddVBand="0" w:evenVBand="0" w:oddHBand="0" w:evenHBand="0" w:firstRowFirstColumn="0" w:firstRowLastColumn="0" w:lastRowFirstColumn="0" w:lastRowLastColumn="0"/>
                </w:pPr>
                <w:r>
                  <w:t xml:space="preserve">GCE Specification </w:t>
                </w:r>
                <w:hyperlink r:id="rId82" w:history="1">
                  <w:r w:rsidRPr="00296F8B">
                    <w:rPr>
                      <w:rStyle w:val="Hyperlink"/>
                    </w:rPr>
                    <w:t>here</w:t>
                  </w:r>
                </w:hyperlink>
                <w:r w:rsidR="00296F8B">
                  <w:t>; Section 1.1 and 3</w:t>
                </w:r>
              </w:p>
            </w:tc>
          </w:tr>
          <w:tr w:rsidR="002857CE" w14:paraId="2FAE8D0B" w14:textId="77777777" w:rsidTr="008934FD">
            <w:tc>
              <w:tcPr>
                <w:cnfStyle w:val="001000000000" w:firstRow="0" w:lastRow="0" w:firstColumn="1" w:lastColumn="0" w:oddVBand="0" w:evenVBand="0" w:oddHBand="0" w:evenHBand="0" w:firstRowFirstColumn="0" w:firstRowLastColumn="0" w:lastRowFirstColumn="0" w:lastRowLastColumn="0"/>
                <w:tcW w:w="4531" w:type="dxa"/>
              </w:tcPr>
              <w:p w14:paraId="4956C58F" w14:textId="44EF78C0" w:rsidR="002857CE" w:rsidRPr="008934FD" w:rsidRDefault="004F1A9F" w:rsidP="00FB2F7E">
                <w:pPr>
                  <w:jc w:val="left"/>
                  <w:rPr>
                    <w:color w:val="FFFFFF" w:themeColor="text2"/>
                  </w:rPr>
                </w:pPr>
                <w:r w:rsidRPr="008934FD">
                  <w:rPr>
                    <w:color w:val="FFFFFF" w:themeColor="text2"/>
                  </w:rPr>
                  <w:t>English Language</w:t>
                </w:r>
              </w:p>
            </w:tc>
            <w:tc>
              <w:tcPr>
                <w:tcW w:w="5925" w:type="dxa"/>
              </w:tcPr>
              <w:p w14:paraId="3DD11789" w14:textId="2FE1C1D9" w:rsidR="002857CE" w:rsidRDefault="00073AA7" w:rsidP="00FB2F7E">
                <w:pPr>
                  <w:jc w:val="left"/>
                  <w:cnfStyle w:val="000000000000" w:firstRow="0" w:lastRow="0" w:firstColumn="0" w:lastColumn="0" w:oddVBand="0" w:evenVBand="0" w:oddHBand="0" w:evenHBand="0" w:firstRowFirstColumn="0" w:firstRowLastColumn="0" w:lastRowFirstColumn="0" w:lastRowLastColumn="0"/>
                </w:pPr>
                <w:r>
                  <w:t>GCSE</w:t>
                </w:r>
                <w:r w:rsidR="00D52549">
                  <w:t xml:space="preserve"> Specification </w:t>
                </w:r>
                <w:hyperlink r:id="rId83" w:history="1">
                  <w:r w:rsidR="00D52549" w:rsidRPr="00877964">
                    <w:rPr>
                      <w:rStyle w:val="Hyperlink"/>
                    </w:rPr>
                    <w:t>here</w:t>
                  </w:r>
                </w:hyperlink>
                <w:r w:rsidR="00481B89">
                  <w:t xml:space="preserve">; </w:t>
                </w:r>
                <w:r w:rsidR="00B24B88">
                  <w:t>Section 1.1 and 3</w:t>
                </w:r>
              </w:p>
              <w:p w14:paraId="20E5EC7F" w14:textId="21A8D74F" w:rsidR="00B24B88" w:rsidRDefault="00B52E5C" w:rsidP="00FB2F7E">
                <w:pPr>
                  <w:jc w:val="left"/>
                  <w:cnfStyle w:val="000000000000" w:firstRow="0" w:lastRow="0" w:firstColumn="0" w:lastColumn="0" w:oddVBand="0" w:evenVBand="0" w:oddHBand="0" w:evenHBand="0" w:firstRowFirstColumn="0" w:firstRowLastColumn="0" w:lastRowFirstColumn="0" w:lastRowLastColumn="0"/>
                </w:pPr>
                <w:r>
                  <w:t xml:space="preserve">No </w:t>
                </w:r>
                <w:r w:rsidR="00B24B88">
                  <w:t>GCE Specification</w:t>
                </w:r>
              </w:p>
            </w:tc>
          </w:tr>
          <w:tr w:rsidR="00A11C4C" w14:paraId="0C2E299F" w14:textId="77777777" w:rsidTr="008934FD">
            <w:tc>
              <w:tcPr>
                <w:cnfStyle w:val="001000000000" w:firstRow="0" w:lastRow="0" w:firstColumn="1" w:lastColumn="0" w:oddVBand="0" w:evenVBand="0" w:oddHBand="0" w:evenHBand="0" w:firstRowFirstColumn="0" w:firstRowLastColumn="0" w:lastRowFirstColumn="0" w:lastRowLastColumn="0"/>
                <w:tcW w:w="4531" w:type="dxa"/>
              </w:tcPr>
              <w:p w14:paraId="173391D4" w14:textId="7B165642" w:rsidR="00A11C4C" w:rsidRPr="008934FD" w:rsidRDefault="00A11C4C" w:rsidP="00FB2F7E">
                <w:pPr>
                  <w:jc w:val="left"/>
                  <w:rPr>
                    <w:color w:val="FFFFFF" w:themeColor="text2"/>
                  </w:rPr>
                </w:pPr>
                <w:r w:rsidRPr="008934FD">
                  <w:rPr>
                    <w:color w:val="FFFFFF" w:themeColor="text2"/>
                  </w:rPr>
                  <w:t>Geography</w:t>
                </w:r>
              </w:p>
            </w:tc>
            <w:tc>
              <w:tcPr>
                <w:tcW w:w="5925" w:type="dxa"/>
              </w:tcPr>
              <w:p w14:paraId="6C54DA52" w14:textId="487370E7" w:rsidR="00A11C4C" w:rsidRDefault="00073AA7" w:rsidP="00FB2F7E">
                <w:pPr>
                  <w:jc w:val="left"/>
                  <w:cnfStyle w:val="000000000000" w:firstRow="0" w:lastRow="0" w:firstColumn="0" w:lastColumn="0" w:oddVBand="0" w:evenVBand="0" w:oddHBand="0" w:evenHBand="0" w:firstRowFirstColumn="0" w:firstRowLastColumn="0" w:lastRowFirstColumn="0" w:lastRowLastColumn="0"/>
                </w:pPr>
                <w:r>
                  <w:t>GCSE</w:t>
                </w:r>
                <w:r w:rsidR="00D52549">
                  <w:t xml:space="preserve"> Specification </w:t>
                </w:r>
                <w:hyperlink r:id="rId84" w:history="1">
                  <w:r w:rsidR="00D52549" w:rsidRPr="008B4D5D">
                    <w:rPr>
                      <w:rStyle w:val="Hyperlink"/>
                    </w:rPr>
                    <w:t>here</w:t>
                  </w:r>
                </w:hyperlink>
                <w:r w:rsidR="00481B89">
                  <w:t xml:space="preserve">; </w:t>
                </w:r>
                <w:r w:rsidR="00B24B88">
                  <w:t>Section 1.1 and 3</w:t>
                </w:r>
              </w:p>
              <w:p w14:paraId="306E227F" w14:textId="094A4A14" w:rsidR="00B24B88" w:rsidRDefault="00B24B88" w:rsidP="00FB2F7E">
                <w:pPr>
                  <w:jc w:val="left"/>
                  <w:cnfStyle w:val="000000000000" w:firstRow="0" w:lastRow="0" w:firstColumn="0" w:lastColumn="0" w:oddVBand="0" w:evenVBand="0" w:oddHBand="0" w:evenHBand="0" w:firstRowFirstColumn="0" w:firstRowLastColumn="0" w:lastRowFirstColumn="0" w:lastRowLastColumn="0"/>
                </w:pPr>
                <w:r>
                  <w:t xml:space="preserve">GCE Specification </w:t>
                </w:r>
                <w:hyperlink r:id="rId85" w:history="1">
                  <w:r w:rsidRPr="00757671">
                    <w:rPr>
                      <w:rStyle w:val="Hyperlink"/>
                    </w:rPr>
                    <w:t>here</w:t>
                  </w:r>
                </w:hyperlink>
                <w:r w:rsidR="00757671">
                  <w:t>; Section 1.1 and 3</w:t>
                </w:r>
              </w:p>
            </w:tc>
          </w:tr>
          <w:tr w:rsidR="002857CE" w14:paraId="33B0D3A9" w14:textId="77777777" w:rsidTr="008934FD">
            <w:tc>
              <w:tcPr>
                <w:cnfStyle w:val="001000000000" w:firstRow="0" w:lastRow="0" w:firstColumn="1" w:lastColumn="0" w:oddVBand="0" w:evenVBand="0" w:oddHBand="0" w:evenHBand="0" w:firstRowFirstColumn="0" w:firstRowLastColumn="0" w:lastRowFirstColumn="0" w:lastRowLastColumn="0"/>
                <w:tcW w:w="4531" w:type="dxa"/>
              </w:tcPr>
              <w:p w14:paraId="5665AEB8" w14:textId="4AE8A3EE" w:rsidR="002857CE" w:rsidRPr="008934FD" w:rsidRDefault="004F1A9F" w:rsidP="00FB2F7E">
                <w:pPr>
                  <w:jc w:val="left"/>
                  <w:rPr>
                    <w:color w:val="FFFFFF" w:themeColor="text2"/>
                  </w:rPr>
                </w:pPr>
                <w:r w:rsidRPr="008934FD">
                  <w:rPr>
                    <w:color w:val="FFFFFF" w:themeColor="text2"/>
                  </w:rPr>
                  <w:t>Government and Politics</w:t>
                </w:r>
              </w:p>
            </w:tc>
            <w:tc>
              <w:tcPr>
                <w:tcW w:w="5925" w:type="dxa"/>
              </w:tcPr>
              <w:p w14:paraId="1A74DFA3" w14:textId="31C721C6" w:rsidR="002857CE" w:rsidRDefault="00073AA7" w:rsidP="00FB2F7E">
                <w:pPr>
                  <w:jc w:val="left"/>
                  <w:cnfStyle w:val="000000000000" w:firstRow="0" w:lastRow="0" w:firstColumn="0" w:lastColumn="0" w:oddVBand="0" w:evenVBand="0" w:oddHBand="0" w:evenHBand="0" w:firstRowFirstColumn="0" w:firstRowLastColumn="0" w:lastRowFirstColumn="0" w:lastRowLastColumn="0"/>
                </w:pPr>
                <w:r>
                  <w:t>GCSE</w:t>
                </w:r>
                <w:r w:rsidR="00D52549">
                  <w:t xml:space="preserve"> Specification </w:t>
                </w:r>
                <w:hyperlink r:id="rId86" w:history="1">
                  <w:r w:rsidR="00D52549" w:rsidRPr="005A7AA6">
                    <w:rPr>
                      <w:rStyle w:val="Hyperlink"/>
                    </w:rPr>
                    <w:t>here</w:t>
                  </w:r>
                </w:hyperlink>
                <w:r w:rsidR="00481B89">
                  <w:t xml:space="preserve">; </w:t>
                </w:r>
                <w:r w:rsidR="00B24B88">
                  <w:t>Section 1.1 and 3</w:t>
                </w:r>
              </w:p>
              <w:p w14:paraId="15ECACE0" w14:textId="3818F1C6" w:rsidR="00B24B88" w:rsidRDefault="00B24B88" w:rsidP="00FB2F7E">
                <w:pPr>
                  <w:jc w:val="left"/>
                  <w:cnfStyle w:val="000000000000" w:firstRow="0" w:lastRow="0" w:firstColumn="0" w:lastColumn="0" w:oddVBand="0" w:evenVBand="0" w:oddHBand="0" w:evenHBand="0" w:firstRowFirstColumn="0" w:firstRowLastColumn="0" w:lastRowFirstColumn="0" w:lastRowLastColumn="0"/>
                </w:pPr>
                <w:r>
                  <w:t xml:space="preserve">GCE Specification </w:t>
                </w:r>
                <w:hyperlink r:id="rId87" w:history="1">
                  <w:r w:rsidRPr="00757671">
                    <w:rPr>
                      <w:rStyle w:val="Hyperlink"/>
                    </w:rPr>
                    <w:t>here</w:t>
                  </w:r>
                </w:hyperlink>
                <w:r w:rsidR="00757671">
                  <w:t>; Section 1.1 and 3</w:t>
                </w:r>
              </w:p>
            </w:tc>
          </w:tr>
          <w:tr w:rsidR="002857CE" w14:paraId="56CBF2C0" w14:textId="77777777" w:rsidTr="008934FD">
            <w:tc>
              <w:tcPr>
                <w:cnfStyle w:val="001000000000" w:firstRow="0" w:lastRow="0" w:firstColumn="1" w:lastColumn="0" w:oddVBand="0" w:evenVBand="0" w:oddHBand="0" w:evenHBand="0" w:firstRowFirstColumn="0" w:firstRowLastColumn="0" w:lastRowFirstColumn="0" w:lastRowLastColumn="0"/>
                <w:tcW w:w="4531" w:type="dxa"/>
              </w:tcPr>
              <w:p w14:paraId="21B4BC69" w14:textId="1A5BB42D" w:rsidR="002857CE" w:rsidRPr="008934FD" w:rsidRDefault="009A36BF" w:rsidP="00FB2F7E">
                <w:pPr>
                  <w:jc w:val="left"/>
                  <w:rPr>
                    <w:color w:val="FFFFFF" w:themeColor="text2"/>
                  </w:rPr>
                </w:pPr>
                <w:r w:rsidRPr="008934FD">
                  <w:rPr>
                    <w:color w:val="FFFFFF" w:themeColor="text2"/>
                  </w:rPr>
                  <w:t>History</w:t>
                </w:r>
              </w:p>
            </w:tc>
            <w:tc>
              <w:tcPr>
                <w:tcW w:w="5925" w:type="dxa"/>
              </w:tcPr>
              <w:p w14:paraId="3E6201FC" w14:textId="70D143A4" w:rsidR="002857CE" w:rsidRDefault="00073AA7" w:rsidP="00FB2F7E">
                <w:pPr>
                  <w:jc w:val="left"/>
                  <w:cnfStyle w:val="000000000000" w:firstRow="0" w:lastRow="0" w:firstColumn="0" w:lastColumn="0" w:oddVBand="0" w:evenVBand="0" w:oddHBand="0" w:evenHBand="0" w:firstRowFirstColumn="0" w:firstRowLastColumn="0" w:lastRowFirstColumn="0" w:lastRowLastColumn="0"/>
                </w:pPr>
                <w:r>
                  <w:t>GCSE</w:t>
                </w:r>
                <w:r w:rsidR="00D52549">
                  <w:t xml:space="preserve"> Specification </w:t>
                </w:r>
                <w:hyperlink r:id="rId88" w:history="1">
                  <w:r w:rsidR="00D52549" w:rsidRPr="003A7063">
                    <w:rPr>
                      <w:rStyle w:val="Hyperlink"/>
                    </w:rPr>
                    <w:t>here</w:t>
                  </w:r>
                </w:hyperlink>
                <w:r w:rsidR="00481B89">
                  <w:t xml:space="preserve">; </w:t>
                </w:r>
                <w:r w:rsidR="00B24B88">
                  <w:t>Section 1.1 and 3</w:t>
                </w:r>
              </w:p>
              <w:p w14:paraId="2DACBC99" w14:textId="2AA0313A" w:rsidR="00B24B88" w:rsidRDefault="00B24B88" w:rsidP="00FB2F7E">
                <w:pPr>
                  <w:jc w:val="left"/>
                  <w:cnfStyle w:val="000000000000" w:firstRow="0" w:lastRow="0" w:firstColumn="0" w:lastColumn="0" w:oddVBand="0" w:evenVBand="0" w:oddHBand="0" w:evenHBand="0" w:firstRowFirstColumn="0" w:firstRowLastColumn="0" w:lastRowFirstColumn="0" w:lastRowLastColumn="0"/>
                </w:pPr>
                <w:r>
                  <w:t xml:space="preserve">GCE Specification </w:t>
                </w:r>
                <w:hyperlink r:id="rId89" w:history="1">
                  <w:r w:rsidRPr="008934FD">
                    <w:rPr>
                      <w:rStyle w:val="Hyperlink"/>
                    </w:rPr>
                    <w:t>here</w:t>
                  </w:r>
                </w:hyperlink>
                <w:r w:rsidR="008934FD">
                  <w:t>; Section 1.1 and 3</w:t>
                </w:r>
              </w:p>
            </w:tc>
          </w:tr>
          <w:tr w:rsidR="002857CE" w14:paraId="6B61644D" w14:textId="77777777" w:rsidTr="008934FD">
            <w:tc>
              <w:tcPr>
                <w:cnfStyle w:val="001000000000" w:firstRow="0" w:lastRow="0" w:firstColumn="1" w:lastColumn="0" w:oddVBand="0" w:evenVBand="0" w:oddHBand="0" w:evenHBand="0" w:firstRowFirstColumn="0" w:firstRowLastColumn="0" w:lastRowFirstColumn="0" w:lastRowLastColumn="0"/>
                <w:tcW w:w="4531" w:type="dxa"/>
              </w:tcPr>
              <w:p w14:paraId="692CA04A" w14:textId="165EACE3" w:rsidR="002857CE" w:rsidRPr="008934FD" w:rsidRDefault="00AC2219" w:rsidP="00FB2F7E">
                <w:pPr>
                  <w:jc w:val="left"/>
                  <w:rPr>
                    <w:color w:val="FFFFFF" w:themeColor="text2"/>
                  </w:rPr>
                </w:pPr>
                <w:r w:rsidRPr="008934FD">
                  <w:rPr>
                    <w:color w:val="FFFFFF" w:themeColor="text2"/>
                  </w:rPr>
                  <w:t xml:space="preserve">General Lists of Other </w:t>
                </w:r>
                <w:r w:rsidR="00797449" w:rsidRPr="008934FD">
                  <w:rPr>
                    <w:color w:val="FFFFFF" w:themeColor="text2"/>
                  </w:rPr>
                  <w:t>Specifications</w:t>
                </w:r>
              </w:p>
            </w:tc>
            <w:tc>
              <w:tcPr>
                <w:tcW w:w="5925" w:type="dxa"/>
              </w:tcPr>
              <w:p w14:paraId="1AF89688" w14:textId="77777777" w:rsidR="002857CE" w:rsidRDefault="00797449" w:rsidP="00FB2F7E">
                <w:pPr>
                  <w:jc w:val="left"/>
                  <w:cnfStyle w:val="000000000000" w:firstRow="0" w:lastRow="0" w:firstColumn="0" w:lastColumn="0" w:oddVBand="0" w:evenVBand="0" w:oddHBand="0" w:evenHBand="0" w:firstRowFirstColumn="0" w:firstRowLastColumn="0" w:lastRowFirstColumn="0" w:lastRowLastColumn="0"/>
                </w:pPr>
                <w:r>
                  <w:t xml:space="preserve">Other GCSE qualifications </w:t>
                </w:r>
                <w:hyperlink r:id="rId90" w:history="1">
                  <w:r w:rsidRPr="00797449">
                    <w:rPr>
                      <w:rStyle w:val="Hyperlink"/>
                    </w:rPr>
                    <w:t>here</w:t>
                  </w:r>
                </w:hyperlink>
              </w:p>
              <w:p w14:paraId="700E3057" w14:textId="7A63717E" w:rsidR="00832B1B" w:rsidRDefault="00832B1B" w:rsidP="00FB2F7E">
                <w:pPr>
                  <w:jc w:val="left"/>
                  <w:cnfStyle w:val="000000000000" w:firstRow="0" w:lastRow="0" w:firstColumn="0" w:lastColumn="0" w:oddVBand="0" w:evenVBand="0" w:oddHBand="0" w:evenHBand="0" w:firstRowFirstColumn="0" w:firstRowLastColumn="0" w:lastRowFirstColumn="0" w:lastRowLastColumn="0"/>
                </w:pPr>
                <w:r>
                  <w:t xml:space="preserve">Other GCE (post-16) </w:t>
                </w:r>
                <w:hyperlink r:id="rId91" w:history="1">
                  <w:r w:rsidRPr="00832B1B">
                    <w:rPr>
                      <w:rStyle w:val="Hyperlink"/>
                    </w:rPr>
                    <w:t>here</w:t>
                  </w:r>
                </w:hyperlink>
              </w:p>
            </w:tc>
          </w:tr>
        </w:tbl>
        <w:p w14:paraId="1251D0FE" w14:textId="77777777" w:rsidR="002857CE" w:rsidRPr="000B06BA" w:rsidRDefault="002857CE" w:rsidP="00FB2F7E">
          <w:pPr>
            <w:jc w:val="left"/>
          </w:pPr>
        </w:p>
        <w:p w14:paraId="74F9CD62" w14:textId="5C0B5F3E" w:rsidR="00E10561" w:rsidRPr="000B06BA" w:rsidRDefault="00000000" w:rsidP="00FB2F7E">
          <w:pPr>
            <w:jc w:val="left"/>
            <w:sectPr w:rsidR="00E10561" w:rsidRPr="000B06BA" w:rsidSect="00AE36C2">
              <w:pgSz w:w="11906" w:h="16838"/>
              <w:pgMar w:top="765" w:right="720" w:bottom="720" w:left="720" w:header="709" w:footer="709" w:gutter="0"/>
              <w:cols w:space="708"/>
              <w:docGrid w:linePitch="360"/>
            </w:sectPr>
          </w:pPr>
        </w:p>
      </w:sdtContent>
    </w:sdt>
    <w:p w14:paraId="1ECB1DD8" w14:textId="0957F958" w:rsidR="00C72DBA" w:rsidRDefault="00B0279C" w:rsidP="00FB2F7E">
      <w:pPr>
        <w:pStyle w:val="Heading1"/>
        <w:jc w:val="left"/>
      </w:pPr>
      <w:bookmarkStart w:id="96" w:name="_Toc6999469"/>
      <w:bookmarkStart w:id="97" w:name="_Toc69806220"/>
      <w:bookmarkStart w:id="98" w:name="_Toc140059035"/>
      <w:r w:rsidRPr="000B06BA">
        <w:lastRenderedPageBreak/>
        <w:t xml:space="preserve">Appendix </w:t>
      </w:r>
      <w:r w:rsidR="007E2C7E">
        <w:t>6</w:t>
      </w:r>
      <w:r w:rsidRPr="000B06BA">
        <w:t xml:space="preserve">: </w:t>
      </w:r>
      <w:r w:rsidR="00C72DBA">
        <w:t>Example</w:t>
      </w:r>
      <w:r w:rsidR="006A4B7E">
        <w:t>s</w:t>
      </w:r>
      <w:bookmarkEnd w:id="98"/>
    </w:p>
    <w:p w14:paraId="212CBBF8" w14:textId="77777777" w:rsidR="00DB4FFC" w:rsidRDefault="00DB4FFC" w:rsidP="00873198">
      <w:pPr>
        <w:pStyle w:val="Heading2"/>
      </w:pPr>
      <w:bookmarkStart w:id="99" w:name="_Toc67924791"/>
      <w:bookmarkStart w:id="100" w:name="_Toc67924802"/>
      <w:bookmarkStart w:id="101" w:name="_Toc140059036"/>
      <w:r>
        <w:t>STEM</w:t>
      </w:r>
      <w:bookmarkEnd w:id="101"/>
      <w:r>
        <w:t xml:space="preserve"> </w:t>
      </w:r>
    </w:p>
    <w:p w14:paraId="4C33DF3A" w14:textId="77777777" w:rsidR="00DB4FFC" w:rsidRPr="00DB4FFC" w:rsidRDefault="00DB4FFC" w:rsidP="00DB4FFC">
      <w:pPr>
        <w:rPr>
          <w:b/>
          <w:bCs/>
          <w:color w:val="F53764" w:themeColor="accent2"/>
          <w:sz w:val="22"/>
          <w:szCs w:val="24"/>
        </w:rPr>
      </w:pPr>
      <w:r w:rsidRPr="00DB4FFC">
        <w:rPr>
          <w:b/>
          <w:bCs/>
          <w:color w:val="F53764" w:themeColor="accent2"/>
          <w:sz w:val="22"/>
          <w:szCs w:val="24"/>
        </w:rPr>
        <w:t>Example 1 – Computer Science with Problem Set</w:t>
      </w:r>
      <w:bookmarkEnd w:id="100"/>
    </w:p>
    <w:p w14:paraId="7D078E81" w14:textId="77777777" w:rsidR="00DB4FFC" w:rsidRDefault="00DB4FFC" w:rsidP="00DB4FFC">
      <w:pPr>
        <w:autoSpaceDE w:val="0"/>
        <w:autoSpaceDN w:val="0"/>
        <w:adjustRightInd w:val="0"/>
        <w:spacing w:before="0" w:after="0" w:line="240" w:lineRule="auto"/>
      </w:pPr>
      <w:r w:rsidRPr="0070053F">
        <w:rPr>
          <w:b/>
          <w:bCs/>
        </w:rPr>
        <w:t>Final Assignment Question:</w:t>
      </w:r>
      <w:r>
        <w:rPr>
          <w:rFonts w:hint="eastAsia"/>
        </w:rPr>
        <w:t xml:space="preserve"> </w:t>
      </w:r>
      <w:r>
        <w:t>Should we build a quantum computer?</w:t>
      </w:r>
    </w:p>
    <w:p w14:paraId="25F2F449" w14:textId="77777777" w:rsidR="00DB4FFC" w:rsidRDefault="00DB4FFC" w:rsidP="00DB4FFC">
      <w:pPr>
        <w:autoSpaceDE w:val="0"/>
        <w:autoSpaceDN w:val="0"/>
        <w:adjustRightInd w:val="0"/>
        <w:spacing w:before="0" w:after="0" w:line="240" w:lineRule="auto"/>
      </w:pPr>
    </w:p>
    <w:p w14:paraId="74924D16" w14:textId="77777777" w:rsidR="00DB4FFC" w:rsidRPr="00BC2AC3" w:rsidRDefault="00DB4FFC" w:rsidP="00DB4FFC">
      <w:pPr>
        <w:autoSpaceDE w:val="0"/>
        <w:autoSpaceDN w:val="0"/>
        <w:adjustRightInd w:val="0"/>
        <w:spacing w:before="0" w:after="0" w:line="240" w:lineRule="auto"/>
        <w:rPr>
          <w:sz w:val="18"/>
          <w:szCs w:val="18"/>
        </w:rPr>
      </w:pPr>
      <w:r w:rsidRPr="00BC2AC3">
        <w:rPr>
          <w:sz w:val="18"/>
          <w:szCs w:val="18"/>
        </w:rPr>
        <w:t>Introduction: (250 words)</w:t>
      </w:r>
    </w:p>
    <w:p w14:paraId="2BA44A84" w14:textId="77777777" w:rsidR="00DB4FFC" w:rsidRPr="00BC2AC3" w:rsidRDefault="00DB4FFC" w:rsidP="00DB4FFC">
      <w:pPr>
        <w:pStyle w:val="ListParagraph"/>
        <w:numPr>
          <w:ilvl w:val="0"/>
          <w:numId w:val="71"/>
        </w:numPr>
        <w:autoSpaceDE w:val="0"/>
        <w:autoSpaceDN w:val="0"/>
        <w:adjustRightInd w:val="0"/>
        <w:spacing w:before="0" w:after="0" w:line="240" w:lineRule="auto"/>
        <w:jc w:val="left"/>
        <w:rPr>
          <w:rFonts w:eastAsia="CIDFont+F1" w:cs="CIDFont+F1"/>
          <w:sz w:val="18"/>
          <w:szCs w:val="18"/>
        </w:rPr>
      </w:pPr>
      <w:r w:rsidRPr="00BC2AC3">
        <w:rPr>
          <w:rFonts w:eastAsia="CIDFont+F1" w:cs="CIDFont+F1"/>
          <w:sz w:val="18"/>
          <w:szCs w:val="18"/>
        </w:rPr>
        <w:t>This section should include some background information about quantum computers. What are they? How do they work? How much progress has been made towards building a powerful quantum computer? (See Appendix 4)</w:t>
      </w:r>
    </w:p>
    <w:p w14:paraId="58CB77CD" w14:textId="77777777" w:rsidR="00DB4FFC" w:rsidRPr="00BC2AC3" w:rsidRDefault="00DB4FFC" w:rsidP="00DB4FFC">
      <w:pPr>
        <w:pStyle w:val="ListParagraph"/>
        <w:numPr>
          <w:ilvl w:val="0"/>
          <w:numId w:val="71"/>
        </w:numPr>
        <w:autoSpaceDE w:val="0"/>
        <w:autoSpaceDN w:val="0"/>
        <w:adjustRightInd w:val="0"/>
        <w:spacing w:before="0" w:after="0" w:line="240" w:lineRule="auto"/>
        <w:jc w:val="left"/>
        <w:rPr>
          <w:rFonts w:eastAsia="CIDFont+F1" w:cs="CIDFont+F1"/>
          <w:sz w:val="18"/>
          <w:szCs w:val="18"/>
        </w:rPr>
      </w:pPr>
      <w:r w:rsidRPr="00BC2AC3">
        <w:rPr>
          <w:rFonts w:eastAsia="CIDFont+F1" w:cs="CIDFont+F1"/>
          <w:sz w:val="18"/>
          <w:szCs w:val="18"/>
        </w:rPr>
        <w:t>You should also express an opinion on the essay question</w:t>
      </w:r>
    </w:p>
    <w:p w14:paraId="10BFE91D" w14:textId="77777777" w:rsidR="00DB4FFC" w:rsidRPr="00BC2AC3" w:rsidRDefault="00DB4FFC" w:rsidP="00DB4FFC">
      <w:pPr>
        <w:autoSpaceDE w:val="0"/>
        <w:autoSpaceDN w:val="0"/>
        <w:adjustRightInd w:val="0"/>
        <w:spacing w:before="0" w:after="0" w:line="240" w:lineRule="auto"/>
        <w:rPr>
          <w:rFonts w:eastAsia="CIDFont+F1" w:cs="CIDFont+F1"/>
          <w:sz w:val="18"/>
          <w:szCs w:val="18"/>
        </w:rPr>
      </w:pPr>
    </w:p>
    <w:p w14:paraId="2D5EB7C2" w14:textId="77777777" w:rsidR="00DB4FFC" w:rsidRPr="00BC2AC3" w:rsidRDefault="00DB4FFC" w:rsidP="00DB4FFC">
      <w:pPr>
        <w:autoSpaceDE w:val="0"/>
        <w:autoSpaceDN w:val="0"/>
        <w:adjustRightInd w:val="0"/>
        <w:spacing w:before="0" w:after="0" w:line="240" w:lineRule="auto"/>
        <w:rPr>
          <w:rFonts w:eastAsia="CIDFont+F1" w:cs="CIDFont+F1"/>
          <w:sz w:val="18"/>
          <w:szCs w:val="18"/>
        </w:rPr>
      </w:pPr>
      <w:r w:rsidRPr="00BC2AC3">
        <w:rPr>
          <w:rFonts w:eastAsia="CIDFont+F1" w:cs="CIDFont+F1"/>
          <w:sz w:val="18"/>
          <w:szCs w:val="18"/>
        </w:rPr>
        <w:t>Main Body (500 words)</w:t>
      </w:r>
    </w:p>
    <w:p w14:paraId="25BC4620" w14:textId="77777777" w:rsidR="00DB4FFC" w:rsidRPr="00BC2AC3" w:rsidRDefault="00DB4FFC" w:rsidP="00DB4FFC">
      <w:pPr>
        <w:pStyle w:val="ListParagraph"/>
        <w:numPr>
          <w:ilvl w:val="0"/>
          <w:numId w:val="72"/>
        </w:numPr>
        <w:autoSpaceDE w:val="0"/>
        <w:autoSpaceDN w:val="0"/>
        <w:adjustRightInd w:val="0"/>
        <w:spacing w:before="0" w:after="0" w:line="240" w:lineRule="auto"/>
        <w:jc w:val="left"/>
        <w:rPr>
          <w:rFonts w:eastAsia="CIDFont+F1" w:cs="CIDFont+F1"/>
          <w:sz w:val="18"/>
          <w:szCs w:val="18"/>
        </w:rPr>
      </w:pPr>
      <w:r w:rsidRPr="00BC2AC3">
        <w:rPr>
          <w:rFonts w:eastAsia="CIDFont+F1" w:cs="CIDFont+F1"/>
          <w:sz w:val="18"/>
          <w:szCs w:val="18"/>
        </w:rPr>
        <w:t>In this section, you should talk about the potential applications of quantum computers. Will quantum computers help solve the world’s problems? Or will they create more problems? How big an effect would a quantum computer have on our world?</w:t>
      </w:r>
    </w:p>
    <w:p w14:paraId="42DAF964" w14:textId="77777777" w:rsidR="00DB4FFC" w:rsidRPr="00BC2AC3" w:rsidRDefault="00DB4FFC" w:rsidP="00DB4FFC">
      <w:pPr>
        <w:pStyle w:val="ListParagraph"/>
        <w:numPr>
          <w:ilvl w:val="0"/>
          <w:numId w:val="72"/>
        </w:numPr>
        <w:autoSpaceDE w:val="0"/>
        <w:autoSpaceDN w:val="0"/>
        <w:adjustRightInd w:val="0"/>
        <w:spacing w:before="0" w:after="0" w:line="240" w:lineRule="auto"/>
        <w:jc w:val="left"/>
        <w:rPr>
          <w:rFonts w:eastAsia="CIDFont+F1" w:cs="CIDFont+F1"/>
          <w:sz w:val="18"/>
          <w:szCs w:val="18"/>
        </w:rPr>
      </w:pPr>
      <w:r w:rsidRPr="00BC2AC3">
        <w:rPr>
          <w:rFonts w:eastAsia="CIDFont+F1" w:cs="CIDFont+F1"/>
          <w:sz w:val="18"/>
          <w:szCs w:val="18"/>
        </w:rPr>
        <w:t>Remember to critically analyse your sources. Are your sources from reliable publications? Do the authors have vested interests which means they are biased in favour of (or against) quantum computers? Have any claims been exaggerated?</w:t>
      </w:r>
    </w:p>
    <w:p w14:paraId="659E3AE8" w14:textId="77777777" w:rsidR="00DB4FFC" w:rsidRPr="00BC2AC3" w:rsidRDefault="00DB4FFC" w:rsidP="00DB4FFC">
      <w:pPr>
        <w:autoSpaceDE w:val="0"/>
        <w:autoSpaceDN w:val="0"/>
        <w:adjustRightInd w:val="0"/>
        <w:spacing w:before="0" w:after="0" w:line="240" w:lineRule="auto"/>
        <w:rPr>
          <w:rFonts w:eastAsia="CIDFont+F1" w:cs="CIDFont+F1"/>
          <w:sz w:val="18"/>
          <w:szCs w:val="18"/>
        </w:rPr>
      </w:pPr>
    </w:p>
    <w:p w14:paraId="0246BE5C" w14:textId="77777777" w:rsidR="00DB4FFC" w:rsidRPr="00BC2AC3" w:rsidRDefault="00DB4FFC" w:rsidP="00DB4FFC">
      <w:pPr>
        <w:autoSpaceDE w:val="0"/>
        <w:autoSpaceDN w:val="0"/>
        <w:adjustRightInd w:val="0"/>
        <w:spacing w:before="0" w:after="0" w:line="240" w:lineRule="auto"/>
        <w:rPr>
          <w:rFonts w:eastAsia="CIDFont+F1" w:cs="CIDFont+F1"/>
          <w:sz w:val="18"/>
          <w:szCs w:val="18"/>
        </w:rPr>
      </w:pPr>
      <w:r w:rsidRPr="00BC2AC3">
        <w:rPr>
          <w:rFonts w:eastAsia="CIDFont+F1" w:cs="CIDFont+F1"/>
          <w:sz w:val="18"/>
          <w:szCs w:val="18"/>
        </w:rPr>
        <w:t>Conclusion (200 words)</w:t>
      </w:r>
    </w:p>
    <w:p w14:paraId="6F018E5C" w14:textId="77777777" w:rsidR="00DB4FFC" w:rsidRPr="00BC2AC3" w:rsidRDefault="00DB4FFC" w:rsidP="00DB4FFC">
      <w:pPr>
        <w:pStyle w:val="ListParagraph"/>
        <w:numPr>
          <w:ilvl w:val="0"/>
          <w:numId w:val="73"/>
        </w:numPr>
        <w:autoSpaceDE w:val="0"/>
        <w:autoSpaceDN w:val="0"/>
        <w:adjustRightInd w:val="0"/>
        <w:spacing w:before="0" w:after="0" w:line="240" w:lineRule="auto"/>
        <w:jc w:val="left"/>
        <w:rPr>
          <w:rFonts w:eastAsia="CIDFont+F1" w:cs="CIDFont+F1"/>
          <w:sz w:val="18"/>
          <w:szCs w:val="18"/>
        </w:rPr>
      </w:pPr>
      <w:r w:rsidRPr="00BC2AC3">
        <w:rPr>
          <w:rFonts w:eastAsia="CIDFont+F1" w:cs="CIDFont+F1"/>
          <w:sz w:val="18"/>
          <w:szCs w:val="18"/>
        </w:rPr>
        <w:t>In this section you should summarise your argument and give a conclusion which answers the essay question. Remember to cite the evidence you have collected in support of your conclusion.</w:t>
      </w:r>
    </w:p>
    <w:p w14:paraId="29BF4F72" w14:textId="77777777" w:rsidR="00DB4FFC" w:rsidRDefault="00DB4FFC" w:rsidP="00DB4FFC">
      <w:pPr>
        <w:autoSpaceDE w:val="0"/>
        <w:autoSpaceDN w:val="0"/>
        <w:adjustRightInd w:val="0"/>
        <w:spacing w:before="0" w:after="0" w:line="240" w:lineRule="auto"/>
      </w:pPr>
    </w:p>
    <w:p w14:paraId="2B5781BC" w14:textId="77777777" w:rsidR="00DB4FFC" w:rsidRDefault="00DB4FFC" w:rsidP="00DB4FFC">
      <w:pPr>
        <w:autoSpaceDE w:val="0"/>
        <w:autoSpaceDN w:val="0"/>
        <w:adjustRightInd w:val="0"/>
        <w:spacing w:before="0" w:after="0" w:line="240" w:lineRule="auto"/>
      </w:pPr>
      <w:r>
        <w:t>[Part 2 of the Final Assignment is a Problem Set of quantum logic problems]</w:t>
      </w:r>
    </w:p>
    <w:p w14:paraId="5718E169" w14:textId="77777777" w:rsidR="00DB4FFC" w:rsidRDefault="00DB4FFC" w:rsidP="00DB4FFC">
      <w:pPr>
        <w:autoSpaceDE w:val="0"/>
        <w:autoSpaceDN w:val="0"/>
        <w:adjustRightInd w:val="0"/>
        <w:spacing w:before="0" w:after="0" w:line="240" w:lineRule="auto"/>
      </w:pPr>
    </w:p>
    <w:tbl>
      <w:tblPr>
        <w:tblStyle w:val="TableGrid"/>
        <w:tblW w:w="0" w:type="auto"/>
        <w:tblInd w:w="720" w:type="dxa"/>
        <w:tblLook w:val="04A0" w:firstRow="1" w:lastRow="0" w:firstColumn="1" w:lastColumn="0" w:noHBand="0" w:noVBand="1"/>
      </w:tblPr>
      <w:tblGrid>
        <w:gridCol w:w="4107"/>
        <w:gridCol w:w="4218"/>
      </w:tblGrid>
      <w:tr w:rsidR="00DB4FFC" w14:paraId="091ACEC6" w14:textId="77777777" w:rsidTr="00CD517E">
        <w:trPr>
          <w:trHeight w:val="266"/>
        </w:trPr>
        <w:tc>
          <w:tcPr>
            <w:tcW w:w="4107" w:type="dxa"/>
          </w:tcPr>
          <w:p w14:paraId="708C6A5C" w14:textId="77777777" w:rsidR="00DB4FFC" w:rsidRDefault="00DB4FFC" w:rsidP="00CD517E">
            <w:pPr>
              <w:pStyle w:val="ListParagraph"/>
              <w:ind w:left="0"/>
              <w:jc w:val="center"/>
            </w:pPr>
            <w:r>
              <w:t>Subject Knowledge (Understand)</w:t>
            </w:r>
          </w:p>
        </w:tc>
        <w:tc>
          <w:tcPr>
            <w:tcW w:w="4218" w:type="dxa"/>
          </w:tcPr>
          <w:p w14:paraId="55D936DE" w14:textId="77777777" w:rsidR="00DB4FFC" w:rsidRDefault="00DB4FFC" w:rsidP="00CD517E">
            <w:pPr>
              <w:pStyle w:val="ListParagraph"/>
              <w:ind w:left="0"/>
              <w:jc w:val="center"/>
            </w:pPr>
            <w:r>
              <w:t>Academic Skills (Be able to do)</w:t>
            </w:r>
          </w:p>
        </w:tc>
      </w:tr>
      <w:tr w:rsidR="00DB4FFC" w14:paraId="00A609E9" w14:textId="77777777" w:rsidTr="00CD517E">
        <w:trPr>
          <w:trHeight w:val="2784"/>
        </w:trPr>
        <w:tc>
          <w:tcPr>
            <w:tcW w:w="4107" w:type="dxa"/>
          </w:tcPr>
          <w:p w14:paraId="647B3986" w14:textId="77777777" w:rsidR="00DB4FFC" w:rsidRPr="00CE664B" w:rsidRDefault="00DB4FFC" w:rsidP="00DB4FFC">
            <w:pPr>
              <w:pStyle w:val="ListParagraph"/>
              <w:numPr>
                <w:ilvl w:val="0"/>
                <w:numId w:val="39"/>
              </w:numPr>
              <w:spacing w:before="0" w:beforeAutospacing="1" w:after="0" w:afterAutospacing="1"/>
              <w:jc w:val="left"/>
              <w:rPr>
                <w:b/>
                <w:bCs/>
              </w:rPr>
            </w:pPr>
            <w:r w:rsidRPr="00CE664B">
              <w:rPr>
                <w:b/>
                <w:bCs/>
              </w:rPr>
              <w:t xml:space="preserve">Explain </w:t>
            </w:r>
            <w:r>
              <w:rPr>
                <w:b/>
                <w:bCs/>
              </w:rPr>
              <w:t>key algorithms and evaluate their importance</w:t>
            </w:r>
          </w:p>
          <w:p w14:paraId="665AC157" w14:textId="77777777" w:rsidR="00DB4FFC" w:rsidRDefault="00DB4FFC" w:rsidP="00DB4FFC">
            <w:pPr>
              <w:pStyle w:val="ListParagraph"/>
              <w:numPr>
                <w:ilvl w:val="0"/>
                <w:numId w:val="39"/>
              </w:numPr>
              <w:spacing w:before="0" w:beforeAutospacing="1" w:after="0" w:afterAutospacing="1"/>
              <w:jc w:val="left"/>
            </w:pPr>
            <w:r>
              <w:t>Assess the possibilities of a quantum computer (both its applications and limitations)</w:t>
            </w:r>
          </w:p>
          <w:p w14:paraId="42B80384" w14:textId="77777777" w:rsidR="00DB4FFC" w:rsidRDefault="00DB4FFC" w:rsidP="00DB4FFC">
            <w:pPr>
              <w:pStyle w:val="ListParagraph"/>
              <w:numPr>
                <w:ilvl w:val="0"/>
                <w:numId w:val="39"/>
              </w:numPr>
              <w:spacing w:before="0" w:beforeAutospacing="1" w:after="0" w:afterAutospacing="1"/>
              <w:jc w:val="left"/>
            </w:pPr>
            <w:r>
              <w:t>Identify the differences between quantum computing and regular (classical) computing</w:t>
            </w:r>
          </w:p>
          <w:p w14:paraId="286BC1C9" w14:textId="77777777" w:rsidR="00DB4FFC" w:rsidRDefault="00DB4FFC" w:rsidP="00DB4FFC">
            <w:pPr>
              <w:pStyle w:val="ListParagraph"/>
              <w:numPr>
                <w:ilvl w:val="0"/>
                <w:numId w:val="39"/>
              </w:numPr>
              <w:spacing w:before="0" w:beforeAutospacing="1" w:after="0" w:afterAutospacing="1"/>
              <w:jc w:val="left"/>
            </w:pPr>
            <w:r>
              <w:t>Explore the relationship between the H-box and quantum computing</w:t>
            </w:r>
          </w:p>
        </w:tc>
        <w:tc>
          <w:tcPr>
            <w:tcW w:w="4218" w:type="dxa"/>
          </w:tcPr>
          <w:p w14:paraId="48F605E6" w14:textId="77777777" w:rsidR="00DB4FFC" w:rsidRPr="00CE664B" w:rsidRDefault="00DB4FFC" w:rsidP="00DB4FFC">
            <w:pPr>
              <w:pStyle w:val="ListParagraph"/>
              <w:numPr>
                <w:ilvl w:val="0"/>
                <w:numId w:val="39"/>
              </w:numPr>
              <w:spacing w:before="0" w:beforeAutospacing="1" w:after="0" w:afterAutospacing="1"/>
              <w:jc w:val="left"/>
              <w:rPr>
                <w:b/>
                <w:bCs/>
              </w:rPr>
            </w:pPr>
            <w:r w:rsidRPr="00CE664B">
              <w:rPr>
                <w:b/>
                <w:bCs/>
              </w:rPr>
              <w:t>Select the most relevant scientific evidence to support claims</w:t>
            </w:r>
          </w:p>
          <w:p w14:paraId="214D2624" w14:textId="77777777" w:rsidR="00DB4FFC" w:rsidRPr="00CE664B" w:rsidRDefault="00DB4FFC" w:rsidP="00DB4FFC">
            <w:pPr>
              <w:pStyle w:val="ListParagraph"/>
              <w:numPr>
                <w:ilvl w:val="0"/>
                <w:numId w:val="39"/>
              </w:numPr>
              <w:spacing w:before="0" w:beforeAutospacing="1" w:after="0" w:afterAutospacing="1"/>
              <w:jc w:val="left"/>
              <w:rPr>
                <w:b/>
                <w:bCs/>
              </w:rPr>
            </w:pPr>
            <w:r w:rsidRPr="00CE664B">
              <w:rPr>
                <w:b/>
                <w:bCs/>
              </w:rPr>
              <w:t>Use correct scientific language</w:t>
            </w:r>
          </w:p>
          <w:p w14:paraId="27BD07E6" w14:textId="77777777" w:rsidR="00DB4FFC" w:rsidRPr="00CE664B" w:rsidRDefault="00DB4FFC" w:rsidP="00DB4FFC">
            <w:pPr>
              <w:pStyle w:val="ListParagraph"/>
              <w:numPr>
                <w:ilvl w:val="0"/>
                <w:numId w:val="39"/>
              </w:numPr>
              <w:spacing w:before="0" w:beforeAutospacing="1" w:after="0" w:afterAutospacing="1"/>
              <w:jc w:val="left"/>
              <w:rPr>
                <w:b/>
                <w:bCs/>
              </w:rPr>
            </w:pPr>
            <w:r w:rsidRPr="00CE664B">
              <w:rPr>
                <w:b/>
                <w:bCs/>
              </w:rPr>
              <w:t>Explain the value or significance of selected evidence</w:t>
            </w:r>
          </w:p>
          <w:p w14:paraId="19E4CDB6" w14:textId="77777777" w:rsidR="00DB4FFC" w:rsidRPr="00CE664B" w:rsidRDefault="00DB4FFC" w:rsidP="00DB4FFC">
            <w:pPr>
              <w:pStyle w:val="ListParagraph"/>
              <w:numPr>
                <w:ilvl w:val="0"/>
                <w:numId w:val="39"/>
              </w:numPr>
              <w:spacing w:before="0" w:beforeAutospacing="1" w:after="0" w:afterAutospacing="1"/>
              <w:jc w:val="left"/>
              <w:rPr>
                <w:b/>
                <w:bCs/>
              </w:rPr>
            </w:pPr>
            <w:r w:rsidRPr="00CE664B">
              <w:rPr>
                <w:b/>
                <w:bCs/>
              </w:rPr>
              <w:t>Highlight and evaluate competing points of view</w:t>
            </w:r>
          </w:p>
          <w:p w14:paraId="79B479B5" w14:textId="77777777" w:rsidR="00DB4FFC" w:rsidRPr="00CE664B" w:rsidRDefault="00DB4FFC" w:rsidP="00DB4FFC">
            <w:pPr>
              <w:pStyle w:val="ListParagraph"/>
              <w:numPr>
                <w:ilvl w:val="0"/>
                <w:numId w:val="39"/>
              </w:numPr>
              <w:spacing w:before="0" w:beforeAutospacing="1" w:after="0" w:afterAutospacing="1"/>
              <w:jc w:val="left"/>
              <w:rPr>
                <w:b/>
                <w:bCs/>
              </w:rPr>
            </w:pPr>
            <w:r w:rsidRPr="00CE664B">
              <w:rPr>
                <w:b/>
                <w:bCs/>
              </w:rPr>
              <w:t>Showcase independent thought</w:t>
            </w:r>
          </w:p>
          <w:p w14:paraId="1BAE169B" w14:textId="77777777" w:rsidR="00DB4FFC" w:rsidRDefault="00DB4FFC" w:rsidP="00CD517E">
            <w:pPr>
              <w:pStyle w:val="ListParagraph"/>
              <w:spacing w:before="0" w:after="0"/>
            </w:pPr>
          </w:p>
        </w:tc>
      </w:tr>
    </w:tbl>
    <w:p w14:paraId="7CD6DBB3" w14:textId="77777777" w:rsidR="00DB4FFC" w:rsidRPr="00CE664B" w:rsidRDefault="00DB4FFC" w:rsidP="00DB4FFC">
      <w:pPr>
        <w:rPr>
          <w:b/>
          <w:bCs/>
        </w:rPr>
      </w:pPr>
      <w:r>
        <w:rPr>
          <w:b/>
          <w:bCs/>
        </w:rPr>
        <w:t>*Bolded text can be assessed in both baseline and final assignment</w:t>
      </w:r>
    </w:p>
    <w:p w14:paraId="59B75ABD" w14:textId="77777777" w:rsidR="00DB4FFC" w:rsidRDefault="00DB4FFC" w:rsidP="00DB4FFC">
      <w:r w:rsidRPr="0070053F">
        <w:rPr>
          <w:b/>
          <w:bCs/>
        </w:rPr>
        <w:t>Baseline Assignment Question:</w:t>
      </w:r>
      <w:r>
        <w:t xml:space="preserve"> What is the most important algorithm in the modern world?</w:t>
      </w:r>
    </w:p>
    <w:p w14:paraId="6A20DBA6" w14:textId="77777777" w:rsidR="00DB4FFC" w:rsidRPr="00BC2AC3" w:rsidRDefault="00DB4FFC" w:rsidP="00DB4FFC">
      <w:pPr>
        <w:rPr>
          <w:sz w:val="18"/>
          <w:szCs w:val="18"/>
        </w:rPr>
      </w:pPr>
      <w:r w:rsidRPr="00BC2AC3">
        <w:rPr>
          <w:sz w:val="18"/>
          <w:szCs w:val="18"/>
        </w:rPr>
        <w:t>In your essay of 300 words, I want you to compare two algorithms from the three case studies from the tutorial.  Your essay should include the following:</w:t>
      </w:r>
    </w:p>
    <w:p w14:paraId="09976B17" w14:textId="77777777" w:rsidR="00DB4FFC" w:rsidRPr="00BC2AC3" w:rsidRDefault="00DB4FFC" w:rsidP="00DB4FFC">
      <w:pPr>
        <w:pStyle w:val="ListParagraph"/>
        <w:numPr>
          <w:ilvl w:val="0"/>
          <w:numId w:val="70"/>
        </w:numPr>
        <w:spacing w:before="160" w:after="160"/>
        <w:jc w:val="left"/>
        <w:rPr>
          <w:sz w:val="18"/>
          <w:szCs w:val="18"/>
        </w:rPr>
      </w:pPr>
      <w:r w:rsidRPr="00BC2AC3">
        <w:rPr>
          <w:sz w:val="18"/>
          <w:szCs w:val="18"/>
        </w:rPr>
        <w:t>A brief description of each algorithm (what problem does it solve, how does it work, who invented it) [200 words]</w:t>
      </w:r>
    </w:p>
    <w:p w14:paraId="10F40788" w14:textId="77777777" w:rsidR="00DB4FFC" w:rsidRDefault="00DB4FFC" w:rsidP="00DB4FFC">
      <w:pPr>
        <w:pStyle w:val="ListParagraph"/>
        <w:numPr>
          <w:ilvl w:val="0"/>
          <w:numId w:val="70"/>
        </w:numPr>
        <w:spacing w:before="160" w:after="160"/>
        <w:jc w:val="left"/>
        <w:rPr>
          <w:sz w:val="18"/>
          <w:szCs w:val="18"/>
        </w:rPr>
      </w:pPr>
      <w:r w:rsidRPr="00BC2AC3">
        <w:rPr>
          <w:sz w:val="18"/>
          <w:szCs w:val="18"/>
        </w:rPr>
        <w:t>A discussion of which algorithm you think is more important and why. What would the world be like without this algorithm? [200 words]</w:t>
      </w:r>
    </w:p>
    <w:p w14:paraId="7CD1AC64" w14:textId="77777777" w:rsidR="00DB4FFC" w:rsidRPr="00BC2AC3" w:rsidRDefault="00DB4FFC" w:rsidP="00DB4FFC">
      <w:pPr>
        <w:pStyle w:val="ListParagraph"/>
        <w:numPr>
          <w:ilvl w:val="0"/>
          <w:numId w:val="70"/>
        </w:numPr>
        <w:spacing w:before="160" w:after="160"/>
        <w:jc w:val="left"/>
        <w:rPr>
          <w:sz w:val="18"/>
          <w:szCs w:val="18"/>
        </w:rPr>
      </w:pPr>
      <w:r w:rsidRPr="00BC2AC3">
        <w:rPr>
          <w:sz w:val="18"/>
          <w:szCs w:val="18"/>
        </w:rPr>
        <w:t xml:space="preserve">You should have enough information from the case studies to do your essay, but I encourage you to do some additional research. </w:t>
      </w:r>
    </w:p>
    <w:p w14:paraId="12CF7D2E" w14:textId="77777777" w:rsidR="00DB4FFC" w:rsidRPr="00BC2AC3" w:rsidRDefault="00DB4FFC" w:rsidP="00DB4FFC">
      <w:r>
        <w:t>[Part 2 of Baseline assignment is a problem set of logic problems]</w:t>
      </w:r>
    </w:p>
    <w:p w14:paraId="3D020323" w14:textId="77777777" w:rsidR="00DB4FFC" w:rsidRPr="00DB4FFC" w:rsidRDefault="00DB4FFC" w:rsidP="00DB4FFC">
      <w:pPr>
        <w:rPr>
          <w:b/>
          <w:bCs/>
          <w:color w:val="F53764" w:themeColor="accent2"/>
          <w:sz w:val="22"/>
          <w:szCs w:val="24"/>
        </w:rPr>
      </w:pPr>
      <w:bookmarkStart w:id="102" w:name="_Toc67924803"/>
      <w:r w:rsidRPr="00DB4FFC">
        <w:rPr>
          <w:b/>
          <w:bCs/>
          <w:color w:val="F53764" w:themeColor="accent2"/>
          <w:sz w:val="22"/>
          <w:szCs w:val="24"/>
        </w:rPr>
        <w:lastRenderedPageBreak/>
        <w:t xml:space="preserve">Example 2 – Biological Sciences – </w:t>
      </w:r>
      <w:bookmarkEnd w:id="102"/>
      <w:r w:rsidRPr="00DB4FFC">
        <w:rPr>
          <w:b/>
          <w:bCs/>
          <w:color w:val="F53764" w:themeColor="accent2"/>
          <w:sz w:val="22"/>
          <w:szCs w:val="24"/>
        </w:rPr>
        <w:t>Ages 17-18</w:t>
      </w:r>
    </w:p>
    <w:p w14:paraId="113F1CC0" w14:textId="77777777" w:rsidR="00DB4FFC" w:rsidRPr="008A2D33" w:rsidRDefault="00DB4FFC" w:rsidP="00DB4FFC">
      <w:pPr>
        <w:autoSpaceDE w:val="0"/>
        <w:autoSpaceDN w:val="0"/>
        <w:adjustRightInd w:val="0"/>
        <w:spacing w:before="0" w:after="0" w:line="240" w:lineRule="auto"/>
        <w:rPr>
          <w:rFonts w:eastAsia="CIDFont+F1" w:cs="CIDFont+F1"/>
        </w:rPr>
      </w:pPr>
      <w:r w:rsidRPr="0070053F">
        <w:rPr>
          <w:b/>
          <w:bCs/>
        </w:rPr>
        <w:t>Final Assignment Question:</w:t>
      </w:r>
      <w:r>
        <w:rPr>
          <w:rFonts w:hint="eastAsia"/>
        </w:rPr>
        <w:t xml:space="preserve"> </w:t>
      </w:r>
      <w:r>
        <w:t xml:space="preserve">For a cancer of your choice describe the development, current research and future outlook for patients developing the disease. </w:t>
      </w:r>
      <w:r w:rsidRPr="004255A2">
        <w:t>Your response should also include an assessment of which research you think will be most effective or most promising and why.</w:t>
      </w:r>
    </w:p>
    <w:p w14:paraId="3D3EACB8" w14:textId="77777777" w:rsidR="00DB4FFC" w:rsidRDefault="00DB4FFC" w:rsidP="00DB4FFC">
      <w:pPr>
        <w:autoSpaceDE w:val="0"/>
        <w:autoSpaceDN w:val="0"/>
        <w:adjustRightInd w:val="0"/>
        <w:spacing w:before="0" w:after="0" w:line="240" w:lineRule="auto"/>
      </w:pPr>
    </w:p>
    <w:tbl>
      <w:tblPr>
        <w:tblStyle w:val="TableGrid"/>
        <w:tblW w:w="0" w:type="auto"/>
        <w:tblInd w:w="720" w:type="dxa"/>
        <w:tblLook w:val="04A0" w:firstRow="1" w:lastRow="0" w:firstColumn="1" w:lastColumn="0" w:noHBand="0" w:noVBand="1"/>
      </w:tblPr>
      <w:tblGrid>
        <w:gridCol w:w="4093"/>
        <w:gridCol w:w="4203"/>
      </w:tblGrid>
      <w:tr w:rsidR="00DB4FFC" w14:paraId="2A191A03" w14:textId="77777777" w:rsidTr="00CD517E">
        <w:tc>
          <w:tcPr>
            <w:tcW w:w="4093" w:type="dxa"/>
          </w:tcPr>
          <w:p w14:paraId="2874E6D0" w14:textId="77777777" w:rsidR="00DB4FFC" w:rsidRDefault="00DB4FFC" w:rsidP="00CD517E">
            <w:pPr>
              <w:pStyle w:val="ListParagraph"/>
              <w:ind w:left="0"/>
              <w:jc w:val="center"/>
            </w:pPr>
            <w:r>
              <w:t>Subject Knowledge</w:t>
            </w:r>
          </w:p>
        </w:tc>
        <w:tc>
          <w:tcPr>
            <w:tcW w:w="4203" w:type="dxa"/>
          </w:tcPr>
          <w:p w14:paraId="27C7767B" w14:textId="77777777" w:rsidR="00DB4FFC" w:rsidRDefault="00DB4FFC" w:rsidP="00CD517E">
            <w:pPr>
              <w:pStyle w:val="ListParagraph"/>
              <w:ind w:left="0"/>
              <w:jc w:val="center"/>
            </w:pPr>
            <w:r>
              <w:t>Academic Skills</w:t>
            </w:r>
          </w:p>
        </w:tc>
      </w:tr>
      <w:tr w:rsidR="00DB4FFC" w14:paraId="1E371125" w14:textId="77777777" w:rsidTr="00CD517E">
        <w:trPr>
          <w:trHeight w:val="2974"/>
        </w:trPr>
        <w:tc>
          <w:tcPr>
            <w:tcW w:w="4093" w:type="dxa"/>
          </w:tcPr>
          <w:p w14:paraId="2007A9F4" w14:textId="77777777" w:rsidR="00DB4FFC" w:rsidRDefault="00DB4FFC" w:rsidP="00DB4FFC">
            <w:pPr>
              <w:pStyle w:val="ListParagraph"/>
              <w:numPr>
                <w:ilvl w:val="0"/>
                <w:numId w:val="39"/>
              </w:numPr>
              <w:spacing w:before="0" w:beforeAutospacing="1" w:after="0" w:afterAutospacing="1"/>
              <w:jc w:val="left"/>
              <w:rPr>
                <w:b/>
                <w:bCs/>
              </w:rPr>
            </w:pPr>
            <w:r w:rsidRPr="004255A2">
              <w:rPr>
                <w:b/>
                <w:bCs/>
              </w:rPr>
              <w:t>Apply biological knowledge to anticipate outcomes</w:t>
            </w:r>
          </w:p>
          <w:p w14:paraId="610FA658" w14:textId="77777777" w:rsidR="00DB4FFC" w:rsidRPr="004255A2" w:rsidRDefault="00DB4FFC" w:rsidP="00DB4FFC">
            <w:pPr>
              <w:pStyle w:val="ListParagraph"/>
              <w:numPr>
                <w:ilvl w:val="0"/>
                <w:numId w:val="39"/>
              </w:numPr>
              <w:spacing w:before="0" w:beforeAutospacing="1" w:after="0" w:afterAutospacing="1"/>
              <w:jc w:val="left"/>
              <w:rPr>
                <w:b/>
                <w:bCs/>
              </w:rPr>
            </w:pPr>
            <w:r>
              <w:rPr>
                <w:b/>
                <w:bCs/>
              </w:rPr>
              <w:t>Assess the role of mutations in cancer and cancer research</w:t>
            </w:r>
          </w:p>
          <w:p w14:paraId="306D5A5B" w14:textId="77777777" w:rsidR="00DB4FFC" w:rsidRDefault="00DB4FFC" w:rsidP="00DB4FFC">
            <w:pPr>
              <w:pStyle w:val="ListParagraph"/>
              <w:numPr>
                <w:ilvl w:val="0"/>
                <w:numId w:val="39"/>
              </w:numPr>
              <w:spacing w:before="0" w:beforeAutospacing="1" w:after="0" w:afterAutospacing="1"/>
              <w:jc w:val="left"/>
            </w:pPr>
            <w:r>
              <w:t>Evaluate possible scientific outcomes and existing research in cancer treatments</w:t>
            </w:r>
          </w:p>
          <w:p w14:paraId="6E302D79" w14:textId="77777777" w:rsidR="00DB4FFC" w:rsidRDefault="00DB4FFC" w:rsidP="00DB4FFC">
            <w:pPr>
              <w:pStyle w:val="ListParagraph"/>
              <w:numPr>
                <w:ilvl w:val="0"/>
                <w:numId w:val="39"/>
              </w:numPr>
              <w:spacing w:before="0" w:beforeAutospacing="1" w:after="0" w:afterAutospacing="1"/>
              <w:jc w:val="left"/>
            </w:pPr>
            <w:r>
              <w:t>Explore potential treatments for cancer and apply scientific knowledge to the problem.</w:t>
            </w:r>
          </w:p>
        </w:tc>
        <w:tc>
          <w:tcPr>
            <w:tcW w:w="4203" w:type="dxa"/>
          </w:tcPr>
          <w:p w14:paraId="494D61AF" w14:textId="77777777" w:rsidR="00DB4FFC" w:rsidRPr="004255A2" w:rsidRDefault="00DB4FFC" w:rsidP="00DB4FFC">
            <w:pPr>
              <w:pStyle w:val="ListParagraph"/>
              <w:numPr>
                <w:ilvl w:val="0"/>
                <w:numId w:val="39"/>
              </w:numPr>
              <w:spacing w:before="0" w:beforeAutospacing="1" w:after="0" w:afterAutospacing="1"/>
              <w:jc w:val="left"/>
              <w:rPr>
                <w:b/>
                <w:bCs/>
              </w:rPr>
            </w:pPr>
            <w:r w:rsidRPr="004255A2">
              <w:rPr>
                <w:b/>
                <w:bCs/>
              </w:rPr>
              <w:t>Select scientific evidence to support claims</w:t>
            </w:r>
          </w:p>
          <w:p w14:paraId="38A9519D" w14:textId="77777777" w:rsidR="00DB4FFC" w:rsidRPr="004255A2" w:rsidRDefault="00DB4FFC" w:rsidP="00DB4FFC">
            <w:pPr>
              <w:pStyle w:val="ListParagraph"/>
              <w:numPr>
                <w:ilvl w:val="0"/>
                <w:numId w:val="39"/>
              </w:numPr>
              <w:spacing w:before="0" w:beforeAutospacing="1" w:after="0" w:afterAutospacing="1"/>
              <w:jc w:val="left"/>
              <w:rPr>
                <w:b/>
                <w:bCs/>
              </w:rPr>
            </w:pPr>
            <w:r w:rsidRPr="004255A2">
              <w:rPr>
                <w:b/>
                <w:bCs/>
              </w:rPr>
              <w:t>Use correct scientific language</w:t>
            </w:r>
          </w:p>
          <w:p w14:paraId="52ACC21C" w14:textId="77777777" w:rsidR="00DB4FFC" w:rsidRPr="004255A2" w:rsidRDefault="00DB4FFC" w:rsidP="00DB4FFC">
            <w:pPr>
              <w:pStyle w:val="ListParagraph"/>
              <w:numPr>
                <w:ilvl w:val="0"/>
                <w:numId w:val="39"/>
              </w:numPr>
              <w:spacing w:before="0" w:beforeAutospacing="1" w:after="0" w:afterAutospacing="1"/>
              <w:jc w:val="left"/>
              <w:rPr>
                <w:b/>
                <w:bCs/>
              </w:rPr>
            </w:pPr>
            <w:r w:rsidRPr="004255A2">
              <w:rPr>
                <w:b/>
                <w:bCs/>
              </w:rPr>
              <w:t>Explain the value or significance of selected evidence</w:t>
            </w:r>
          </w:p>
          <w:p w14:paraId="489F905A" w14:textId="77777777" w:rsidR="00DB4FFC" w:rsidRDefault="00DB4FFC" w:rsidP="00DB4FFC">
            <w:pPr>
              <w:pStyle w:val="ListParagraph"/>
              <w:numPr>
                <w:ilvl w:val="0"/>
                <w:numId w:val="39"/>
              </w:numPr>
              <w:spacing w:before="0" w:beforeAutospacing="1" w:after="0" w:afterAutospacing="1"/>
              <w:jc w:val="left"/>
              <w:rPr>
                <w:b/>
                <w:bCs/>
              </w:rPr>
            </w:pPr>
            <w:r w:rsidRPr="004255A2">
              <w:rPr>
                <w:b/>
                <w:bCs/>
              </w:rPr>
              <w:t>Showcase independent thought and make point of view clear</w:t>
            </w:r>
          </w:p>
          <w:p w14:paraId="2C71A0EB" w14:textId="77777777" w:rsidR="00DB4FFC" w:rsidRPr="004255A2" w:rsidRDefault="00DB4FFC" w:rsidP="00DB4FFC">
            <w:pPr>
              <w:pStyle w:val="ListParagraph"/>
              <w:numPr>
                <w:ilvl w:val="0"/>
                <w:numId w:val="39"/>
              </w:numPr>
              <w:spacing w:before="0" w:beforeAutospacing="1" w:after="0" w:afterAutospacing="1"/>
              <w:jc w:val="left"/>
            </w:pPr>
            <w:r>
              <w:t>Highlight</w:t>
            </w:r>
            <w:r w:rsidRPr="009B2828">
              <w:t xml:space="preserve"> competing points of view</w:t>
            </w:r>
          </w:p>
        </w:tc>
      </w:tr>
    </w:tbl>
    <w:p w14:paraId="41996DA4" w14:textId="77777777" w:rsidR="00DB4FFC" w:rsidRPr="004255A2" w:rsidRDefault="00DB4FFC" w:rsidP="00DB4FFC">
      <w:pPr>
        <w:rPr>
          <w:b/>
          <w:bCs/>
        </w:rPr>
      </w:pPr>
      <w:r>
        <w:rPr>
          <w:b/>
          <w:bCs/>
        </w:rPr>
        <w:t>*Bolded text can be assessed in both baseline and final assignment</w:t>
      </w:r>
    </w:p>
    <w:p w14:paraId="36100512" w14:textId="77777777" w:rsidR="00DB4FFC" w:rsidRDefault="00DB4FFC" w:rsidP="00DB4FFC">
      <w:r w:rsidRPr="0070053F">
        <w:rPr>
          <w:b/>
          <w:bCs/>
        </w:rPr>
        <w:t>Baseline Assignment Question:</w:t>
      </w:r>
      <w:r>
        <w:t xml:space="preserve"> Write a paragraph of 300 words describing how mutations in cell division in the human might lead to disease. </w:t>
      </w:r>
      <w:r w:rsidRPr="004255A2">
        <w:t>What implications might this have for society if scientists could identify and fix all mutations – are all mutations a bad thing?</w:t>
      </w:r>
    </w:p>
    <w:p w14:paraId="1F9F4AE0" w14:textId="77777777" w:rsidR="00DB4FFC" w:rsidRPr="00677643" w:rsidRDefault="00DB4FFC" w:rsidP="00DB4FFC">
      <w:pPr>
        <w:pStyle w:val="ListParagraph"/>
        <w:numPr>
          <w:ilvl w:val="0"/>
          <w:numId w:val="43"/>
        </w:numPr>
        <w:autoSpaceDE w:val="0"/>
        <w:autoSpaceDN w:val="0"/>
        <w:adjustRightInd w:val="0"/>
        <w:spacing w:before="0" w:after="0" w:line="240" w:lineRule="auto"/>
        <w:jc w:val="left"/>
        <w:rPr>
          <w:rFonts w:eastAsia="CIDFont+F1" w:cs="CIDFont+F1"/>
        </w:rPr>
      </w:pPr>
      <w:r>
        <w:br w:type="page"/>
      </w:r>
    </w:p>
    <w:p w14:paraId="3D0823DB" w14:textId="77777777" w:rsidR="00DB4FFC" w:rsidRPr="00DB4FFC" w:rsidRDefault="00DB4FFC" w:rsidP="00DB4FFC">
      <w:pPr>
        <w:rPr>
          <w:b/>
          <w:bCs/>
          <w:color w:val="F53764" w:themeColor="accent2"/>
          <w:sz w:val="22"/>
          <w:szCs w:val="24"/>
        </w:rPr>
      </w:pPr>
      <w:bookmarkStart w:id="103" w:name="_Toc67924804"/>
      <w:r w:rsidRPr="00DB4FFC">
        <w:rPr>
          <w:b/>
          <w:bCs/>
          <w:color w:val="F53764" w:themeColor="accent2"/>
          <w:sz w:val="22"/>
          <w:szCs w:val="24"/>
        </w:rPr>
        <w:lastRenderedPageBreak/>
        <w:t xml:space="preserve">Example 3 – Neuroscience – </w:t>
      </w:r>
      <w:bookmarkEnd w:id="103"/>
      <w:r w:rsidRPr="00DB4FFC">
        <w:rPr>
          <w:b/>
          <w:bCs/>
          <w:color w:val="F53764" w:themeColor="accent2"/>
          <w:sz w:val="22"/>
          <w:szCs w:val="24"/>
        </w:rPr>
        <w:t>Ages 17-18</w:t>
      </w:r>
    </w:p>
    <w:p w14:paraId="7C545009" w14:textId="77777777" w:rsidR="00DB4FFC" w:rsidRDefault="00DB4FFC" w:rsidP="00873198">
      <w:pPr>
        <w:rPr>
          <w:b/>
        </w:rPr>
      </w:pPr>
      <w:bookmarkStart w:id="104" w:name="_Toc67924805"/>
      <w:r w:rsidRPr="00873198">
        <w:rPr>
          <w:b/>
        </w:rPr>
        <w:t>Final Assignment Question:</w:t>
      </w:r>
      <w:r>
        <w:rPr>
          <w:bCs/>
        </w:rPr>
        <w:t xml:space="preserve"> </w:t>
      </w:r>
      <w:r w:rsidRPr="00907291">
        <w:t>Would you recommend taking a memory enhancing drug?</w:t>
      </w:r>
      <w:bookmarkEnd w:id="104"/>
    </w:p>
    <w:p w14:paraId="498F7469" w14:textId="77777777" w:rsidR="00DB4FFC" w:rsidRPr="008018DD" w:rsidRDefault="00DB4FFC" w:rsidP="00DB4FFC">
      <w:pPr>
        <w:autoSpaceDE w:val="0"/>
        <w:autoSpaceDN w:val="0"/>
        <w:adjustRightInd w:val="0"/>
        <w:spacing w:before="0" w:after="0" w:line="240" w:lineRule="auto"/>
        <w:rPr>
          <w:sz w:val="18"/>
          <w:szCs w:val="18"/>
        </w:rPr>
      </w:pPr>
      <w:r w:rsidRPr="008018DD">
        <w:rPr>
          <w:sz w:val="18"/>
          <w:szCs w:val="18"/>
        </w:rPr>
        <w:t>A brand new memory enhancing drug has come on the market and many news outlets have jumped onto its discovery saying it can cure Alzheimer’s disease, amnesia and improve cognitive performance. Write an opinion article for Nature Magazine about whether you think a single drug could realistically perform all the above functions from a neuroscience perspective. State the pros and cons of memory enhancement and conclude with your recommendation on taking memory enhancing drugs.</w:t>
      </w:r>
    </w:p>
    <w:p w14:paraId="1F71C5D3" w14:textId="77777777" w:rsidR="00DB4FFC" w:rsidRDefault="00DB4FFC" w:rsidP="00DB4FFC">
      <w:pPr>
        <w:autoSpaceDE w:val="0"/>
        <w:autoSpaceDN w:val="0"/>
        <w:adjustRightInd w:val="0"/>
        <w:spacing w:before="0" w:after="0" w:line="240" w:lineRule="auto"/>
      </w:pPr>
    </w:p>
    <w:p w14:paraId="6ABEF5C8" w14:textId="77777777" w:rsidR="00DB4FFC" w:rsidRPr="008018DD" w:rsidRDefault="00DB4FFC" w:rsidP="00DB4FFC">
      <w:pPr>
        <w:autoSpaceDE w:val="0"/>
        <w:autoSpaceDN w:val="0"/>
        <w:adjustRightInd w:val="0"/>
        <w:spacing w:before="0" w:after="0" w:line="240" w:lineRule="auto"/>
        <w:rPr>
          <w:sz w:val="18"/>
          <w:szCs w:val="18"/>
        </w:rPr>
      </w:pPr>
      <w:r w:rsidRPr="008018DD">
        <w:rPr>
          <w:sz w:val="18"/>
          <w:szCs w:val="18"/>
        </w:rPr>
        <w:t>In your essay, please include:</w:t>
      </w:r>
    </w:p>
    <w:p w14:paraId="3AE7FA75" w14:textId="77777777" w:rsidR="00DB4FFC" w:rsidRPr="008018DD" w:rsidRDefault="00DB4FFC" w:rsidP="00DB4FFC">
      <w:pPr>
        <w:pStyle w:val="ListParagraph"/>
        <w:numPr>
          <w:ilvl w:val="0"/>
          <w:numId w:val="43"/>
        </w:numPr>
        <w:autoSpaceDE w:val="0"/>
        <w:autoSpaceDN w:val="0"/>
        <w:adjustRightInd w:val="0"/>
        <w:spacing w:before="0" w:after="0" w:line="240" w:lineRule="auto"/>
        <w:jc w:val="left"/>
        <w:rPr>
          <w:sz w:val="18"/>
          <w:szCs w:val="18"/>
        </w:rPr>
      </w:pPr>
      <w:r w:rsidRPr="008018DD">
        <w:rPr>
          <w:sz w:val="18"/>
          <w:szCs w:val="18"/>
        </w:rPr>
        <w:t>An introduction to neuroscience and memory problems</w:t>
      </w:r>
    </w:p>
    <w:p w14:paraId="70803D8E" w14:textId="77777777" w:rsidR="00DB4FFC" w:rsidRPr="008018DD" w:rsidRDefault="00DB4FFC" w:rsidP="00DB4FFC">
      <w:pPr>
        <w:pStyle w:val="ListParagraph"/>
        <w:numPr>
          <w:ilvl w:val="0"/>
          <w:numId w:val="43"/>
        </w:numPr>
        <w:autoSpaceDE w:val="0"/>
        <w:autoSpaceDN w:val="0"/>
        <w:adjustRightInd w:val="0"/>
        <w:spacing w:before="0" w:after="0" w:line="240" w:lineRule="auto"/>
        <w:jc w:val="left"/>
        <w:rPr>
          <w:sz w:val="18"/>
          <w:szCs w:val="18"/>
        </w:rPr>
      </w:pPr>
      <w:r w:rsidRPr="008018DD">
        <w:rPr>
          <w:sz w:val="18"/>
          <w:szCs w:val="18"/>
        </w:rPr>
        <w:t>The neuroscience of memory formation</w:t>
      </w:r>
    </w:p>
    <w:p w14:paraId="02C675BD" w14:textId="77777777" w:rsidR="00DB4FFC" w:rsidRPr="008018DD" w:rsidRDefault="00DB4FFC" w:rsidP="00DB4FFC">
      <w:pPr>
        <w:pStyle w:val="ListParagraph"/>
        <w:numPr>
          <w:ilvl w:val="0"/>
          <w:numId w:val="43"/>
        </w:numPr>
        <w:autoSpaceDE w:val="0"/>
        <w:autoSpaceDN w:val="0"/>
        <w:adjustRightInd w:val="0"/>
        <w:spacing w:before="0" w:after="0" w:line="240" w:lineRule="auto"/>
        <w:jc w:val="left"/>
        <w:rPr>
          <w:sz w:val="18"/>
          <w:szCs w:val="18"/>
        </w:rPr>
      </w:pPr>
      <w:r w:rsidRPr="008018DD">
        <w:rPr>
          <w:sz w:val="18"/>
          <w:szCs w:val="18"/>
        </w:rPr>
        <w:t>How this drug might work on a neuron</w:t>
      </w:r>
    </w:p>
    <w:p w14:paraId="129F7E99" w14:textId="77777777" w:rsidR="00DB4FFC" w:rsidRPr="008018DD" w:rsidRDefault="00DB4FFC" w:rsidP="00DB4FFC">
      <w:pPr>
        <w:pStyle w:val="ListParagraph"/>
        <w:numPr>
          <w:ilvl w:val="0"/>
          <w:numId w:val="43"/>
        </w:numPr>
        <w:autoSpaceDE w:val="0"/>
        <w:autoSpaceDN w:val="0"/>
        <w:adjustRightInd w:val="0"/>
        <w:spacing w:before="0" w:after="0" w:line="240" w:lineRule="auto"/>
        <w:jc w:val="left"/>
        <w:rPr>
          <w:sz w:val="18"/>
          <w:szCs w:val="18"/>
        </w:rPr>
      </w:pPr>
      <w:r w:rsidRPr="008018DD">
        <w:rPr>
          <w:sz w:val="18"/>
          <w:szCs w:val="18"/>
        </w:rPr>
        <w:t>Experimental means of testing memory using this drug</w:t>
      </w:r>
    </w:p>
    <w:p w14:paraId="0BC86A23" w14:textId="77777777" w:rsidR="00DB4FFC" w:rsidRPr="008018DD" w:rsidRDefault="00DB4FFC" w:rsidP="00DB4FFC">
      <w:pPr>
        <w:pStyle w:val="ListParagraph"/>
        <w:numPr>
          <w:ilvl w:val="0"/>
          <w:numId w:val="43"/>
        </w:numPr>
        <w:autoSpaceDE w:val="0"/>
        <w:autoSpaceDN w:val="0"/>
        <w:adjustRightInd w:val="0"/>
        <w:spacing w:before="0" w:after="0" w:line="240" w:lineRule="auto"/>
        <w:jc w:val="left"/>
        <w:rPr>
          <w:sz w:val="18"/>
          <w:szCs w:val="18"/>
        </w:rPr>
      </w:pPr>
      <w:r w:rsidRPr="008018DD">
        <w:rPr>
          <w:sz w:val="18"/>
          <w:szCs w:val="18"/>
        </w:rPr>
        <w:t>A balanced argument for and against using this drug to enhance memory in Alzheimer’s disease, amnesia and cognitive performance.</w:t>
      </w:r>
    </w:p>
    <w:p w14:paraId="229C6DD3" w14:textId="77777777" w:rsidR="00DB4FFC" w:rsidRPr="008018DD" w:rsidRDefault="00DB4FFC" w:rsidP="00DB4FFC">
      <w:pPr>
        <w:pStyle w:val="ListParagraph"/>
        <w:numPr>
          <w:ilvl w:val="0"/>
          <w:numId w:val="43"/>
        </w:numPr>
        <w:autoSpaceDE w:val="0"/>
        <w:autoSpaceDN w:val="0"/>
        <w:adjustRightInd w:val="0"/>
        <w:spacing w:before="0" w:after="0" w:line="240" w:lineRule="auto"/>
        <w:jc w:val="left"/>
        <w:rPr>
          <w:sz w:val="18"/>
          <w:szCs w:val="18"/>
        </w:rPr>
      </w:pPr>
      <w:r w:rsidRPr="008018DD">
        <w:rPr>
          <w:sz w:val="18"/>
          <w:szCs w:val="18"/>
        </w:rPr>
        <w:t>A conclusion summarising your recommendation, why you think this and the future directions of memory enhancement</w:t>
      </w:r>
    </w:p>
    <w:p w14:paraId="662DF877" w14:textId="77777777" w:rsidR="00DB4FFC" w:rsidRPr="008018DD" w:rsidRDefault="00DB4FFC" w:rsidP="00DB4FFC">
      <w:pPr>
        <w:autoSpaceDE w:val="0"/>
        <w:autoSpaceDN w:val="0"/>
        <w:adjustRightInd w:val="0"/>
        <w:spacing w:before="0" w:after="0" w:line="240" w:lineRule="auto"/>
        <w:rPr>
          <w:sz w:val="18"/>
          <w:szCs w:val="18"/>
        </w:rPr>
      </w:pPr>
    </w:p>
    <w:p w14:paraId="0CA1CBA5" w14:textId="77777777" w:rsidR="00DB4FFC" w:rsidRPr="008018DD" w:rsidRDefault="00DB4FFC" w:rsidP="00DB4FFC">
      <w:pPr>
        <w:autoSpaceDE w:val="0"/>
        <w:autoSpaceDN w:val="0"/>
        <w:adjustRightInd w:val="0"/>
        <w:spacing w:before="0" w:after="0" w:line="240" w:lineRule="auto"/>
        <w:rPr>
          <w:sz w:val="18"/>
          <w:szCs w:val="18"/>
        </w:rPr>
      </w:pPr>
      <w:r w:rsidRPr="008018DD">
        <w:rPr>
          <w:sz w:val="18"/>
          <w:szCs w:val="18"/>
        </w:rPr>
        <w:t xml:space="preserve">Your article should be structured using appropriate subheadings, including introduction and conclusion. Include diagrams when they will help explain your point. These must be </w:t>
      </w:r>
      <w:proofErr w:type="spellStart"/>
      <w:r w:rsidRPr="008018DD">
        <w:rPr>
          <w:sz w:val="18"/>
          <w:szCs w:val="18"/>
        </w:rPr>
        <w:t>labeled</w:t>
      </w:r>
      <w:proofErr w:type="spellEnd"/>
      <w:r w:rsidRPr="008018DD">
        <w:rPr>
          <w:sz w:val="18"/>
          <w:szCs w:val="18"/>
        </w:rPr>
        <w:t xml:space="preserve"> or commented on in the text. Your opinion is the most important part of this assignment. Think of your point of view before you write the essay and keep this in mind throughout!</w:t>
      </w:r>
    </w:p>
    <w:p w14:paraId="360E2753" w14:textId="77777777" w:rsidR="00DB4FFC" w:rsidRPr="008018DD" w:rsidRDefault="00DB4FFC" w:rsidP="00DB4FFC">
      <w:pPr>
        <w:autoSpaceDE w:val="0"/>
        <w:autoSpaceDN w:val="0"/>
        <w:adjustRightInd w:val="0"/>
        <w:spacing w:before="0" w:after="0" w:line="240" w:lineRule="auto"/>
        <w:rPr>
          <w:sz w:val="18"/>
          <w:szCs w:val="18"/>
        </w:rPr>
      </w:pPr>
    </w:p>
    <w:p w14:paraId="58075F56" w14:textId="77777777" w:rsidR="00DB4FFC" w:rsidRPr="00FE4002" w:rsidRDefault="00DB4FFC" w:rsidP="00DB4FFC">
      <w:pPr>
        <w:autoSpaceDE w:val="0"/>
        <w:autoSpaceDN w:val="0"/>
        <w:adjustRightInd w:val="0"/>
        <w:spacing w:before="0" w:after="0" w:line="240" w:lineRule="auto"/>
        <w:rPr>
          <w:sz w:val="18"/>
          <w:szCs w:val="18"/>
        </w:rPr>
      </w:pPr>
      <w:r w:rsidRPr="008018DD">
        <w:rPr>
          <w:sz w:val="18"/>
          <w:szCs w:val="18"/>
        </w:rPr>
        <w:t>Extra reading and research is encouraged. Search for information about the neuroscience of memory on the internet and look out for news articles and scientific websites. Make sure to comment on the reliability of these sources and reference them as stated below.</w:t>
      </w:r>
    </w:p>
    <w:tbl>
      <w:tblPr>
        <w:tblStyle w:val="TableGrid"/>
        <w:tblW w:w="0" w:type="auto"/>
        <w:tblInd w:w="720" w:type="dxa"/>
        <w:tblLook w:val="04A0" w:firstRow="1" w:lastRow="0" w:firstColumn="1" w:lastColumn="0" w:noHBand="0" w:noVBand="1"/>
      </w:tblPr>
      <w:tblGrid>
        <w:gridCol w:w="4093"/>
        <w:gridCol w:w="4203"/>
      </w:tblGrid>
      <w:tr w:rsidR="00DB4FFC" w14:paraId="7DEC69F5" w14:textId="77777777" w:rsidTr="00CD517E">
        <w:tc>
          <w:tcPr>
            <w:tcW w:w="4093" w:type="dxa"/>
          </w:tcPr>
          <w:p w14:paraId="2DE14B52" w14:textId="77777777" w:rsidR="00DB4FFC" w:rsidRDefault="00DB4FFC" w:rsidP="00CD517E">
            <w:pPr>
              <w:pStyle w:val="ListParagraph"/>
              <w:ind w:left="0"/>
              <w:jc w:val="center"/>
            </w:pPr>
            <w:r>
              <w:t>Subject Knowledge</w:t>
            </w:r>
          </w:p>
        </w:tc>
        <w:tc>
          <w:tcPr>
            <w:tcW w:w="4203" w:type="dxa"/>
          </w:tcPr>
          <w:p w14:paraId="371363E7" w14:textId="77777777" w:rsidR="00DB4FFC" w:rsidRDefault="00DB4FFC" w:rsidP="00CD517E">
            <w:pPr>
              <w:pStyle w:val="ListParagraph"/>
              <w:ind w:left="0"/>
              <w:jc w:val="center"/>
            </w:pPr>
            <w:r>
              <w:t>Academic Skills</w:t>
            </w:r>
          </w:p>
        </w:tc>
      </w:tr>
      <w:tr w:rsidR="00DB4FFC" w14:paraId="2C6AA2C4" w14:textId="77777777" w:rsidTr="00CD517E">
        <w:trPr>
          <w:trHeight w:val="2974"/>
        </w:trPr>
        <w:tc>
          <w:tcPr>
            <w:tcW w:w="4093" w:type="dxa"/>
          </w:tcPr>
          <w:p w14:paraId="71A9E26C" w14:textId="77777777" w:rsidR="00DB4FFC" w:rsidRPr="00BB3063" w:rsidRDefault="00DB4FFC" w:rsidP="00DB4FFC">
            <w:pPr>
              <w:pStyle w:val="ListParagraph"/>
              <w:numPr>
                <w:ilvl w:val="0"/>
                <w:numId w:val="39"/>
              </w:numPr>
              <w:spacing w:before="0" w:beforeAutospacing="1" w:after="0" w:afterAutospacing="1"/>
              <w:jc w:val="left"/>
              <w:rPr>
                <w:b/>
                <w:bCs/>
              </w:rPr>
            </w:pPr>
            <w:r w:rsidRPr="00BB3063">
              <w:rPr>
                <w:b/>
                <w:bCs/>
              </w:rPr>
              <w:t>Identify the regions of the brain and define the functions of brain cells</w:t>
            </w:r>
          </w:p>
          <w:p w14:paraId="1D604458" w14:textId="77777777" w:rsidR="00DB4FFC" w:rsidRDefault="00DB4FFC" w:rsidP="00DB4FFC">
            <w:pPr>
              <w:pStyle w:val="ListParagraph"/>
              <w:numPr>
                <w:ilvl w:val="0"/>
                <w:numId w:val="39"/>
              </w:numPr>
              <w:spacing w:before="0" w:beforeAutospacing="1" w:after="0" w:afterAutospacing="1"/>
              <w:jc w:val="left"/>
            </w:pPr>
            <w:r>
              <w:t>Describe the process of signal transmission and assess its implications for human function</w:t>
            </w:r>
          </w:p>
          <w:p w14:paraId="112AA83B" w14:textId="77777777" w:rsidR="00DB4FFC" w:rsidRDefault="00DB4FFC" w:rsidP="00DB4FFC">
            <w:pPr>
              <w:pStyle w:val="ListParagraph"/>
              <w:numPr>
                <w:ilvl w:val="0"/>
                <w:numId w:val="39"/>
              </w:numPr>
              <w:spacing w:before="0" w:beforeAutospacing="1" w:after="0" w:afterAutospacing="1"/>
              <w:jc w:val="left"/>
            </w:pPr>
            <w:r>
              <w:t>Evaluate the changes in synaptic processes and their influence on memory/memory disorders</w:t>
            </w:r>
          </w:p>
        </w:tc>
        <w:tc>
          <w:tcPr>
            <w:tcW w:w="4203" w:type="dxa"/>
          </w:tcPr>
          <w:p w14:paraId="2C84A51E" w14:textId="77777777" w:rsidR="00DB4FFC" w:rsidRDefault="00DB4FFC" w:rsidP="00DB4FFC">
            <w:pPr>
              <w:pStyle w:val="ListParagraph"/>
              <w:numPr>
                <w:ilvl w:val="0"/>
                <w:numId w:val="39"/>
              </w:numPr>
              <w:spacing w:before="0" w:beforeAutospacing="1" w:after="0" w:afterAutospacing="1"/>
              <w:jc w:val="left"/>
              <w:rPr>
                <w:b/>
                <w:bCs/>
              </w:rPr>
            </w:pPr>
            <w:r w:rsidRPr="00712172">
              <w:rPr>
                <w:b/>
                <w:bCs/>
              </w:rPr>
              <w:t>Select scientific evidence to support claims</w:t>
            </w:r>
          </w:p>
          <w:p w14:paraId="77BF46E3" w14:textId="77777777" w:rsidR="00DB4FFC" w:rsidRPr="00712172" w:rsidRDefault="00DB4FFC" w:rsidP="00DB4FFC">
            <w:pPr>
              <w:pStyle w:val="ListParagraph"/>
              <w:numPr>
                <w:ilvl w:val="0"/>
                <w:numId w:val="39"/>
              </w:numPr>
              <w:spacing w:before="0" w:beforeAutospacing="1" w:after="0" w:afterAutospacing="1"/>
              <w:jc w:val="left"/>
              <w:rPr>
                <w:b/>
                <w:bCs/>
              </w:rPr>
            </w:pPr>
            <w:r w:rsidRPr="00BB3063">
              <w:rPr>
                <w:b/>
                <w:bCs/>
              </w:rPr>
              <w:t>Use correct scientific language</w:t>
            </w:r>
          </w:p>
          <w:p w14:paraId="000F6E40" w14:textId="77777777" w:rsidR="00DB4FFC" w:rsidRPr="00712172" w:rsidRDefault="00DB4FFC" w:rsidP="00DB4FFC">
            <w:pPr>
              <w:pStyle w:val="ListParagraph"/>
              <w:numPr>
                <w:ilvl w:val="0"/>
                <w:numId w:val="39"/>
              </w:numPr>
              <w:spacing w:before="0" w:beforeAutospacing="1" w:after="0" w:afterAutospacing="1"/>
              <w:jc w:val="left"/>
              <w:rPr>
                <w:b/>
                <w:bCs/>
              </w:rPr>
            </w:pPr>
            <w:r w:rsidRPr="00712172">
              <w:rPr>
                <w:b/>
                <w:bCs/>
              </w:rPr>
              <w:t>Explain the value or significance of selected evidence</w:t>
            </w:r>
          </w:p>
          <w:p w14:paraId="6B05436C" w14:textId="77777777" w:rsidR="00DB4FFC" w:rsidRPr="00712172" w:rsidRDefault="00DB4FFC" w:rsidP="00DB4FFC">
            <w:pPr>
              <w:pStyle w:val="ListParagraph"/>
              <w:numPr>
                <w:ilvl w:val="0"/>
                <w:numId w:val="39"/>
              </w:numPr>
              <w:spacing w:before="0" w:beforeAutospacing="1" w:after="0" w:afterAutospacing="1"/>
              <w:jc w:val="left"/>
              <w:rPr>
                <w:b/>
                <w:bCs/>
              </w:rPr>
            </w:pPr>
            <w:r w:rsidRPr="00712172">
              <w:rPr>
                <w:b/>
                <w:bCs/>
              </w:rPr>
              <w:t>Highlight competing points of view</w:t>
            </w:r>
          </w:p>
          <w:p w14:paraId="43F86C97" w14:textId="77777777" w:rsidR="00DB4FFC" w:rsidRPr="00712172" w:rsidRDefault="00DB4FFC" w:rsidP="00DB4FFC">
            <w:pPr>
              <w:pStyle w:val="ListParagraph"/>
              <w:numPr>
                <w:ilvl w:val="0"/>
                <w:numId w:val="39"/>
              </w:numPr>
              <w:spacing w:before="0" w:beforeAutospacing="1" w:after="0" w:afterAutospacing="1"/>
              <w:jc w:val="left"/>
              <w:rPr>
                <w:b/>
                <w:bCs/>
              </w:rPr>
            </w:pPr>
            <w:r w:rsidRPr="00712172">
              <w:rPr>
                <w:b/>
                <w:bCs/>
              </w:rPr>
              <w:t>Showcase independent thought and make point of view clear</w:t>
            </w:r>
          </w:p>
        </w:tc>
      </w:tr>
    </w:tbl>
    <w:p w14:paraId="11F2FEBD" w14:textId="77777777" w:rsidR="00DB4FFC" w:rsidRPr="001D70A9" w:rsidRDefault="00DB4FFC" w:rsidP="00DB4FFC">
      <w:pPr>
        <w:rPr>
          <w:b/>
          <w:bCs/>
        </w:rPr>
      </w:pPr>
      <w:r>
        <w:rPr>
          <w:b/>
          <w:bCs/>
        </w:rPr>
        <w:t>*Bolded text can be assessed in both baseline and final assignment</w:t>
      </w:r>
    </w:p>
    <w:p w14:paraId="322361B7" w14:textId="77777777" w:rsidR="00DB4FFC" w:rsidRPr="00CA02B0" w:rsidRDefault="00DB4FFC" w:rsidP="00DB4FFC">
      <w:pPr>
        <w:spacing w:line="240" w:lineRule="auto"/>
        <w:rPr>
          <w:bCs/>
        </w:rPr>
      </w:pPr>
      <w:r>
        <w:rPr>
          <w:b/>
          <w:bCs/>
        </w:rPr>
        <w:t>Baseline Assignment Question</w:t>
      </w:r>
      <w:r w:rsidRPr="00053B82">
        <w:rPr>
          <w:bCs/>
        </w:rPr>
        <w:t xml:space="preserve">: </w:t>
      </w:r>
      <w:r w:rsidRPr="00CA02B0">
        <w:t>Which region of the brain is the most important for human function</w:t>
      </w:r>
      <w:r>
        <w:t xml:space="preserve"> </w:t>
      </w:r>
      <w:r w:rsidRPr="00CA02B0">
        <w:t>and why?</w:t>
      </w:r>
    </w:p>
    <w:p w14:paraId="12688725" w14:textId="77777777" w:rsidR="00DB4FFC" w:rsidRPr="008018DD" w:rsidRDefault="00DB4FFC" w:rsidP="00DB4FFC">
      <w:pPr>
        <w:autoSpaceDE w:val="0"/>
        <w:autoSpaceDN w:val="0"/>
        <w:adjustRightInd w:val="0"/>
        <w:spacing w:before="0" w:after="0" w:line="240" w:lineRule="auto"/>
        <w:rPr>
          <w:sz w:val="18"/>
          <w:szCs w:val="18"/>
        </w:rPr>
      </w:pPr>
      <w:r w:rsidRPr="008018DD">
        <w:rPr>
          <w:sz w:val="18"/>
          <w:szCs w:val="18"/>
        </w:rPr>
        <w:t>In this assignment, you should:</w:t>
      </w:r>
    </w:p>
    <w:p w14:paraId="4F154BDD" w14:textId="77777777" w:rsidR="00DB4FFC" w:rsidRPr="008018DD" w:rsidRDefault="00DB4FFC" w:rsidP="00DB4FFC">
      <w:pPr>
        <w:pStyle w:val="ListParagraph"/>
        <w:numPr>
          <w:ilvl w:val="0"/>
          <w:numId w:val="74"/>
        </w:numPr>
        <w:autoSpaceDE w:val="0"/>
        <w:autoSpaceDN w:val="0"/>
        <w:adjustRightInd w:val="0"/>
        <w:spacing w:before="0" w:after="0" w:line="240" w:lineRule="auto"/>
        <w:jc w:val="left"/>
        <w:rPr>
          <w:sz w:val="18"/>
          <w:szCs w:val="18"/>
        </w:rPr>
      </w:pPr>
      <w:r w:rsidRPr="008018DD">
        <w:rPr>
          <w:sz w:val="18"/>
          <w:szCs w:val="18"/>
        </w:rPr>
        <w:t>Introduce the reader to the brain, describing some of its anatomical features</w:t>
      </w:r>
    </w:p>
    <w:p w14:paraId="7F0C4AAD" w14:textId="77777777" w:rsidR="00DB4FFC" w:rsidRPr="008018DD" w:rsidRDefault="00DB4FFC" w:rsidP="00DB4FFC">
      <w:pPr>
        <w:pStyle w:val="ListParagraph"/>
        <w:numPr>
          <w:ilvl w:val="0"/>
          <w:numId w:val="74"/>
        </w:numPr>
        <w:autoSpaceDE w:val="0"/>
        <w:autoSpaceDN w:val="0"/>
        <w:adjustRightInd w:val="0"/>
        <w:spacing w:before="0" w:after="0" w:line="240" w:lineRule="auto"/>
        <w:jc w:val="left"/>
        <w:rPr>
          <w:sz w:val="18"/>
          <w:szCs w:val="18"/>
        </w:rPr>
      </w:pPr>
      <w:r w:rsidRPr="008018DD">
        <w:rPr>
          <w:sz w:val="18"/>
          <w:szCs w:val="18"/>
        </w:rPr>
        <w:t>Using at least 3 brain regions, argue for and against why they could be considered the most important</w:t>
      </w:r>
    </w:p>
    <w:p w14:paraId="1599D68C" w14:textId="77777777" w:rsidR="00DB4FFC" w:rsidRDefault="00DB4FFC" w:rsidP="00DB4FFC">
      <w:pPr>
        <w:pStyle w:val="ListParagraph"/>
        <w:numPr>
          <w:ilvl w:val="0"/>
          <w:numId w:val="74"/>
        </w:numPr>
        <w:autoSpaceDE w:val="0"/>
        <w:autoSpaceDN w:val="0"/>
        <w:adjustRightInd w:val="0"/>
        <w:spacing w:before="0" w:after="0" w:line="240" w:lineRule="auto"/>
        <w:jc w:val="left"/>
        <w:rPr>
          <w:sz w:val="18"/>
          <w:szCs w:val="18"/>
        </w:rPr>
      </w:pPr>
      <w:r w:rsidRPr="008018DD">
        <w:rPr>
          <w:sz w:val="18"/>
          <w:szCs w:val="18"/>
        </w:rPr>
        <w:t>Conclude with a definitive answer and reason (‘The most important region is … because …’)</w:t>
      </w:r>
    </w:p>
    <w:p w14:paraId="49C86A89" w14:textId="77777777" w:rsidR="00DB4FFC" w:rsidRDefault="00DB4FFC" w:rsidP="00DB4FFC">
      <w:pPr>
        <w:pStyle w:val="ListParagraph"/>
        <w:numPr>
          <w:ilvl w:val="0"/>
          <w:numId w:val="74"/>
        </w:numPr>
        <w:autoSpaceDE w:val="0"/>
        <w:autoSpaceDN w:val="0"/>
        <w:adjustRightInd w:val="0"/>
        <w:spacing w:before="0" w:after="0" w:line="240" w:lineRule="auto"/>
        <w:jc w:val="left"/>
        <w:rPr>
          <w:sz w:val="18"/>
          <w:szCs w:val="18"/>
        </w:rPr>
      </w:pPr>
      <w:r w:rsidRPr="001D70A9">
        <w:rPr>
          <w:sz w:val="18"/>
          <w:szCs w:val="18"/>
        </w:rPr>
        <w:t>Please look over the mark scheme on page 6 whilst writing this assignment as this will be used to give you your grade.</w:t>
      </w:r>
    </w:p>
    <w:p w14:paraId="28ABF405" w14:textId="77777777" w:rsidR="00DB4FFC" w:rsidRPr="00FE4002" w:rsidRDefault="00DB4FFC" w:rsidP="00DB4FFC">
      <w:pPr>
        <w:pStyle w:val="ListParagraph"/>
        <w:autoSpaceDE w:val="0"/>
        <w:autoSpaceDN w:val="0"/>
        <w:adjustRightInd w:val="0"/>
        <w:spacing w:before="0" w:after="0" w:line="240" w:lineRule="auto"/>
        <w:rPr>
          <w:sz w:val="18"/>
          <w:szCs w:val="18"/>
        </w:rPr>
      </w:pPr>
    </w:p>
    <w:p w14:paraId="67BD2D05" w14:textId="77777777" w:rsidR="00DB4FFC" w:rsidRPr="008018DD" w:rsidRDefault="00DB4FFC" w:rsidP="00DB4FFC">
      <w:pPr>
        <w:autoSpaceDE w:val="0"/>
        <w:autoSpaceDN w:val="0"/>
        <w:adjustRightInd w:val="0"/>
        <w:spacing w:before="0" w:after="0" w:line="240" w:lineRule="auto"/>
        <w:rPr>
          <w:sz w:val="18"/>
          <w:szCs w:val="18"/>
        </w:rPr>
      </w:pPr>
      <w:r w:rsidRPr="008018DD">
        <w:rPr>
          <w:sz w:val="18"/>
          <w:szCs w:val="18"/>
        </w:rPr>
        <w:t>In this assignment, you could:</w:t>
      </w:r>
    </w:p>
    <w:p w14:paraId="5F750469" w14:textId="77777777" w:rsidR="00DB4FFC" w:rsidRPr="008018DD" w:rsidRDefault="00DB4FFC" w:rsidP="00DB4FFC">
      <w:pPr>
        <w:pStyle w:val="ListParagraph"/>
        <w:numPr>
          <w:ilvl w:val="0"/>
          <w:numId w:val="75"/>
        </w:numPr>
        <w:autoSpaceDE w:val="0"/>
        <w:autoSpaceDN w:val="0"/>
        <w:adjustRightInd w:val="0"/>
        <w:spacing w:before="0" w:after="0" w:line="240" w:lineRule="auto"/>
        <w:jc w:val="left"/>
        <w:rPr>
          <w:sz w:val="18"/>
          <w:szCs w:val="18"/>
        </w:rPr>
      </w:pPr>
      <w:r w:rsidRPr="008018DD">
        <w:rPr>
          <w:sz w:val="18"/>
          <w:szCs w:val="18"/>
        </w:rPr>
        <w:t>Include diagrams supporting your essay to aid the reader’s understanding.</w:t>
      </w:r>
    </w:p>
    <w:p w14:paraId="27372A0E" w14:textId="77777777" w:rsidR="00DB4FFC" w:rsidRDefault="00DB4FFC" w:rsidP="00DB4FFC">
      <w:pPr>
        <w:pStyle w:val="ListParagraph"/>
        <w:numPr>
          <w:ilvl w:val="0"/>
          <w:numId w:val="75"/>
        </w:numPr>
        <w:autoSpaceDE w:val="0"/>
        <w:autoSpaceDN w:val="0"/>
        <w:adjustRightInd w:val="0"/>
        <w:spacing w:before="0" w:after="0" w:line="240" w:lineRule="auto"/>
        <w:jc w:val="left"/>
        <w:rPr>
          <w:sz w:val="18"/>
          <w:szCs w:val="18"/>
        </w:rPr>
      </w:pPr>
      <w:r w:rsidRPr="008018DD">
        <w:rPr>
          <w:sz w:val="18"/>
          <w:szCs w:val="18"/>
        </w:rPr>
        <w:t>Include extra reading from the internet to support your argument</w:t>
      </w:r>
    </w:p>
    <w:p w14:paraId="6C414923" w14:textId="77777777" w:rsidR="00DB4FFC" w:rsidRDefault="00DB4FFC" w:rsidP="00DB4FFC">
      <w:pPr>
        <w:pStyle w:val="Head2"/>
      </w:pPr>
      <w:bookmarkStart w:id="105" w:name="_Toc67924806"/>
      <w:r>
        <w:br w:type="page"/>
      </w:r>
    </w:p>
    <w:p w14:paraId="0A5522DF" w14:textId="6C5AA38D" w:rsidR="00DB4FFC" w:rsidRPr="00DB4FFC" w:rsidRDefault="00DB4FFC" w:rsidP="00DB4FFC">
      <w:pPr>
        <w:rPr>
          <w:b/>
          <w:bCs/>
          <w:color w:val="F53764" w:themeColor="accent2"/>
          <w:sz w:val="22"/>
          <w:szCs w:val="24"/>
        </w:rPr>
      </w:pPr>
      <w:r w:rsidRPr="00DB4FFC">
        <w:rPr>
          <w:b/>
          <w:bCs/>
          <w:color w:val="F53764" w:themeColor="accent2"/>
          <w:sz w:val="22"/>
          <w:szCs w:val="24"/>
        </w:rPr>
        <w:lastRenderedPageBreak/>
        <w:t>Example 4 – Engineering/Biomedical Sciences</w:t>
      </w:r>
      <w:bookmarkEnd w:id="105"/>
    </w:p>
    <w:p w14:paraId="7F2778EF" w14:textId="77777777" w:rsidR="00DB4FFC" w:rsidRDefault="00DB4FFC" w:rsidP="00DB4FFC">
      <w:pPr>
        <w:autoSpaceDE w:val="0"/>
        <w:autoSpaceDN w:val="0"/>
        <w:adjustRightInd w:val="0"/>
        <w:spacing w:before="0" w:after="0" w:line="240" w:lineRule="auto"/>
      </w:pPr>
      <w:r w:rsidRPr="0070053F">
        <w:rPr>
          <w:b/>
          <w:bCs/>
        </w:rPr>
        <w:t>Final Assignment Question:</w:t>
      </w:r>
      <w:r>
        <w:rPr>
          <w:rFonts w:hint="eastAsia"/>
        </w:rPr>
        <w:t xml:space="preserve"> </w:t>
      </w:r>
      <w:r>
        <w:t>How can 3D printing be used to replicate human tissue?</w:t>
      </w:r>
    </w:p>
    <w:p w14:paraId="2857644F" w14:textId="77777777" w:rsidR="00DB4FFC" w:rsidRDefault="00DB4FFC" w:rsidP="00DB4FFC">
      <w:pPr>
        <w:autoSpaceDE w:val="0"/>
        <w:autoSpaceDN w:val="0"/>
        <w:adjustRightInd w:val="0"/>
        <w:spacing w:before="0" w:after="0" w:line="240" w:lineRule="auto"/>
        <w:rPr>
          <w:rFonts w:eastAsia="CIDFont+F1" w:cs="CIDFont+F1"/>
        </w:rPr>
      </w:pPr>
    </w:p>
    <w:p w14:paraId="3BAFEB5D" w14:textId="77777777" w:rsidR="00DB4FFC" w:rsidRPr="00E753D2" w:rsidRDefault="00DB4FFC" w:rsidP="00DB4FFC">
      <w:pPr>
        <w:autoSpaceDE w:val="0"/>
        <w:autoSpaceDN w:val="0"/>
        <w:adjustRightInd w:val="0"/>
        <w:spacing w:before="0" w:after="0" w:line="240" w:lineRule="auto"/>
        <w:rPr>
          <w:rFonts w:eastAsia="CIDFont+F1" w:cs="CIDFont+F1"/>
        </w:rPr>
      </w:pPr>
    </w:p>
    <w:tbl>
      <w:tblPr>
        <w:tblStyle w:val="TableGrid"/>
        <w:tblW w:w="0" w:type="auto"/>
        <w:tblInd w:w="720" w:type="dxa"/>
        <w:tblLook w:val="04A0" w:firstRow="1" w:lastRow="0" w:firstColumn="1" w:lastColumn="0" w:noHBand="0" w:noVBand="1"/>
      </w:tblPr>
      <w:tblGrid>
        <w:gridCol w:w="4093"/>
        <w:gridCol w:w="4203"/>
      </w:tblGrid>
      <w:tr w:rsidR="00DB4FFC" w14:paraId="65BDDE2A" w14:textId="77777777" w:rsidTr="00CD517E">
        <w:tc>
          <w:tcPr>
            <w:tcW w:w="4093" w:type="dxa"/>
          </w:tcPr>
          <w:p w14:paraId="66E51F42" w14:textId="77777777" w:rsidR="00DB4FFC" w:rsidRDefault="00DB4FFC" w:rsidP="00CD517E">
            <w:pPr>
              <w:pStyle w:val="ListParagraph"/>
              <w:ind w:left="0"/>
              <w:jc w:val="center"/>
            </w:pPr>
            <w:r>
              <w:t>Subject Knowledge</w:t>
            </w:r>
          </w:p>
        </w:tc>
        <w:tc>
          <w:tcPr>
            <w:tcW w:w="4203" w:type="dxa"/>
          </w:tcPr>
          <w:p w14:paraId="7EED03F6" w14:textId="77777777" w:rsidR="00DB4FFC" w:rsidRDefault="00DB4FFC" w:rsidP="00CD517E">
            <w:pPr>
              <w:pStyle w:val="ListParagraph"/>
              <w:ind w:left="0"/>
              <w:jc w:val="center"/>
            </w:pPr>
            <w:r>
              <w:t>Academic Skills</w:t>
            </w:r>
          </w:p>
        </w:tc>
      </w:tr>
      <w:tr w:rsidR="00DB4FFC" w14:paraId="2D7EFC0A" w14:textId="77777777" w:rsidTr="00CD517E">
        <w:trPr>
          <w:trHeight w:val="2974"/>
        </w:trPr>
        <w:tc>
          <w:tcPr>
            <w:tcW w:w="4093" w:type="dxa"/>
          </w:tcPr>
          <w:p w14:paraId="4000DD61" w14:textId="77777777" w:rsidR="00DB4FFC" w:rsidRPr="00712172" w:rsidRDefault="00DB4FFC" w:rsidP="00DB4FFC">
            <w:pPr>
              <w:pStyle w:val="ListParagraph"/>
              <w:numPr>
                <w:ilvl w:val="0"/>
                <w:numId w:val="39"/>
              </w:numPr>
              <w:spacing w:before="0" w:beforeAutospacing="1" w:after="0" w:afterAutospacing="1"/>
              <w:jc w:val="left"/>
              <w:rPr>
                <w:b/>
                <w:bCs/>
              </w:rPr>
            </w:pPr>
            <w:r w:rsidRPr="00712172">
              <w:rPr>
                <w:b/>
                <w:bCs/>
              </w:rPr>
              <w:t>Describe the nature of 3D printing, its uses and its limitations</w:t>
            </w:r>
          </w:p>
          <w:p w14:paraId="7C39B032" w14:textId="77777777" w:rsidR="00DB4FFC" w:rsidRDefault="00DB4FFC" w:rsidP="00DB4FFC">
            <w:pPr>
              <w:pStyle w:val="ListParagraph"/>
              <w:numPr>
                <w:ilvl w:val="0"/>
                <w:numId w:val="39"/>
              </w:numPr>
              <w:spacing w:before="0" w:beforeAutospacing="1" w:after="0" w:afterAutospacing="1"/>
              <w:jc w:val="left"/>
            </w:pPr>
            <w:r>
              <w:t>Explain the relevant biological concepts, particularly around cell composition</w:t>
            </w:r>
          </w:p>
          <w:p w14:paraId="4C2965D3" w14:textId="77777777" w:rsidR="00DB4FFC" w:rsidRDefault="00DB4FFC" w:rsidP="00DB4FFC">
            <w:pPr>
              <w:pStyle w:val="ListParagraph"/>
              <w:numPr>
                <w:ilvl w:val="0"/>
                <w:numId w:val="39"/>
              </w:numPr>
              <w:spacing w:before="0" w:beforeAutospacing="1" w:after="0" w:afterAutospacing="1"/>
              <w:jc w:val="left"/>
            </w:pPr>
            <w:r>
              <w:t>Infer what aspects of biology need to be considered in the context of 3D printing</w:t>
            </w:r>
          </w:p>
          <w:p w14:paraId="6B342CA3" w14:textId="77777777" w:rsidR="00DB4FFC" w:rsidRDefault="00DB4FFC" w:rsidP="00DB4FFC">
            <w:pPr>
              <w:pStyle w:val="ListParagraph"/>
              <w:numPr>
                <w:ilvl w:val="0"/>
                <w:numId w:val="39"/>
              </w:numPr>
              <w:spacing w:before="0" w:beforeAutospacing="1" w:after="0" w:afterAutospacing="1"/>
              <w:jc w:val="left"/>
            </w:pPr>
            <w:r>
              <w:t>Evaluate the uses and limitations of 3D printing</w:t>
            </w:r>
          </w:p>
        </w:tc>
        <w:tc>
          <w:tcPr>
            <w:tcW w:w="4203" w:type="dxa"/>
          </w:tcPr>
          <w:p w14:paraId="4BA15303" w14:textId="77777777" w:rsidR="00DB4FFC" w:rsidRPr="00712172" w:rsidRDefault="00DB4FFC" w:rsidP="00DB4FFC">
            <w:pPr>
              <w:pStyle w:val="ListParagraph"/>
              <w:numPr>
                <w:ilvl w:val="0"/>
                <w:numId w:val="39"/>
              </w:numPr>
              <w:spacing w:before="0" w:beforeAutospacing="1" w:after="0" w:afterAutospacing="1"/>
              <w:jc w:val="left"/>
              <w:rPr>
                <w:b/>
                <w:bCs/>
              </w:rPr>
            </w:pPr>
            <w:r w:rsidRPr="00712172">
              <w:rPr>
                <w:b/>
                <w:bCs/>
              </w:rPr>
              <w:t>Use scientific evidence to support claims</w:t>
            </w:r>
          </w:p>
          <w:p w14:paraId="06FA8637" w14:textId="77777777" w:rsidR="00DB4FFC" w:rsidRPr="00712172" w:rsidRDefault="00DB4FFC" w:rsidP="00DB4FFC">
            <w:pPr>
              <w:pStyle w:val="ListParagraph"/>
              <w:numPr>
                <w:ilvl w:val="0"/>
                <w:numId w:val="39"/>
              </w:numPr>
              <w:spacing w:before="0" w:beforeAutospacing="1" w:after="0" w:afterAutospacing="1"/>
              <w:jc w:val="left"/>
              <w:rPr>
                <w:b/>
                <w:bCs/>
              </w:rPr>
            </w:pPr>
            <w:r w:rsidRPr="00712172">
              <w:rPr>
                <w:b/>
                <w:bCs/>
              </w:rPr>
              <w:t>Use correct scientific language</w:t>
            </w:r>
          </w:p>
          <w:p w14:paraId="53FBA394" w14:textId="77777777" w:rsidR="00DB4FFC" w:rsidRPr="00712172" w:rsidRDefault="00DB4FFC" w:rsidP="00DB4FFC">
            <w:pPr>
              <w:pStyle w:val="ListParagraph"/>
              <w:numPr>
                <w:ilvl w:val="0"/>
                <w:numId w:val="39"/>
              </w:numPr>
              <w:spacing w:before="0" w:beforeAutospacing="1" w:after="0" w:afterAutospacing="1"/>
              <w:jc w:val="left"/>
              <w:rPr>
                <w:b/>
                <w:bCs/>
              </w:rPr>
            </w:pPr>
            <w:r w:rsidRPr="00712172">
              <w:rPr>
                <w:b/>
                <w:bCs/>
              </w:rPr>
              <w:t>Explain the value or significance of selected evidence</w:t>
            </w:r>
          </w:p>
          <w:p w14:paraId="77BF360F" w14:textId="77777777" w:rsidR="00DB4FFC" w:rsidRPr="00712172" w:rsidRDefault="00DB4FFC" w:rsidP="00DB4FFC">
            <w:pPr>
              <w:pStyle w:val="ListParagraph"/>
              <w:numPr>
                <w:ilvl w:val="0"/>
                <w:numId w:val="39"/>
              </w:numPr>
              <w:spacing w:before="0" w:beforeAutospacing="1" w:after="0" w:afterAutospacing="1"/>
              <w:jc w:val="left"/>
            </w:pPr>
            <w:r w:rsidRPr="00712172">
              <w:rPr>
                <w:b/>
                <w:bCs/>
              </w:rPr>
              <w:t>Showcase independent thought</w:t>
            </w:r>
          </w:p>
          <w:p w14:paraId="7D89E0B8" w14:textId="77777777" w:rsidR="00DB4FFC" w:rsidRPr="00712172" w:rsidRDefault="00DB4FFC" w:rsidP="00DB4FFC">
            <w:pPr>
              <w:pStyle w:val="ListParagraph"/>
              <w:numPr>
                <w:ilvl w:val="0"/>
                <w:numId w:val="39"/>
              </w:numPr>
              <w:spacing w:before="0" w:beforeAutospacing="1" w:after="0" w:afterAutospacing="1"/>
              <w:jc w:val="left"/>
              <w:rPr>
                <w:b/>
                <w:bCs/>
              </w:rPr>
            </w:pPr>
            <w:r w:rsidRPr="00712172">
              <w:rPr>
                <w:b/>
                <w:bCs/>
              </w:rPr>
              <w:t>Highlight competing points of view</w:t>
            </w:r>
          </w:p>
        </w:tc>
      </w:tr>
    </w:tbl>
    <w:p w14:paraId="7B97D595" w14:textId="77777777" w:rsidR="00DB4FFC" w:rsidRDefault="00DB4FFC" w:rsidP="00DB4FFC">
      <w:pPr>
        <w:rPr>
          <w:b/>
          <w:bCs/>
        </w:rPr>
      </w:pPr>
      <w:r>
        <w:rPr>
          <w:b/>
          <w:bCs/>
        </w:rPr>
        <w:t>*Bolded text can be assessed in both baseline and final assignment</w:t>
      </w:r>
    </w:p>
    <w:p w14:paraId="0AE9C00D" w14:textId="77777777" w:rsidR="00DB4FFC" w:rsidRDefault="00DB4FFC" w:rsidP="00DB4FFC">
      <w:pPr>
        <w:rPr>
          <w:b/>
          <w:bCs/>
        </w:rPr>
      </w:pPr>
    </w:p>
    <w:p w14:paraId="44795D35" w14:textId="77777777" w:rsidR="00DB4FFC" w:rsidRDefault="00DB4FFC" w:rsidP="00DB4FFC">
      <w:r w:rsidRPr="0070053F">
        <w:rPr>
          <w:b/>
          <w:bCs/>
        </w:rPr>
        <w:t>Baseline Assignment Question:</w:t>
      </w:r>
      <w:r>
        <w:t xml:space="preserve"> Write a paragraph of 300 words that explains the concept of 3D Printing.  You should define the process, but also discuss the benefits, as well as some of the limitations of 3D printing. </w:t>
      </w:r>
    </w:p>
    <w:p w14:paraId="7EF993B7" w14:textId="77777777" w:rsidR="00DB4FFC" w:rsidRDefault="00DB4FFC" w:rsidP="00DB4FFC">
      <w:pPr>
        <w:spacing w:before="0" w:line="259" w:lineRule="auto"/>
      </w:pPr>
      <w:r>
        <w:br w:type="page"/>
      </w:r>
    </w:p>
    <w:p w14:paraId="47A4CF09" w14:textId="77777777" w:rsidR="00DB4FFC" w:rsidRPr="00DB4FFC" w:rsidRDefault="00DB4FFC" w:rsidP="00DB4FFC">
      <w:pPr>
        <w:rPr>
          <w:b/>
          <w:bCs/>
          <w:color w:val="F53764" w:themeColor="accent2"/>
          <w:sz w:val="22"/>
          <w:szCs w:val="24"/>
        </w:rPr>
      </w:pPr>
      <w:bookmarkStart w:id="106" w:name="_Toc67924807"/>
      <w:r w:rsidRPr="00DB4FFC">
        <w:rPr>
          <w:b/>
          <w:bCs/>
          <w:color w:val="F53764" w:themeColor="accent2"/>
          <w:sz w:val="22"/>
          <w:szCs w:val="24"/>
        </w:rPr>
        <w:lastRenderedPageBreak/>
        <w:t>Example 5 – Exercise Science</w:t>
      </w:r>
      <w:bookmarkEnd w:id="106"/>
    </w:p>
    <w:p w14:paraId="18A77A58" w14:textId="77777777" w:rsidR="00DB4FFC" w:rsidRDefault="00DB4FFC" w:rsidP="00DB4FFC">
      <w:pPr>
        <w:autoSpaceDE w:val="0"/>
        <w:autoSpaceDN w:val="0"/>
        <w:adjustRightInd w:val="0"/>
        <w:spacing w:before="0" w:after="0" w:line="240" w:lineRule="auto"/>
      </w:pPr>
      <w:r w:rsidRPr="0070053F">
        <w:rPr>
          <w:b/>
          <w:bCs/>
        </w:rPr>
        <w:t>Final Assignment Question:</w:t>
      </w:r>
      <w:r>
        <w:rPr>
          <w:rFonts w:hint="eastAsia"/>
        </w:rPr>
        <w:t xml:space="preserve"> </w:t>
      </w:r>
      <w:r>
        <w:t>Assess the benefits of exercise for a condition of your choosing.  Your essay title should be “The benefits of exercise in (insert condition name)”</w:t>
      </w:r>
    </w:p>
    <w:p w14:paraId="6C0D2EEC" w14:textId="77777777" w:rsidR="00DB4FFC" w:rsidRDefault="00DB4FFC" w:rsidP="00DB4FFC">
      <w:pPr>
        <w:autoSpaceDE w:val="0"/>
        <w:autoSpaceDN w:val="0"/>
        <w:adjustRightInd w:val="0"/>
        <w:spacing w:before="0" w:after="0" w:line="240" w:lineRule="auto"/>
      </w:pPr>
    </w:p>
    <w:p w14:paraId="50CE1356" w14:textId="77777777" w:rsidR="00DB4FFC" w:rsidRDefault="00DB4FFC" w:rsidP="00DB4FFC">
      <w:pPr>
        <w:autoSpaceDE w:val="0"/>
        <w:autoSpaceDN w:val="0"/>
        <w:adjustRightInd w:val="0"/>
        <w:spacing w:before="0" w:after="0" w:line="240" w:lineRule="auto"/>
      </w:pPr>
      <w:r>
        <w:t>The essay will need to include:</w:t>
      </w:r>
    </w:p>
    <w:p w14:paraId="0CC8B0F9" w14:textId="77777777" w:rsidR="00DB4FFC" w:rsidRDefault="00DB4FFC" w:rsidP="00DB4FFC">
      <w:pPr>
        <w:pStyle w:val="ListParagraph"/>
        <w:numPr>
          <w:ilvl w:val="0"/>
          <w:numId w:val="77"/>
        </w:numPr>
        <w:autoSpaceDE w:val="0"/>
        <w:autoSpaceDN w:val="0"/>
        <w:adjustRightInd w:val="0"/>
        <w:spacing w:before="0" w:after="0" w:line="240" w:lineRule="auto"/>
        <w:jc w:val="left"/>
      </w:pPr>
      <w:r>
        <w:t>An overview of the condition – Symptoms? Causes? Who does it affect?</w:t>
      </w:r>
    </w:p>
    <w:p w14:paraId="0A39F50F" w14:textId="77777777" w:rsidR="00DB4FFC" w:rsidRDefault="00DB4FFC" w:rsidP="00DB4FFC">
      <w:pPr>
        <w:pStyle w:val="ListParagraph"/>
        <w:numPr>
          <w:ilvl w:val="0"/>
          <w:numId w:val="77"/>
        </w:numPr>
        <w:autoSpaceDE w:val="0"/>
        <w:autoSpaceDN w:val="0"/>
        <w:adjustRightInd w:val="0"/>
        <w:spacing w:before="0" w:after="0" w:line="240" w:lineRule="auto"/>
        <w:jc w:val="left"/>
      </w:pPr>
      <w:r>
        <w:t>The effect exercise can have upon this condition</w:t>
      </w:r>
    </w:p>
    <w:p w14:paraId="6C7B078E" w14:textId="77777777" w:rsidR="00DB4FFC" w:rsidRDefault="00DB4FFC" w:rsidP="00DB4FFC">
      <w:pPr>
        <w:pStyle w:val="ListParagraph"/>
        <w:numPr>
          <w:ilvl w:val="0"/>
          <w:numId w:val="77"/>
        </w:numPr>
        <w:autoSpaceDE w:val="0"/>
        <w:autoSpaceDN w:val="0"/>
        <w:adjustRightInd w:val="0"/>
        <w:spacing w:before="0" w:after="0" w:line="240" w:lineRule="auto"/>
        <w:jc w:val="left"/>
      </w:pPr>
      <w:r>
        <w:t>An evaluation of any secondary complications</w:t>
      </w:r>
    </w:p>
    <w:p w14:paraId="46DDBAE3" w14:textId="77777777" w:rsidR="00DB4FFC" w:rsidRDefault="00DB4FFC" w:rsidP="00DB4FFC">
      <w:pPr>
        <w:pStyle w:val="ListParagraph"/>
        <w:numPr>
          <w:ilvl w:val="0"/>
          <w:numId w:val="77"/>
        </w:numPr>
        <w:autoSpaceDE w:val="0"/>
        <w:autoSpaceDN w:val="0"/>
        <w:adjustRightInd w:val="0"/>
        <w:spacing w:before="0" w:after="0" w:line="240" w:lineRule="auto"/>
        <w:jc w:val="left"/>
      </w:pPr>
      <w:r>
        <w:t xml:space="preserve">An assessment of the different types of exercise and whether they have all have the same impact on the condition? </w:t>
      </w:r>
    </w:p>
    <w:p w14:paraId="43576A4F" w14:textId="77777777" w:rsidR="00DB4FFC" w:rsidRDefault="00DB4FFC" w:rsidP="00DB4FFC">
      <w:pPr>
        <w:pStyle w:val="ListParagraph"/>
        <w:numPr>
          <w:ilvl w:val="0"/>
          <w:numId w:val="77"/>
        </w:numPr>
        <w:autoSpaceDE w:val="0"/>
        <w:autoSpaceDN w:val="0"/>
        <w:adjustRightInd w:val="0"/>
        <w:spacing w:before="0" w:after="0" w:line="240" w:lineRule="auto"/>
        <w:jc w:val="left"/>
      </w:pPr>
      <w:r>
        <w:t>You should also clearly state which type of exercise you would recommend to people with this condition and why you have chosen this.</w:t>
      </w:r>
    </w:p>
    <w:p w14:paraId="0B963C5B" w14:textId="77777777" w:rsidR="00DB4FFC" w:rsidRDefault="00DB4FFC" w:rsidP="00DB4FFC">
      <w:pPr>
        <w:autoSpaceDE w:val="0"/>
        <w:autoSpaceDN w:val="0"/>
        <w:adjustRightInd w:val="0"/>
        <w:spacing w:before="0" w:after="0" w:line="240" w:lineRule="auto"/>
        <w:rPr>
          <w:rFonts w:eastAsia="CIDFont+F1" w:cs="CIDFont+F1"/>
        </w:rPr>
      </w:pPr>
    </w:p>
    <w:p w14:paraId="1D9638DE" w14:textId="77777777" w:rsidR="00DB4FFC" w:rsidRPr="00E753D2" w:rsidRDefault="00DB4FFC" w:rsidP="00DB4FFC">
      <w:pPr>
        <w:autoSpaceDE w:val="0"/>
        <w:autoSpaceDN w:val="0"/>
        <w:adjustRightInd w:val="0"/>
        <w:spacing w:before="0" w:after="0" w:line="240" w:lineRule="auto"/>
        <w:rPr>
          <w:rFonts w:eastAsia="CIDFont+F1" w:cs="CIDFont+F1"/>
        </w:rPr>
      </w:pPr>
    </w:p>
    <w:tbl>
      <w:tblPr>
        <w:tblStyle w:val="TableGrid"/>
        <w:tblW w:w="0" w:type="auto"/>
        <w:tblInd w:w="720" w:type="dxa"/>
        <w:tblLook w:val="04A0" w:firstRow="1" w:lastRow="0" w:firstColumn="1" w:lastColumn="0" w:noHBand="0" w:noVBand="1"/>
      </w:tblPr>
      <w:tblGrid>
        <w:gridCol w:w="4093"/>
        <w:gridCol w:w="4203"/>
      </w:tblGrid>
      <w:tr w:rsidR="00DB4FFC" w14:paraId="6ED74CB3" w14:textId="77777777" w:rsidTr="00CD517E">
        <w:tc>
          <w:tcPr>
            <w:tcW w:w="4093" w:type="dxa"/>
          </w:tcPr>
          <w:p w14:paraId="27104CE7" w14:textId="77777777" w:rsidR="00DB4FFC" w:rsidRDefault="00DB4FFC" w:rsidP="00CD517E">
            <w:pPr>
              <w:pStyle w:val="ListParagraph"/>
              <w:ind w:left="0"/>
              <w:jc w:val="center"/>
            </w:pPr>
            <w:r>
              <w:t>Subject Knowledge</w:t>
            </w:r>
          </w:p>
        </w:tc>
        <w:tc>
          <w:tcPr>
            <w:tcW w:w="4203" w:type="dxa"/>
          </w:tcPr>
          <w:p w14:paraId="376312DC" w14:textId="77777777" w:rsidR="00DB4FFC" w:rsidRDefault="00DB4FFC" w:rsidP="00CD517E">
            <w:pPr>
              <w:pStyle w:val="ListParagraph"/>
              <w:ind w:left="0"/>
              <w:jc w:val="center"/>
            </w:pPr>
            <w:r>
              <w:t>Academic Skills</w:t>
            </w:r>
          </w:p>
        </w:tc>
      </w:tr>
      <w:tr w:rsidR="00DB4FFC" w14:paraId="0482C380" w14:textId="77777777" w:rsidTr="00CD517E">
        <w:trPr>
          <w:trHeight w:val="2974"/>
        </w:trPr>
        <w:tc>
          <w:tcPr>
            <w:tcW w:w="4093" w:type="dxa"/>
          </w:tcPr>
          <w:p w14:paraId="54A65381" w14:textId="77777777" w:rsidR="00DB4FFC" w:rsidRPr="005002A7" w:rsidRDefault="00DB4FFC" w:rsidP="00DB4FFC">
            <w:pPr>
              <w:pStyle w:val="ListParagraph"/>
              <w:numPr>
                <w:ilvl w:val="0"/>
                <w:numId w:val="39"/>
              </w:numPr>
              <w:spacing w:before="0" w:beforeAutospacing="1" w:after="0" w:afterAutospacing="1"/>
              <w:jc w:val="left"/>
              <w:rPr>
                <w:b/>
                <w:bCs/>
              </w:rPr>
            </w:pPr>
            <w:r w:rsidRPr="005002A7">
              <w:rPr>
                <w:b/>
                <w:bCs/>
              </w:rPr>
              <w:t>Describe the main types of exercise</w:t>
            </w:r>
          </w:p>
          <w:p w14:paraId="0BDE6C09" w14:textId="77777777" w:rsidR="00DB4FFC" w:rsidRPr="005002A7" w:rsidRDefault="00DB4FFC" w:rsidP="00DB4FFC">
            <w:pPr>
              <w:pStyle w:val="ListParagraph"/>
              <w:numPr>
                <w:ilvl w:val="0"/>
                <w:numId w:val="39"/>
              </w:numPr>
              <w:spacing w:before="0" w:beforeAutospacing="1" w:after="0" w:afterAutospacing="1"/>
              <w:jc w:val="left"/>
              <w:rPr>
                <w:b/>
                <w:bCs/>
              </w:rPr>
            </w:pPr>
            <w:r w:rsidRPr="005002A7">
              <w:rPr>
                <w:b/>
                <w:bCs/>
              </w:rPr>
              <w:t>Evaluate the impact of exercise on different parts of the body/different body systems</w:t>
            </w:r>
          </w:p>
          <w:p w14:paraId="6EE34585" w14:textId="77777777" w:rsidR="00DB4FFC" w:rsidRDefault="00DB4FFC" w:rsidP="00DB4FFC">
            <w:pPr>
              <w:pStyle w:val="ListParagraph"/>
              <w:numPr>
                <w:ilvl w:val="0"/>
                <w:numId w:val="39"/>
              </w:numPr>
              <w:spacing w:before="0" w:beforeAutospacing="1" w:after="0" w:afterAutospacing="1"/>
              <w:jc w:val="left"/>
            </w:pPr>
            <w:r>
              <w:t>Explain inflammatory bowel disease and how scientists have used exercise to treat this disease</w:t>
            </w:r>
          </w:p>
        </w:tc>
        <w:tc>
          <w:tcPr>
            <w:tcW w:w="4203" w:type="dxa"/>
          </w:tcPr>
          <w:p w14:paraId="1FEEFE9F" w14:textId="77777777" w:rsidR="00DB4FFC" w:rsidRPr="00712172" w:rsidRDefault="00DB4FFC" w:rsidP="00DB4FFC">
            <w:pPr>
              <w:pStyle w:val="ListParagraph"/>
              <w:numPr>
                <w:ilvl w:val="0"/>
                <w:numId w:val="39"/>
              </w:numPr>
              <w:spacing w:before="0" w:beforeAutospacing="1" w:after="0" w:afterAutospacing="1"/>
              <w:jc w:val="left"/>
              <w:rPr>
                <w:b/>
                <w:bCs/>
              </w:rPr>
            </w:pPr>
            <w:r w:rsidRPr="00712172">
              <w:rPr>
                <w:b/>
                <w:bCs/>
              </w:rPr>
              <w:t>Use scientific evidence to support claims</w:t>
            </w:r>
          </w:p>
          <w:p w14:paraId="2EAAE49E" w14:textId="77777777" w:rsidR="00DB4FFC" w:rsidRPr="00712172" w:rsidRDefault="00DB4FFC" w:rsidP="00DB4FFC">
            <w:pPr>
              <w:pStyle w:val="ListParagraph"/>
              <w:numPr>
                <w:ilvl w:val="0"/>
                <w:numId w:val="39"/>
              </w:numPr>
              <w:spacing w:before="0" w:beforeAutospacing="1" w:after="0" w:afterAutospacing="1"/>
              <w:jc w:val="left"/>
              <w:rPr>
                <w:b/>
                <w:bCs/>
              </w:rPr>
            </w:pPr>
            <w:r w:rsidRPr="00712172">
              <w:rPr>
                <w:b/>
                <w:bCs/>
              </w:rPr>
              <w:t>Use correct scientific language</w:t>
            </w:r>
          </w:p>
          <w:p w14:paraId="6D11467B" w14:textId="77777777" w:rsidR="00DB4FFC" w:rsidRPr="00712172" w:rsidRDefault="00DB4FFC" w:rsidP="00DB4FFC">
            <w:pPr>
              <w:pStyle w:val="ListParagraph"/>
              <w:numPr>
                <w:ilvl w:val="0"/>
                <w:numId w:val="39"/>
              </w:numPr>
              <w:spacing w:before="0" w:beforeAutospacing="1" w:after="0" w:afterAutospacing="1"/>
              <w:jc w:val="left"/>
              <w:rPr>
                <w:b/>
                <w:bCs/>
              </w:rPr>
            </w:pPr>
            <w:r w:rsidRPr="00712172">
              <w:rPr>
                <w:b/>
                <w:bCs/>
              </w:rPr>
              <w:t>Explain the value or significance of selected evidence</w:t>
            </w:r>
          </w:p>
          <w:p w14:paraId="4AC9C8A8" w14:textId="77777777" w:rsidR="00DB4FFC" w:rsidRPr="00712172" w:rsidRDefault="00DB4FFC" w:rsidP="00DB4FFC">
            <w:pPr>
              <w:pStyle w:val="ListParagraph"/>
              <w:numPr>
                <w:ilvl w:val="0"/>
                <w:numId w:val="39"/>
              </w:numPr>
              <w:spacing w:before="0" w:beforeAutospacing="1" w:after="0" w:afterAutospacing="1"/>
              <w:jc w:val="left"/>
            </w:pPr>
            <w:r w:rsidRPr="00712172">
              <w:rPr>
                <w:b/>
                <w:bCs/>
              </w:rPr>
              <w:t>Showcase independent thought</w:t>
            </w:r>
            <w:r>
              <w:rPr>
                <w:b/>
                <w:bCs/>
              </w:rPr>
              <w:t xml:space="preserve"> and have a clear point of view consistently argued throughout the essay</w:t>
            </w:r>
          </w:p>
          <w:p w14:paraId="3A23A521" w14:textId="77777777" w:rsidR="00DB4FFC" w:rsidRPr="00712172" w:rsidRDefault="00DB4FFC" w:rsidP="00DB4FFC">
            <w:pPr>
              <w:pStyle w:val="ListParagraph"/>
              <w:numPr>
                <w:ilvl w:val="0"/>
                <w:numId w:val="39"/>
              </w:numPr>
              <w:spacing w:before="0" w:beforeAutospacing="1" w:after="0" w:afterAutospacing="1"/>
              <w:jc w:val="left"/>
              <w:rPr>
                <w:b/>
                <w:bCs/>
              </w:rPr>
            </w:pPr>
            <w:r w:rsidRPr="00712172">
              <w:rPr>
                <w:b/>
                <w:bCs/>
              </w:rPr>
              <w:t>Highlight competing points of view</w:t>
            </w:r>
          </w:p>
        </w:tc>
      </w:tr>
    </w:tbl>
    <w:p w14:paraId="2792B72E" w14:textId="77777777" w:rsidR="00DB4FFC" w:rsidRDefault="00DB4FFC" w:rsidP="00DB4FFC">
      <w:pPr>
        <w:rPr>
          <w:b/>
          <w:bCs/>
        </w:rPr>
      </w:pPr>
      <w:r>
        <w:rPr>
          <w:b/>
          <w:bCs/>
        </w:rPr>
        <w:t>*Bolded text can be assessed in both baseline and final assignment</w:t>
      </w:r>
    </w:p>
    <w:p w14:paraId="428A2399" w14:textId="77777777" w:rsidR="00DB4FFC" w:rsidRDefault="00DB4FFC" w:rsidP="00DB4FFC">
      <w:pPr>
        <w:rPr>
          <w:b/>
          <w:bCs/>
        </w:rPr>
      </w:pPr>
    </w:p>
    <w:p w14:paraId="48846DC9" w14:textId="77777777" w:rsidR="00DB4FFC" w:rsidRDefault="00DB4FFC" w:rsidP="00DB4FFC">
      <w:r w:rsidRPr="0070053F">
        <w:rPr>
          <w:b/>
          <w:bCs/>
        </w:rPr>
        <w:t>Baseline Assignment Question:</w:t>
      </w:r>
      <w:r>
        <w:t xml:space="preserve"> </w:t>
      </w:r>
    </w:p>
    <w:p w14:paraId="1B74A39E" w14:textId="77777777" w:rsidR="00DB4FFC" w:rsidRDefault="00DB4FFC" w:rsidP="00DB4FFC">
      <w:pPr>
        <w:spacing w:before="0" w:line="259" w:lineRule="auto"/>
      </w:pPr>
      <w:r>
        <w:t>You have been selected to present at your local authority defending why your school should get more gym equipment.  This will involve writing 500 words evaluating “the benefits of exercise in the general/healthy population”.</w:t>
      </w:r>
    </w:p>
    <w:p w14:paraId="64B5B7F1" w14:textId="77777777" w:rsidR="00DB4FFC" w:rsidRDefault="00DB4FFC" w:rsidP="00DB4FFC">
      <w:pPr>
        <w:spacing w:before="0" w:line="259" w:lineRule="auto"/>
      </w:pPr>
      <w:r>
        <w:t>Firstly, you should evaluate the role exercise can play in benefitting people who are free from illness.  Use the knowledge you gained from the first tutorial about to different activity types and the specific individual benefits these may have.</w:t>
      </w:r>
    </w:p>
    <w:p w14:paraId="2A5E86B2" w14:textId="77777777" w:rsidR="00DB4FFC" w:rsidRDefault="00DB4FFC" w:rsidP="00DB4FFC">
      <w:pPr>
        <w:spacing w:before="0" w:line="259" w:lineRule="auto"/>
      </w:pPr>
      <w:r>
        <w:t>You should ten select one type of exercise we discussed in Tutorial 1 (aerobic, resistance, balance or flexibility) and discuss how this exercise benefits different systems in the body (e.g. circulatory, immune, muscular system etc.) and say why/how this exercise is important for maintaining people’s general health.</w:t>
      </w:r>
    </w:p>
    <w:p w14:paraId="076234F5" w14:textId="77777777" w:rsidR="00DB4FFC" w:rsidRDefault="00DB4FFC" w:rsidP="00DB4FFC">
      <w:pPr>
        <w:spacing w:before="0" w:line="259" w:lineRule="auto"/>
      </w:pPr>
      <w:r>
        <w:br w:type="page"/>
      </w:r>
    </w:p>
    <w:p w14:paraId="5D9649C2" w14:textId="77777777" w:rsidR="00DB4FFC" w:rsidRPr="00DB4FFC" w:rsidRDefault="00DB4FFC" w:rsidP="00DB4FFC">
      <w:pPr>
        <w:rPr>
          <w:b/>
          <w:bCs/>
          <w:color w:val="F53764" w:themeColor="accent2"/>
          <w:sz w:val="22"/>
          <w:szCs w:val="24"/>
        </w:rPr>
      </w:pPr>
      <w:bookmarkStart w:id="107" w:name="_Toc67924808"/>
      <w:r w:rsidRPr="00DB4FFC">
        <w:rPr>
          <w:b/>
          <w:bCs/>
          <w:color w:val="F53764" w:themeColor="accent2"/>
          <w:sz w:val="22"/>
          <w:szCs w:val="24"/>
        </w:rPr>
        <w:lastRenderedPageBreak/>
        <w:t xml:space="preserve">Example 6 – Environmental Science – </w:t>
      </w:r>
      <w:bookmarkEnd w:id="107"/>
      <w:r w:rsidRPr="00DB4FFC">
        <w:rPr>
          <w:b/>
          <w:bCs/>
          <w:color w:val="F53764" w:themeColor="accent2"/>
          <w:sz w:val="22"/>
          <w:szCs w:val="24"/>
        </w:rPr>
        <w:t>Ages 17-18</w:t>
      </w:r>
    </w:p>
    <w:p w14:paraId="69987E80" w14:textId="77777777" w:rsidR="00DB4FFC" w:rsidRPr="003E52F3" w:rsidRDefault="00DB4FFC" w:rsidP="00DB4FFC">
      <w:pPr>
        <w:spacing w:line="240" w:lineRule="auto"/>
        <w:rPr>
          <w:rFonts w:eastAsia="CIDFont+F1" w:cs="CIDFont+F1"/>
          <w:b/>
          <w:bCs/>
          <w:sz w:val="20"/>
          <w:szCs w:val="20"/>
        </w:rPr>
      </w:pPr>
      <w:r w:rsidRPr="000043E9">
        <w:rPr>
          <w:rFonts w:eastAsia="CIDFont+F1" w:cs="CIDFont+F1"/>
          <w:b/>
          <w:bCs/>
        </w:rPr>
        <w:t>Final Assignment Question:</w:t>
      </w:r>
      <w:r>
        <w:rPr>
          <w:rFonts w:eastAsia="CIDFont+F1" w:cs="CIDFont+F1"/>
          <w:b/>
          <w:bCs/>
        </w:rPr>
        <w:t xml:space="preserve"> </w:t>
      </w:r>
      <w:r w:rsidRPr="003E52F3">
        <w:rPr>
          <w:sz w:val="20"/>
          <w:szCs w:val="20"/>
        </w:rPr>
        <w:t>An organisation with responsibility for a stately home and garden is interested in how they can support</w:t>
      </w:r>
      <w:r w:rsidRPr="003E52F3">
        <w:rPr>
          <w:rFonts w:eastAsia="CIDFont+F1" w:cs="CIDFont+F1"/>
          <w:b/>
          <w:bCs/>
          <w:sz w:val="20"/>
          <w:szCs w:val="20"/>
        </w:rPr>
        <w:t xml:space="preserve"> </w:t>
      </w:r>
      <w:r w:rsidRPr="003E52F3">
        <w:rPr>
          <w:sz w:val="20"/>
          <w:szCs w:val="20"/>
        </w:rPr>
        <w:t>and encourage wildlife. They are asking people for ideas but have already said they are very keen to</w:t>
      </w:r>
      <w:r w:rsidRPr="003E52F3">
        <w:rPr>
          <w:rFonts w:eastAsia="CIDFont+F1" w:cs="CIDFont+F1"/>
          <w:b/>
          <w:bCs/>
          <w:sz w:val="20"/>
          <w:szCs w:val="20"/>
        </w:rPr>
        <w:t xml:space="preserve"> </w:t>
      </w:r>
      <w:r w:rsidRPr="003E52F3">
        <w:rPr>
          <w:sz w:val="20"/>
          <w:szCs w:val="20"/>
        </w:rPr>
        <w:t>help “save the bees” and they are interested in setting up honeybee hives. The garden is large, and all</w:t>
      </w:r>
      <w:r w:rsidRPr="003E52F3">
        <w:rPr>
          <w:rFonts w:eastAsia="CIDFont+F1" w:cs="CIDFont+F1"/>
          <w:b/>
          <w:bCs/>
          <w:sz w:val="20"/>
          <w:szCs w:val="20"/>
        </w:rPr>
        <w:t xml:space="preserve"> </w:t>
      </w:r>
      <w:r w:rsidRPr="003E52F3">
        <w:rPr>
          <w:sz w:val="20"/>
          <w:szCs w:val="20"/>
        </w:rPr>
        <w:t>of its neighbours are farms growing various different food crops.</w:t>
      </w:r>
    </w:p>
    <w:p w14:paraId="1A39EB57" w14:textId="77777777" w:rsidR="00DB4FFC" w:rsidRPr="003E52F3" w:rsidRDefault="00DB4FFC" w:rsidP="00DB4FFC">
      <w:pPr>
        <w:autoSpaceDE w:val="0"/>
        <w:autoSpaceDN w:val="0"/>
        <w:adjustRightInd w:val="0"/>
        <w:spacing w:before="0" w:after="0" w:line="240" w:lineRule="auto"/>
        <w:rPr>
          <w:sz w:val="20"/>
          <w:szCs w:val="20"/>
        </w:rPr>
      </w:pPr>
      <w:r w:rsidRPr="003E52F3">
        <w:rPr>
          <w:sz w:val="20"/>
          <w:szCs w:val="20"/>
        </w:rPr>
        <w:t>Using information covered in tutorials and recent academic research, write a letter to the organisation explaining what you think they should do to “save the bees”. In your essay please include:</w:t>
      </w:r>
    </w:p>
    <w:p w14:paraId="3B061F3B" w14:textId="77777777" w:rsidR="00DB4FFC" w:rsidRPr="003E52F3" w:rsidRDefault="00DB4FFC" w:rsidP="00DB4FFC">
      <w:pPr>
        <w:pStyle w:val="ListParagraph"/>
        <w:numPr>
          <w:ilvl w:val="0"/>
          <w:numId w:val="68"/>
        </w:numPr>
        <w:autoSpaceDE w:val="0"/>
        <w:autoSpaceDN w:val="0"/>
        <w:adjustRightInd w:val="0"/>
        <w:spacing w:before="0" w:after="0" w:line="240" w:lineRule="auto"/>
        <w:jc w:val="left"/>
        <w:rPr>
          <w:sz w:val="20"/>
          <w:szCs w:val="20"/>
        </w:rPr>
      </w:pPr>
      <w:r w:rsidRPr="003E52F3">
        <w:rPr>
          <w:sz w:val="20"/>
          <w:szCs w:val="20"/>
        </w:rPr>
        <w:t>Why are pollinators so important?</w:t>
      </w:r>
    </w:p>
    <w:p w14:paraId="74E8DDDE" w14:textId="77777777" w:rsidR="00DB4FFC" w:rsidRPr="003E52F3" w:rsidRDefault="00DB4FFC" w:rsidP="00DB4FFC">
      <w:pPr>
        <w:pStyle w:val="ListParagraph"/>
        <w:numPr>
          <w:ilvl w:val="0"/>
          <w:numId w:val="68"/>
        </w:numPr>
        <w:autoSpaceDE w:val="0"/>
        <w:autoSpaceDN w:val="0"/>
        <w:adjustRightInd w:val="0"/>
        <w:spacing w:before="0" w:after="0" w:line="240" w:lineRule="auto"/>
        <w:jc w:val="left"/>
        <w:rPr>
          <w:sz w:val="20"/>
          <w:szCs w:val="20"/>
        </w:rPr>
      </w:pPr>
      <w:r w:rsidRPr="003E52F3">
        <w:rPr>
          <w:sz w:val="20"/>
          <w:szCs w:val="20"/>
        </w:rPr>
        <w:t>Why bees are such good pollinators?</w:t>
      </w:r>
    </w:p>
    <w:p w14:paraId="249479C6" w14:textId="77777777" w:rsidR="00DB4FFC" w:rsidRPr="003E52F3" w:rsidRDefault="00DB4FFC" w:rsidP="00DB4FFC">
      <w:pPr>
        <w:pStyle w:val="ListParagraph"/>
        <w:numPr>
          <w:ilvl w:val="0"/>
          <w:numId w:val="68"/>
        </w:numPr>
        <w:autoSpaceDE w:val="0"/>
        <w:autoSpaceDN w:val="0"/>
        <w:adjustRightInd w:val="0"/>
        <w:spacing w:before="0" w:after="0" w:line="240" w:lineRule="auto"/>
        <w:jc w:val="left"/>
        <w:rPr>
          <w:sz w:val="20"/>
          <w:szCs w:val="20"/>
        </w:rPr>
      </w:pPr>
      <w:r w:rsidRPr="003E52F3">
        <w:rPr>
          <w:sz w:val="20"/>
          <w:szCs w:val="20"/>
        </w:rPr>
        <w:t>The challenges being faced by wild bees and how they are linked</w:t>
      </w:r>
    </w:p>
    <w:p w14:paraId="6F105899" w14:textId="77777777" w:rsidR="00DB4FFC" w:rsidRPr="003E52F3" w:rsidRDefault="00DB4FFC" w:rsidP="00DB4FFC">
      <w:pPr>
        <w:pStyle w:val="ListParagraph"/>
        <w:numPr>
          <w:ilvl w:val="0"/>
          <w:numId w:val="68"/>
        </w:numPr>
        <w:autoSpaceDE w:val="0"/>
        <w:autoSpaceDN w:val="0"/>
        <w:adjustRightInd w:val="0"/>
        <w:spacing w:before="0" w:after="0" w:line="240" w:lineRule="auto"/>
        <w:jc w:val="left"/>
        <w:rPr>
          <w:sz w:val="20"/>
          <w:szCs w:val="20"/>
        </w:rPr>
      </w:pPr>
      <w:r w:rsidRPr="003E52F3">
        <w:rPr>
          <w:sz w:val="20"/>
          <w:szCs w:val="20"/>
        </w:rPr>
        <w:t>What do you think the garden should do, bearing in mind its neighbours?</w:t>
      </w:r>
    </w:p>
    <w:p w14:paraId="6123E436" w14:textId="77777777" w:rsidR="00DB4FFC" w:rsidRDefault="00DB4FFC" w:rsidP="00DB4FFC">
      <w:pPr>
        <w:pStyle w:val="ListParagraph"/>
        <w:numPr>
          <w:ilvl w:val="0"/>
          <w:numId w:val="68"/>
        </w:numPr>
        <w:autoSpaceDE w:val="0"/>
        <w:autoSpaceDN w:val="0"/>
        <w:adjustRightInd w:val="0"/>
        <w:spacing w:before="0" w:after="0" w:line="240" w:lineRule="auto"/>
        <w:jc w:val="left"/>
        <w:rPr>
          <w:sz w:val="20"/>
          <w:szCs w:val="20"/>
        </w:rPr>
      </w:pPr>
      <w:r w:rsidRPr="003E52F3">
        <w:rPr>
          <w:sz w:val="20"/>
          <w:szCs w:val="20"/>
        </w:rPr>
        <w:t>Analyse by providing evidence whether the introduction of honeybees is a good idea?</w:t>
      </w:r>
    </w:p>
    <w:p w14:paraId="38F6C48F" w14:textId="77777777" w:rsidR="00DB4FFC" w:rsidRPr="003E52F3" w:rsidRDefault="00DB4FFC" w:rsidP="00DB4FFC">
      <w:pPr>
        <w:autoSpaceDE w:val="0"/>
        <w:autoSpaceDN w:val="0"/>
        <w:adjustRightInd w:val="0"/>
        <w:spacing w:before="0" w:after="0" w:line="240" w:lineRule="auto"/>
        <w:rPr>
          <w:sz w:val="20"/>
          <w:szCs w:val="20"/>
        </w:rPr>
      </w:pPr>
      <w:r w:rsidRPr="003E52F3">
        <w:rPr>
          <w:sz w:val="20"/>
          <w:szCs w:val="20"/>
        </w:rPr>
        <w:t>You may want to do some extra reading and research to help support your argument about how to save the bees. If so include a list of the books, websites or academic papers you use (see Appendix 1 in the handbook for more help on referencing). Some useful papers are included in the handbook. These are a good place to start.</w:t>
      </w:r>
    </w:p>
    <w:p w14:paraId="6DDF6CBA" w14:textId="77777777" w:rsidR="00DB4FFC" w:rsidRPr="003E52F3" w:rsidRDefault="00DB4FFC" w:rsidP="00DB4FFC">
      <w:pPr>
        <w:autoSpaceDE w:val="0"/>
        <w:autoSpaceDN w:val="0"/>
        <w:adjustRightInd w:val="0"/>
        <w:spacing w:before="0" w:after="0" w:line="240" w:lineRule="auto"/>
        <w:rPr>
          <w:sz w:val="20"/>
          <w:szCs w:val="20"/>
        </w:rPr>
      </w:pPr>
    </w:p>
    <w:tbl>
      <w:tblPr>
        <w:tblStyle w:val="TableGrid"/>
        <w:tblW w:w="0" w:type="auto"/>
        <w:tblInd w:w="720" w:type="dxa"/>
        <w:tblLook w:val="04A0" w:firstRow="1" w:lastRow="0" w:firstColumn="1" w:lastColumn="0" w:noHBand="0" w:noVBand="1"/>
      </w:tblPr>
      <w:tblGrid>
        <w:gridCol w:w="4093"/>
        <w:gridCol w:w="4203"/>
      </w:tblGrid>
      <w:tr w:rsidR="00DB4FFC" w14:paraId="7CD65DA8" w14:textId="77777777" w:rsidTr="00CD517E">
        <w:tc>
          <w:tcPr>
            <w:tcW w:w="4093" w:type="dxa"/>
          </w:tcPr>
          <w:p w14:paraId="2F5B000D" w14:textId="77777777" w:rsidR="00DB4FFC" w:rsidRDefault="00DB4FFC" w:rsidP="00CD517E">
            <w:pPr>
              <w:pStyle w:val="ListParagraph"/>
              <w:ind w:left="0"/>
              <w:jc w:val="center"/>
            </w:pPr>
            <w:r>
              <w:t>Subject Knowledge</w:t>
            </w:r>
          </w:p>
        </w:tc>
        <w:tc>
          <w:tcPr>
            <w:tcW w:w="4203" w:type="dxa"/>
          </w:tcPr>
          <w:p w14:paraId="511DBC87" w14:textId="77777777" w:rsidR="00DB4FFC" w:rsidRDefault="00DB4FFC" w:rsidP="00CD517E">
            <w:pPr>
              <w:pStyle w:val="ListParagraph"/>
              <w:ind w:left="0"/>
              <w:jc w:val="center"/>
            </w:pPr>
            <w:r>
              <w:t>Academic Skills</w:t>
            </w:r>
          </w:p>
        </w:tc>
      </w:tr>
      <w:tr w:rsidR="00DB4FFC" w14:paraId="0802B538" w14:textId="77777777" w:rsidTr="00CD517E">
        <w:trPr>
          <w:trHeight w:val="2974"/>
        </w:trPr>
        <w:tc>
          <w:tcPr>
            <w:tcW w:w="4093" w:type="dxa"/>
          </w:tcPr>
          <w:p w14:paraId="46D3F556" w14:textId="77777777" w:rsidR="00DB4FFC" w:rsidRPr="005002A7" w:rsidRDefault="00DB4FFC" w:rsidP="00DB4FFC">
            <w:pPr>
              <w:pStyle w:val="ListParagraph"/>
              <w:numPr>
                <w:ilvl w:val="0"/>
                <w:numId w:val="39"/>
              </w:numPr>
              <w:spacing w:before="0" w:beforeAutospacing="1" w:after="0" w:afterAutospacing="1"/>
              <w:jc w:val="left"/>
              <w:rPr>
                <w:b/>
                <w:bCs/>
              </w:rPr>
            </w:pPr>
            <w:r w:rsidRPr="005002A7">
              <w:rPr>
                <w:b/>
                <w:bCs/>
              </w:rPr>
              <w:t>Describe the process of pollination</w:t>
            </w:r>
          </w:p>
          <w:p w14:paraId="4C77AF18" w14:textId="77777777" w:rsidR="00DB4FFC" w:rsidRPr="005002A7" w:rsidRDefault="00DB4FFC" w:rsidP="00DB4FFC">
            <w:pPr>
              <w:pStyle w:val="ListParagraph"/>
              <w:numPr>
                <w:ilvl w:val="0"/>
                <w:numId w:val="39"/>
              </w:numPr>
              <w:spacing w:before="0" w:beforeAutospacing="1" w:after="0" w:afterAutospacing="1"/>
              <w:jc w:val="left"/>
              <w:rPr>
                <w:b/>
                <w:bCs/>
              </w:rPr>
            </w:pPr>
            <w:r w:rsidRPr="005002A7">
              <w:rPr>
                <w:b/>
                <w:bCs/>
              </w:rPr>
              <w:t>Evaluate the importance of pollination for ecology, evolution and the economy</w:t>
            </w:r>
          </w:p>
          <w:p w14:paraId="2685172B" w14:textId="77777777" w:rsidR="00DB4FFC" w:rsidRDefault="00DB4FFC" w:rsidP="00DB4FFC">
            <w:pPr>
              <w:pStyle w:val="ListParagraph"/>
              <w:numPr>
                <w:ilvl w:val="0"/>
                <w:numId w:val="39"/>
              </w:numPr>
              <w:spacing w:before="0" w:beforeAutospacing="1" w:after="0" w:afterAutospacing="1"/>
              <w:jc w:val="left"/>
            </w:pPr>
            <w:r>
              <w:t>Describe and assess the role of bees in pollination</w:t>
            </w:r>
          </w:p>
          <w:p w14:paraId="5AD6923A" w14:textId="77777777" w:rsidR="00DB4FFC" w:rsidRDefault="00DB4FFC" w:rsidP="00DB4FFC">
            <w:pPr>
              <w:pStyle w:val="ListParagraph"/>
              <w:numPr>
                <w:ilvl w:val="0"/>
                <w:numId w:val="39"/>
              </w:numPr>
              <w:spacing w:before="0" w:beforeAutospacing="1" w:after="0" w:afterAutospacing="1"/>
              <w:jc w:val="left"/>
            </w:pPr>
            <w:r>
              <w:t>Identify and prioritise interventions to protect pollinators</w:t>
            </w:r>
          </w:p>
        </w:tc>
        <w:tc>
          <w:tcPr>
            <w:tcW w:w="4203" w:type="dxa"/>
          </w:tcPr>
          <w:p w14:paraId="74B4B174" w14:textId="77777777" w:rsidR="00DB4FFC" w:rsidRPr="00ED6BF7" w:rsidRDefault="00DB4FFC" w:rsidP="00DB4FFC">
            <w:pPr>
              <w:pStyle w:val="ListParagraph"/>
              <w:numPr>
                <w:ilvl w:val="0"/>
                <w:numId w:val="39"/>
              </w:numPr>
              <w:spacing w:before="0" w:beforeAutospacing="1" w:after="0" w:afterAutospacing="1"/>
              <w:jc w:val="left"/>
              <w:rPr>
                <w:b/>
                <w:bCs/>
              </w:rPr>
            </w:pPr>
            <w:r w:rsidRPr="00ED6BF7">
              <w:rPr>
                <w:b/>
                <w:bCs/>
              </w:rPr>
              <w:t>Select scientific evidence to support claims</w:t>
            </w:r>
          </w:p>
          <w:p w14:paraId="5308AF0B" w14:textId="77777777" w:rsidR="00DB4FFC" w:rsidRPr="00ED6BF7" w:rsidRDefault="00DB4FFC" w:rsidP="00DB4FFC">
            <w:pPr>
              <w:pStyle w:val="ListParagraph"/>
              <w:numPr>
                <w:ilvl w:val="0"/>
                <w:numId w:val="39"/>
              </w:numPr>
              <w:spacing w:before="0" w:beforeAutospacing="1" w:after="0" w:afterAutospacing="1"/>
              <w:jc w:val="left"/>
              <w:rPr>
                <w:b/>
                <w:bCs/>
              </w:rPr>
            </w:pPr>
            <w:r w:rsidRPr="00ED6BF7">
              <w:rPr>
                <w:b/>
                <w:bCs/>
              </w:rPr>
              <w:t>Use correct scientific language</w:t>
            </w:r>
          </w:p>
          <w:p w14:paraId="0F30153C" w14:textId="77777777" w:rsidR="00DB4FFC" w:rsidRPr="00ED6BF7" w:rsidRDefault="00DB4FFC" w:rsidP="00DB4FFC">
            <w:pPr>
              <w:pStyle w:val="ListParagraph"/>
              <w:numPr>
                <w:ilvl w:val="0"/>
                <w:numId w:val="39"/>
              </w:numPr>
              <w:spacing w:before="0" w:beforeAutospacing="1" w:after="0" w:afterAutospacing="1"/>
              <w:jc w:val="left"/>
              <w:rPr>
                <w:b/>
                <w:bCs/>
              </w:rPr>
            </w:pPr>
            <w:r w:rsidRPr="00ED6BF7">
              <w:rPr>
                <w:b/>
                <w:bCs/>
              </w:rPr>
              <w:t>Explain the value or significance of selected evidence</w:t>
            </w:r>
          </w:p>
          <w:p w14:paraId="42AB6947" w14:textId="77777777" w:rsidR="00DB4FFC" w:rsidRPr="00ED6BF7" w:rsidRDefault="00DB4FFC" w:rsidP="00DB4FFC">
            <w:pPr>
              <w:pStyle w:val="ListParagraph"/>
              <w:numPr>
                <w:ilvl w:val="0"/>
                <w:numId w:val="39"/>
              </w:numPr>
              <w:spacing w:before="0" w:beforeAutospacing="1" w:after="0" w:afterAutospacing="1"/>
              <w:jc w:val="left"/>
              <w:rPr>
                <w:b/>
                <w:bCs/>
              </w:rPr>
            </w:pPr>
            <w:r w:rsidRPr="00ED6BF7">
              <w:rPr>
                <w:b/>
                <w:bCs/>
              </w:rPr>
              <w:t>Highlight competing points of view</w:t>
            </w:r>
          </w:p>
          <w:p w14:paraId="44F29166" w14:textId="77777777" w:rsidR="00DB4FFC" w:rsidRPr="007446DC" w:rsidRDefault="00DB4FFC" w:rsidP="00DB4FFC">
            <w:pPr>
              <w:pStyle w:val="ListParagraph"/>
              <w:numPr>
                <w:ilvl w:val="0"/>
                <w:numId w:val="39"/>
              </w:numPr>
              <w:spacing w:before="0" w:beforeAutospacing="1" w:after="0" w:afterAutospacing="1"/>
              <w:jc w:val="left"/>
              <w:rPr>
                <w:b/>
                <w:bCs/>
              </w:rPr>
            </w:pPr>
            <w:r w:rsidRPr="007446DC">
              <w:rPr>
                <w:b/>
                <w:bCs/>
              </w:rPr>
              <w:t>Showcase independent thought and make point of view clear</w:t>
            </w:r>
          </w:p>
          <w:p w14:paraId="28C0D045" w14:textId="77777777" w:rsidR="00DB4FFC" w:rsidRPr="007A1E53" w:rsidRDefault="00DB4FFC" w:rsidP="00DB4FFC">
            <w:pPr>
              <w:pStyle w:val="ListParagraph"/>
              <w:numPr>
                <w:ilvl w:val="0"/>
                <w:numId w:val="39"/>
              </w:numPr>
              <w:spacing w:before="0" w:beforeAutospacing="1" w:after="0" w:afterAutospacing="1"/>
              <w:jc w:val="left"/>
              <w:rPr>
                <w:b/>
                <w:bCs/>
              </w:rPr>
            </w:pPr>
            <w:r w:rsidRPr="007A1E53">
              <w:rPr>
                <w:b/>
                <w:bCs/>
              </w:rPr>
              <w:t>Written work has a clear structure</w:t>
            </w:r>
          </w:p>
        </w:tc>
      </w:tr>
    </w:tbl>
    <w:p w14:paraId="6AEEEA20" w14:textId="77777777" w:rsidR="00DB4FFC" w:rsidRDefault="00DB4FFC" w:rsidP="00DB4FFC">
      <w:pPr>
        <w:autoSpaceDE w:val="0"/>
        <w:autoSpaceDN w:val="0"/>
        <w:adjustRightInd w:val="0"/>
        <w:spacing w:before="0" w:after="0" w:line="240" w:lineRule="auto"/>
        <w:rPr>
          <w:b/>
          <w:bCs/>
        </w:rPr>
      </w:pPr>
      <w:r>
        <w:rPr>
          <w:b/>
          <w:bCs/>
        </w:rPr>
        <w:t>*Bolded text can be assessed in both baseline and final assignment</w:t>
      </w:r>
    </w:p>
    <w:p w14:paraId="6A98C416" w14:textId="77777777" w:rsidR="00DB4FFC" w:rsidRPr="00A068A3" w:rsidRDefault="00DB4FFC" w:rsidP="00DB4FFC">
      <w:pPr>
        <w:autoSpaceDE w:val="0"/>
        <w:autoSpaceDN w:val="0"/>
        <w:adjustRightInd w:val="0"/>
        <w:spacing w:before="0" w:after="0" w:line="240" w:lineRule="auto"/>
        <w:rPr>
          <w:rFonts w:eastAsia="CIDFont+F1" w:cs="CIDFont+F1"/>
        </w:rPr>
      </w:pPr>
    </w:p>
    <w:p w14:paraId="01A76094" w14:textId="77777777" w:rsidR="00DB4FFC" w:rsidRDefault="00DB4FFC" w:rsidP="00DB4FFC">
      <w:pPr>
        <w:autoSpaceDE w:val="0"/>
        <w:autoSpaceDN w:val="0"/>
        <w:adjustRightInd w:val="0"/>
        <w:spacing w:before="0" w:after="0" w:line="240" w:lineRule="auto"/>
      </w:pPr>
      <w:r w:rsidRPr="00AB02F2">
        <w:rPr>
          <w:b/>
          <w:bCs/>
        </w:rPr>
        <w:t>Baseline Assignment Question</w:t>
      </w:r>
      <w:r>
        <w:rPr>
          <w:b/>
          <w:bCs/>
        </w:rPr>
        <w:t xml:space="preserve">: </w:t>
      </w:r>
      <w:r>
        <w:t>Explain</w:t>
      </w:r>
      <w:r w:rsidRPr="00AD0FF5">
        <w:t xml:space="preserve"> the biology of pollination and why it is so fundamental to plant and</w:t>
      </w:r>
      <w:r>
        <w:rPr>
          <w:b/>
          <w:bCs/>
        </w:rPr>
        <w:t xml:space="preserve"> </w:t>
      </w:r>
      <w:r w:rsidRPr="00AD0FF5">
        <w:t>pollinator biodiversity.</w:t>
      </w:r>
      <w:r>
        <w:t xml:space="preserve"> Which aspect of pollination do you think is most important to protect?</w:t>
      </w:r>
    </w:p>
    <w:p w14:paraId="0D30C66A" w14:textId="77777777" w:rsidR="00DB4FFC" w:rsidRPr="003E52F3" w:rsidRDefault="00DB4FFC" w:rsidP="00DB4FFC">
      <w:pPr>
        <w:autoSpaceDE w:val="0"/>
        <w:autoSpaceDN w:val="0"/>
        <w:adjustRightInd w:val="0"/>
        <w:spacing w:before="0" w:after="0" w:line="240" w:lineRule="auto"/>
        <w:rPr>
          <w:sz w:val="20"/>
          <w:szCs w:val="20"/>
        </w:rPr>
      </w:pPr>
    </w:p>
    <w:p w14:paraId="23389046" w14:textId="77777777" w:rsidR="00DB4FFC" w:rsidRPr="003E52F3" w:rsidRDefault="00DB4FFC" w:rsidP="00DB4FFC">
      <w:pPr>
        <w:autoSpaceDE w:val="0"/>
        <w:autoSpaceDN w:val="0"/>
        <w:adjustRightInd w:val="0"/>
        <w:spacing w:before="0" w:after="0" w:line="240" w:lineRule="auto"/>
        <w:rPr>
          <w:sz w:val="20"/>
          <w:szCs w:val="20"/>
        </w:rPr>
      </w:pPr>
      <w:r w:rsidRPr="003E52F3">
        <w:rPr>
          <w:sz w:val="20"/>
          <w:szCs w:val="20"/>
        </w:rPr>
        <w:t>Think about including the following:</w:t>
      </w:r>
    </w:p>
    <w:p w14:paraId="4C03A283" w14:textId="77777777" w:rsidR="00DB4FFC" w:rsidRPr="003E52F3" w:rsidRDefault="00DB4FFC" w:rsidP="00DB4FFC">
      <w:pPr>
        <w:pStyle w:val="ListParagraph"/>
        <w:numPr>
          <w:ilvl w:val="0"/>
          <w:numId w:val="76"/>
        </w:numPr>
        <w:autoSpaceDE w:val="0"/>
        <w:autoSpaceDN w:val="0"/>
        <w:adjustRightInd w:val="0"/>
        <w:spacing w:before="0" w:after="0" w:line="240" w:lineRule="auto"/>
        <w:jc w:val="left"/>
        <w:rPr>
          <w:sz w:val="20"/>
          <w:szCs w:val="20"/>
        </w:rPr>
      </w:pPr>
      <w:r w:rsidRPr="003E52F3">
        <w:rPr>
          <w:sz w:val="20"/>
          <w:szCs w:val="20"/>
        </w:rPr>
        <w:t>What is pollination?</w:t>
      </w:r>
    </w:p>
    <w:p w14:paraId="427E4BF3" w14:textId="77777777" w:rsidR="00DB4FFC" w:rsidRPr="003E52F3" w:rsidRDefault="00DB4FFC" w:rsidP="00DB4FFC">
      <w:pPr>
        <w:pStyle w:val="ListParagraph"/>
        <w:numPr>
          <w:ilvl w:val="0"/>
          <w:numId w:val="76"/>
        </w:numPr>
        <w:autoSpaceDE w:val="0"/>
        <w:autoSpaceDN w:val="0"/>
        <w:adjustRightInd w:val="0"/>
        <w:spacing w:before="0" w:after="0" w:line="240" w:lineRule="auto"/>
        <w:jc w:val="left"/>
        <w:rPr>
          <w:sz w:val="20"/>
          <w:szCs w:val="20"/>
        </w:rPr>
      </w:pPr>
      <w:r w:rsidRPr="003E52F3">
        <w:rPr>
          <w:sz w:val="20"/>
          <w:szCs w:val="20"/>
        </w:rPr>
        <w:t>How does it happen in nature?</w:t>
      </w:r>
    </w:p>
    <w:p w14:paraId="02348F09" w14:textId="77777777" w:rsidR="00DB4FFC" w:rsidRPr="003E52F3" w:rsidRDefault="00DB4FFC" w:rsidP="00DB4FFC">
      <w:pPr>
        <w:pStyle w:val="ListParagraph"/>
        <w:numPr>
          <w:ilvl w:val="0"/>
          <w:numId w:val="76"/>
        </w:numPr>
        <w:autoSpaceDE w:val="0"/>
        <w:autoSpaceDN w:val="0"/>
        <w:adjustRightInd w:val="0"/>
        <w:spacing w:before="0" w:after="0" w:line="240" w:lineRule="auto"/>
        <w:jc w:val="left"/>
        <w:rPr>
          <w:sz w:val="20"/>
          <w:szCs w:val="20"/>
        </w:rPr>
      </w:pPr>
      <w:r w:rsidRPr="003E52F3">
        <w:rPr>
          <w:sz w:val="20"/>
          <w:szCs w:val="20"/>
        </w:rPr>
        <w:t>Why is it important for plants, pollinators and the environment?</w:t>
      </w:r>
    </w:p>
    <w:p w14:paraId="355FF302" w14:textId="77777777" w:rsidR="00DB4FFC" w:rsidRPr="003E52F3" w:rsidRDefault="00DB4FFC" w:rsidP="00DB4FFC">
      <w:pPr>
        <w:pStyle w:val="ListParagraph"/>
        <w:numPr>
          <w:ilvl w:val="0"/>
          <w:numId w:val="76"/>
        </w:numPr>
        <w:autoSpaceDE w:val="0"/>
        <w:autoSpaceDN w:val="0"/>
        <w:adjustRightInd w:val="0"/>
        <w:spacing w:before="0" w:after="0" w:line="240" w:lineRule="auto"/>
        <w:jc w:val="left"/>
        <w:rPr>
          <w:sz w:val="20"/>
          <w:szCs w:val="20"/>
        </w:rPr>
      </w:pPr>
      <w:r w:rsidRPr="003E52F3">
        <w:rPr>
          <w:sz w:val="20"/>
          <w:szCs w:val="20"/>
        </w:rPr>
        <w:t>Why is it important for evolution?</w:t>
      </w:r>
    </w:p>
    <w:p w14:paraId="3CFA6A0C" w14:textId="77777777" w:rsidR="00DB4FFC" w:rsidRDefault="00DB4FFC" w:rsidP="00DB4FFC">
      <w:pPr>
        <w:pStyle w:val="ListParagraph"/>
        <w:numPr>
          <w:ilvl w:val="0"/>
          <w:numId w:val="76"/>
        </w:numPr>
        <w:autoSpaceDE w:val="0"/>
        <w:autoSpaceDN w:val="0"/>
        <w:adjustRightInd w:val="0"/>
        <w:spacing w:before="0" w:after="0" w:line="240" w:lineRule="auto"/>
        <w:jc w:val="left"/>
        <w:rPr>
          <w:sz w:val="20"/>
          <w:szCs w:val="20"/>
        </w:rPr>
      </w:pPr>
      <w:r w:rsidRPr="003E52F3">
        <w:rPr>
          <w:sz w:val="20"/>
          <w:szCs w:val="20"/>
        </w:rPr>
        <w:t>Why is it important for farming and the economy?</w:t>
      </w:r>
    </w:p>
    <w:p w14:paraId="6DC3226D" w14:textId="77777777" w:rsidR="00DB4FFC" w:rsidRPr="00A068A3" w:rsidRDefault="00DB4FFC" w:rsidP="00DB4FFC">
      <w:pPr>
        <w:pStyle w:val="ListParagraph"/>
        <w:autoSpaceDE w:val="0"/>
        <w:autoSpaceDN w:val="0"/>
        <w:adjustRightInd w:val="0"/>
        <w:spacing w:before="0" w:after="0" w:line="240" w:lineRule="auto"/>
        <w:rPr>
          <w:sz w:val="20"/>
          <w:szCs w:val="20"/>
        </w:rPr>
      </w:pPr>
    </w:p>
    <w:p w14:paraId="720CA828" w14:textId="77777777" w:rsidR="00DB4FFC" w:rsidRPr="00A068A3" w:rsidRDefault="00DB4FFC" w:rsidP="00DB4FFC">
      <w:pPr>
        <w:autoSpaceDE w:val="0"/>
        <w:autoSpaceDN w:val="0"/>
        <w:adjustRightInd w:val="0"/>
        <w:spacing w:before="0" w:after="0" w:line="240" w:lineRule="auto"/>
        <w:rPr>
          <w:sz w:val="20"/>
          <w:szCs w:val="20"/>
        </w:rPr>
      </w:pPr>
      <w:r w:rsidRPr="003E52F3">
        <w:rPr>
          <w:sz w:val="20"/>
          <w:szCs w:val="20"/>
        </w:rPr>
        <w:t xml:space="preserve">Your word count is 500 words, you can use images or diagrams </w:t>
      </w:r>
      <w:r>
        <w:rPr>
          <w:sz w:val="20"/>
          <w:szCs w:val="20"/>
        </w:rPr>
        <w:t>to help</w:t>
      </w:r>
      <w:r w:rsidRPr="003E52F3">
        <w:rPr>
          <w:sz w:val="20"/>
          <w:szCs w:val="20"/>
        </w:rPr>
        <w:t xml:space="preserve"> you explain, but if you do you should say where you found them (see Appendix 1 in the handbook for more help on referencing).</w:t>
      </w:r>
      <w:r>
        <w:rPr>
          <w:sz w:val="20"/>
          <w:szCs w:val="20"/>
        </w:rPr>
        <w:t xml:space="preserve"> </w:t>
      </w:r>
      <w:r w:rsidRPr="003E52F3">
        <w:rPr>
          <w:sz w:val="20"/>
          <w:szCs w:val="20"/>
        </w:rPr>
        <w:t>All homework and assignments, including the baseline and the final assignment are marked using the mark scheme in the front of the handbook (pages 7-8). You get a mark out of 100 for each of the five sections based on how many of the bullet points your work matches. So make sure you check your work against the mark scheme to see if you can improve.</w:t>
      </w:r>
    </w:p>
    <w:bookmarkEnd w:id="99"/>
    <w:p w14:paraId="267F795C" w14:textId="77777777" w:rsidR="00C72DBA" w:rsidRDefault="00C72DBA" w:rsidP="00C72DBA"/>
    <w:bookmarkEnd w:id="96"/>
    <w:bookmarkEnd w:id="97"/>
    <w:p w14:paraId="63757F43" w14:textId="5F4CF0B0" w:rsidR="00B0279C" w:rsidRPr="000B06BA" w:rsidRDefault="00B0279C" w:rsidP="00FB2F7E">
      <w:pPr>
        <w:spacing w:before="0" w:after="200"/>
        <w:jc w:val="left"/>
      </w:pPr>
      <w:r w:rsidRPr="000B06BA">
        <w:br w:type="page"/>
      </w:r>
    </w:p>
    <w:p w14:paraId="354BCA5B" w14:textId="428CD2DC" w:rsidR="009F1C77" w:rsidRPr="000B06BA" w:rsidRDefault="00B00426" w:rsidP="00FB2F7E">
      <w:pPr>
        <w:spacing w:before="0" w:after="200"/>
        <w:jc w:val="left"/>
      </w:pPr>
      <w:r w:rsidRPr="000B06BA">
        <w:rPr>
          <w:noProof/>
          <w:lang w:eastAsia="en-GB"/>
        </w:rPr>
        <w:lastRenderedPageBreak/>
        <w:drawing>
          <wp:anchor distT="0" distB="0" distL="114300" distR="114300" simplePos="0" relativeHeight="251658244" behindDoc="0" locked="0" layoutInCell="1" allowOverlap="1" wp14:anchorId="2F821192" wp14:editId="1DC4CE7E">
            <wp:simplePos x="0" y="0"/>
            <wp:positionH relativeFrom="column">
              <wp:posOffset>1847850</wp:posOffset>
            </wp:positionH>
            <wp:positionV relativeFrom="paragraph">
              <wp:posOffset>2981325</wp:posOffset>
            </wp:positionV>
            <wp:extent cx="2879090" cy="287909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TBC_Logo_Badge_Negative_RGB.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879090" cy="2879090"/>
                    </a:xfrm>
                    <a:prstGeom prst="rect">
                      <a:avLst/>
                    </a:prstGeom>
                  </pic:spPr>
                </pic:pic>
              </a:graphicData>
            </a:graphic>
            <wp14:sizeRelH relativeFrom="page">
              <wp14:pctWidth>0</wp14:pctWidth>
            </wp14:sizeRelH>
            <wp14:sizeRelV relativeFrom="page">
              <wp14:pctHeight>0</wp14:pctHeight>
            </wp14:sizeRelV>
          </wp:anchor>
        </w:drawing>
      </w:r>
      <w:r w:rsidR="0070532A" w:rsidRPr="000B06BA">
        <w:rPr>
          <w:noProof/>
          <w:lang w:eastAsia="en-GB"/>
        </w:rPr>
        <mc:AlternateContent>
          <mc:Choice Requires="wps">
            <w:drawing>
              <wp:anchor distT="0" distB="0" distL="114300" distR="114300" simplePos="0" relativeHeight="251658243" behindDoc="1" locked="0" layoutInCell="1" allowOverlap="1" wp14:anchorId="4E3DE18F" wp14:editId="22327A89">
                <wp:simplePos x="0" y="0"/>
                <wp:positionH relativeFrom="column">
                  <wp:posOffset>-447675</wp:posOffset>
                </wp:positionH>
                <wp:positionV relativeFrom="paragraph">
                  <wp:posOffset>-438150</wp:posOffset>
                </wp:positionV>
                <wp:extent cx="7620635" cy="11393170"/>
                <wp:effectExtent l="0" t="0" r="0" b="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620635" cy="11393170"/>
                        </a:xfrm>
                        <a:prstGeom prst="rect">
                          <a:avLst/>
                        </a:prstGeom>
                        <a:solidFill>
                          <a:srgbClr val="DD4565"/>
                        </a:solidFill>
                        <a:ln>
                          <a:noFill/>
                        </a:ln>
                        <a:effectLst/>
                      </wps:spPr>
                      <wps:txbx>
                        <w:txbxContent>
                          <w:p w14:paraId="08B6EA09" w14:textId="098627F2" w:rsidR="00C471FE" w:rsidRDefault="00C471FE" w:rsidP="0070532A"/>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E3DE18F" id="Rectangle 125" o:spid="_x0000_s1117" style="position:absolute;margin-left:-35.25pt;margin-top:-34.5pt;width:600.05pt;height:897.1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" fillcolor="#dd4565" stroked="f">
                <o:lock v:ext="edit" shapetype="t"/>
                <v:textbox inset="2.88pt,2.88pt,2.88pt,2.88pt">
                  <w:txbxContent>
                    <w:p w14:paraId="08B6EA09" w14:textId="098627F2" w:rsidR="00C471FE" w:rsidRDefault="00C471FE" w:rsidP="0070532A"/>
                  </w:txbxContent>
                </v:textbox>
              </v:rect>
            </w:pict>
          </mc:Fallback>
        </mc:AlternateContent>
      </w:r>
    </w:p>
    <w:sectPr w:rsidR="009F1C77" w:rsidRPr="000B06BA" w:rsidSect="00AC03B8">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71AA2" w14:textId="77777777" w:rsidR="00A97417" w:rsidRDefault="00A97417" w:rsidP="00460BEE">
      <w:r>
        <w:separator/>
      </w:r>
    </w:p>
  </w:endnote>
  <w:endnote w:type="continuationSeparator" w:id="0">
    <w:p w14:paraId="44D49096" w14:textId="77777777" w:rsidR="00A97417" w:rsidRDefault="00A97417" w:rsidP="00460BEE">
      <w:r>
        <w:continuationSeparator/>
      </w:r>
    </w:p>
  </w:endnote>
  <w:endnote w:type="continuationNotice" w:id="1">
    <w:p w14:paraId="1F56FA26" w14:textId="77777777" w:rsidR="00A97417" w:rsidRDefault="00A9741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IDFont+F1">
    <w:altName w:val="Yu Gothic"/>
    <w:panose1 w:val="00000000000000000000"/>
    <w:charset w:val="80"/>
    <w:family w:val="auto"/>
    <w:notTrueType/>
    <w:pitch w:val="default"/>
    <w:sig w:usb0="00000003" w:usb1="08070000" w:usb2="00000010" w:usb3="00000000" w:csb0="00020001" w:csb1="00000000"/>
  </w:font>
  <w:font w:name="Courier New">
    <w:panose1 w:val="02070309020205020404"/>
    <w:charset w:val="00"/>
    <w:family w:val="modern"/>
    <w:pitch w:val="fixed"/>
    <w:sig w:usb0="E0002EFF" w:usb1="C0007843" w:usb2="00000009" w:usb3="00000000" w:csb0="000001FF" w:csb1="00000000"/>
  </w:font>
  <w:font w:name="Gilroy Light">
    <w:altName w:val="Calibri"/>
    <w:panose1 w:val="00000000000000000000"/>
    <w:charset w:val="00"/>
    <w:family w:val="modern"/>
    <w:notTrueType/>
    <w:pitch w:val="variable"/>
    <w:sig w:usb0="00000207" w:usb1="00000000" w:usb2="00000000" w:usb3="00000000" w:csb0="00000097"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roy Medium">
    <w:altName w:val="Calibri"/>
    <w:panose1 w:val="00000000000000000000"/>
    <w:charset w:val="00"/>
    <w:family w:val="modern"/>
    <w:notTrueType/>
    <w:pitch w:val="variable"/>
    <w:sig w:usb0="00000207"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748379"/>
      <w:docPartObj>
        <w:docPartGallery w:val="Page Numbers (Bottom of Page)"/>
        <w:docPartUnique/>
      </w:docPartObj>
    </w:sdtPr>
    <w:sdtEndPr>
      <w:rPr>
        <w:noProof/>
      </w:rPr>
    </w:sdtEndPr>
    <w:sdtContent>
      <w:p w14:paraId="12D98A38" w14:textId="19668D3E" w:rsidR="00C471FE" w:rsidRPr="00DF0622" w:rsidRDefault="00C471FE" w:rsidP="00460BEE">
        <w:pPr>
          <w:pStyle w:val="Footer"/>
        </w:pPr>
        <w:r w:rsidRPr="00DF0622">
          <w:fldChar w:fldCharType="begin"/>
        </w:r>
        <w:r w:rsidRPr="00DF0622">
          <w:instrText xml:space="preserve"> PAGE   \* MERGEFORMAT </w:instrText>
        </w:r>
        <w:r w:rsidRPr="00DF0622">
          <w:fldChar w:fldCharType="separate"/>
        </w:r>
        <w:r>
          <w:rPr>
            <w:noProof/>
          </w:rPr>
          <w:t>2</w:t>
        </w:r>
        <w:r w:rsidRPr="00DF0622">
          <w:rPr>
            <w:noProof/>
          </w:rPr>
          <w:fldChar w:fldCharType="end"/>
        </w:r>
      </w:p>
    </w:sdtContent>
  </w:sdt>
  <w:p w14:paraId="3E9851CC" w14:textId="77777777" w:rsidR="00C471FE" w:rsidRDefault="00C471FE" w:rsidP="00460B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3E56C" w14:textId="77777777" w:rsidR="00A97417" w:rsidRDefault="00A97417" w:rsidP="00460BEE">
      <w:r>
        <w:separator/>
      </w:r>
    </w:p>
  </w:footnote>
  <w:footnote w:type="continuationSeparator" w:id="0">
    <w:p w14:paraId="6A211F29" w14:textId="77777777" w:rsidR="00A97417" w:rsidRDefault="00A97417" w:rsidP="00460BEE">
      <w:r>
        <w:continuationSeparator/>
      </w:r>
    </w:p>
  </w:footnote>
  <w:footnote w:type="continuationNotice" w:id="1">
    <w:p w14:paraId="2F8D0E18" w14:textId="77777777" w:rsidR="00A97417" w:rsidRDefault="00A97417">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1"/>
    <w:lvl w:ilvl="0">
      <w:start w:val="1"/>
      <w:numFmt w:val="bullet"/>
      <w:lvlText w:val=""/>
      <w:lvlJc w:val="left"/>
      <w:pPr>
        <w:tabs>
          <w:tab w:val="num" w:pos="-77"/>
        </w:tabs>
        <w:ind w:left="1700" w:hanging="360"/>
      </w:pPr>
      <w:rPr>
        <w:rFonts w:ascii="Wingdings" w:hAnsi="Wingdings" w:cs="Wingdings"/>
      </w:rPr>
    </w:lvl>
  </w:abstractNum>
  <w:abstractNum w:abstractNumId="1" w15:restartNumberingAfterBreak="0">
    <w:nsid w:val="00000004"/>
    <w:multiLevelType w:val="singleLevel"/>
    <w:tmpl w:val="00000004"/>
    <w:name w:val="WW8Num3"/>
    <w:lvl w:ilvl="0">
      <w:start w:val="1"/>
      <w:numFmt w:val="bullet"/>
      <w:lvlText w:val=""/>
      <w:lvlJc w:val="left"/>
      <w:pPr>
        <w:tabs>
          <w:tab w:val="num" w:pos="0"/>
        </w:tabs>
        <w:ind w:left="720" w:hanging="360"/>
      </w:pPr>
      <w:rPr>
        <w:rFonts w:ascii="Wingdings" w:hAnsi="Wingdings" w:cs="Wingdings"/>
      </w:rPr>
    </w:lvl>
  </w:abstractNum>
  <w:abstractNum w:abstractNumId="2" w15:restartNumberingAfterBreak="0">
    <w:nsid w:val="00000009"/>
    <w:multiLevelType w:val="singleLevel"/>
    <w:tmpl w:val="00000009"/>
    <w:name w:val="WW8Num8"/>
    <w:lvl w:ilvl="0">
      <w:start w:val="1"/>
      <w:numFmt w:val="bullet"/>
      <w:lvlText w:val=""/>
      <w:lvlJc w:val="left"/>
      <w:pPr>
        <w:tabs>
          <w:tab w:val="num" w:pos="0"/>
        </w:tabs>
        <w:ind w:left="720" w:hanging="360"/>
      </w:pPr>
      <w:rPr>
        <w:rFonts w:ascii="Wingdings" w:hAnsi="Wingdings" w:cs="Wingdings"/>
      </w:rPr>
    </w:lvl>
  </w:abstractNum>
  <w:abstractNum w:abstractNumId="3" w15:restartNumberingAfterBreak="0">
    <w:nsid w:val="00020904"/>
    <w:multiLevelType w:val="hybridMultilevel"/>
    <w:tmpl w:val="F118DFCA"/>
    <w:lvl w:ilvl="0" w:tplc="08090001">
      <w:start w:val="1"/>
      <w:numFmt w:val="bullet"/>
      <w:lvlText w:val=""/>
      <w:lvlJc w:val="left"/>
      <w:pPr>
        <w:ind w:left="720" w:hanging="360"/>
      </w:pPr>
      <w:rPr>
        <w:rFonts w:ascii="Symbol" w:hAnsi="Symbol" w:cs="Symbol" w:hint="default"/>
      </w:rPr>
    </w:lvl>
    <w:lvl w:ilvl="1" w:tplc="7362F894">
      <w:numFmt w:val="bullet"/>
      <w:lvlText w:val="-"/>
      <w:lvlJc w:val="left"/>
      <w:pPr>
        <w:ind w:left="1440" w:hanging="360"/>
      </w:pPr>
      <w:rPr>
        <w:rFonts w:ascii="Century Gothic" w:eastAsia="CIDFont+F1" w:hAnsi="Century Gothic" w:cs="CIDFont+F1"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05B56B0"/>
    <w:multiLevelType w:val="hybridMultilevel"/>
    <w:tmpl w:val="DE8E6D2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29C4D43"/>
    <w:multiLevelType w:val="hybridMultilevel"/>
    <w:tmpl w:val="71B48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6F0504"/>
    <w:multiLevelType w:val="hybridMultilevel"/>
    <w:tmpl w:val="93768EF4"/>
    <w:lvl w:ilvl="0" w:tplc="6BAC0950">
      <w:start w:val="1"/>
      <w:numFmt w:val="bullet"/>
      <w:lvlText w:val=""/>
      <w:lvlJc w:val="left"/>
      <w:pPr>
        <w:ind w:left="227"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8B44A0"/>
    <w:multiLevelType w:val="hybridMultilevel"/>
    <w:tmpl w:val="C09A4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4F6901"/>
    <w:multiLevelType w:val="hybridMultilevel"/>
    <w:tmpl w:val="370C5A6A"/>
    <w:lvl w:ilvl="0" w:tplc="F2124C10">
      <w:start w:val="1"/>
      <w:numFmt w:val="bullet"/>
      <w:lvlText w:val=""/>
      <w:lvlJc w:val="left"/>
      <w:pPr>
        <w:tabs>
          <w:tab w:val="num" w:pos="720"/>
        </w:tabs>
        <w:ind w:left="720" w:hanging="360"/>
      </w:pPr>
      <w:rPr>
        <w:rFonts w:ascii="Wingdings" w:hAnsi="Wingdings" w:hint="default"/>
      </w:rPr>
    </w:lvl>
    <w:lvl w:ilvl="1" w:tplc="981C15A4" w:tentative="1">
      <w:start w:val="1"/>
      <w:numFmt w:val="bullet"/>
      <w:lvlText w:val=""/>
      <w:lvlJc w:val="left"/>
      <w:pPr>
        <w:tabs>
          <w:tab w:val="num" w:pos="1440"/>
        </w:tabs>
        <w:ind w:left="1440" w:hanging="360"/>
      </w:pPr>
      <w:rPr>
        <w:rFonts w:ascii="Wingdings" w:hAnsi="Wingdings" w:hint="default"/>
      </w:rPr>
    </w:lvl>
    <w:lvl w:ilvl="2" w:tplc="A774A29A" w:tentative="1">
      <w:start w:val="1"/>
      <w:numFmt w:val="bullet"/>
      <w:lvlText w:val=""/>
      <w:lvlJc w:val="left"/>
      <w:pPr>
        <w:tabs>
          <w:tab w:val="num" w:pos="2160"/>
        </w:tabs>
        <w:ind w:left="2160" w:hanging="360"/>
      </w:pPr>
      <w:rPr>
        <w:rFonts w:ascii="Wingdings" w:hAnsi="Wingdings" w:hint="default"/>
      </w:rPr>
    </w:lvl>
    <w:lvl w:ilvl="3" w:tplc="59C0B31C" w:tentative="1">
      <w:start w:val="1"/>
      <w:numFmt w:val="bullet"/>
      <w:lvlText w:val=""/>
      <w:lvlJc w:val="left"/>
      <w:pPr>
        <w:tabs>
          <w:tab w:val="num" w:pos="2880"/>
        </w:tabs>
        <w:ind w:left="2880" w:hanging="360"/>
      </w:pPr>
      <w:rPr>
        <w:rFonts w:ascii="Wingdings" w:hAnsi="Wingdings" w:hint="default"/>
      </w:rPr>
    </w:lvl>
    <w:lvl w:ilvl="4" w:tplc="DB7CCA2E" w:tentative="1">
      <w:start w:val="1"/>
      <w:numFmt w:val="bullet"/>
      <w:lvlText w:val=""/>
      <w:lvlJc w:val="left"/>
      <w:pPr>
        <w:tabs>
          <w:tab w:val="num" w:pos="3600"/>
        </w:tabs>
        <w:ind w:left="3600" w:hanging="360"/>
      </w:pPr>
      <w:rPr>
        <w:rFonts w:ascii="Wingdings" w:hAnsi="Wingdings" w:hint="default"/>
      </w:rPr>
    </w:lvl>
    <w:lvl w:ilvl="5" w:tplc="F622F812" w:tentative="1">
      <w:start w:val="1"/>
      <w:numFmt w:val="bullet"/>
      <w:lvlText w:val=""/>
      <w:lvlJc w:val="left"/>
      <w:pPr>
        <w:tabs>
          <w:tab w:val="num" w:pos="4320"/>
        </w:tabs>
        <w:ind w:left="4320" w:hanging="360"/>
      </w:pPr>
      <w:rPr>
        <w:rFonts w:ascii="Wingdings" w:hAnsi="Wingdings" w:hint="default"/>
      </w:rPr>
    </w:lvl>
    <w:lvl w:ilvl="6" w:tplc="94BC72FA" w:tentative="1">
      <w:start w:val="1"/>
      <w:numFmt w:val="bullet"/>
      <w:lvlText w:val=""/>
      <w:lvlJc w:val="left"/>
      <w:pPr>
        <w:tabs>
          <w:tab w:val="num" w:pos="5040"/>
        </w:tabs>
        <w:ind w:left="5040" w:hanging="360"/>
      </w:pPr>
      <w:rPr>
        <w:rFonts w:ascii="Wingdings" w:hAnsi="Wingdings" w:hint="default"/>
      </w:rPr>
    </w:lvl>
    <w:lvl w:ilvl="7" w:tplc="841A587A" w:tentative="1">
      <w:start w:val="1"/>
      <w:numFmt w:val="bullet"/>
      <w:lvlText w:val=""/>
      <w:lvlJc w:val="left"/>
      <w:pPr>
        <w:tabs>
          <w:tab w:val="num" w:pos="5760"/>
        </w:tabs>
        <w:ind w:left="5760" w:hanging="360"/>
      </w:pPr>
      <w:rPr>
        <w:rFonts w:ascii="Wingdings" w:hAnsi="Wingdings" w:hint="default"/>
      </w:rPr>
    </w:lvl>
    <w:lvl w:ilvl="8" w:tplc="B4C4363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DC2BF0"/>
    <w:multiLevelType w:val="hybridMultilevel"/>
    <w:tmpl w:val="8A30D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836200"/>
    <w:multiLevelType w:val="hybridMultilevel"/>
    <w:tmpl w:val="C2605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AA659F"/>
    <w:multiLevelType w:val="hybridMultilevel"/>
    <w:tmpl w:val="B8AC44F4"/>
    <w:lvl w:ilvl="0" w:tplc="ABBCBC78">
      <w:start w:val="1"/>
      <w:numFmt w:val="bullet"/>
      <w:lvlText w:val="•"/>
      <w:lvlJc w:val="left"/>
      <w:pPr>
        <w:tabs>
          <w:tab w:val="num" w:pos="720"/>
        </w:tabs>
        <w:ind w:left="720" w:hanging="360"/>
      </w:pPr>
      <w:rPr>
        <w:rFonts w:ascii="Times New Roman" w:hAnsi="Times New Roman" w:hint="default"/>
      </w:rPr>
    </w:lvl>
    <w:lvl w:ilvl="1" w:tplc="EC56650E" w:tentative="1">
      <w:start w:val="1"/>
      <w:numFmt w:val="bullet"/>
      <w:lvlText w:val="•"/>
      <w:lvlJc w:val="left"/>
      <w:pPr>
        <w:tabs>
          <w:tab w:val="num" w:pos="1440"/>
        </w:tabs>
        <w:ind w:left="1440" w:hanging="360"/>
      </w:pPr>
      <w:rPr>
        <w:rFonts w:ascii="Times New Roman" w:hAnsi="Times New Roman" w:hint="default"/>
      </w:rPr>
    </w:lvl>
    <w:lvl w:ilvl="2" w:tplc="236C605A" w:tentative="1">
      <w:start w:val="1"/>
      <w:numFmt w:val="bullet"/>
      <w:lvlText w:val="•"/>
      <w:lvlJc w:val="left"/>
      <w:pPr>
        <w:tabs>
          <w:tab w:val="num" w:pos="2160"/>
        </w:tabs>
        <w:ind w:left="2160" w:hanging="360"/>
      </w:pPr>
      <w:rPr>
        <w:rFonts w:ascii="Times New Roman" w:hAnsi="Times New Roman" w:hint="default"/>
      </w:rPr>
    </w:lvl>
    <w:lvl w:ilvl="3" w:tplc="E6B65D72" w:tentative="1">
      <w:start w:val="1"/>
      <w:numFmt w:val="bullet"/>
      <w:lvlText w:val="•"/>
      <w:lvlJc w:val="left"/>
      <w:pPr>
        <w:tabs>
          <w:tab w:val="num" w:pos="2880"/>
        </w:tabs>
        <w:ind w:left="2880" w:hanging="360"/>
      </w:pPr>
      <w:rPr>
        <w:rFonts w:ascii="Times New Roman" w:hAnsi="Times New Roman" w:hint="default"/>
      </w:rPr>
    </w:lvl>
    <w:lvl w:ilvl="4" w:tplc="53CC2B92" w:tentative="1">
      <w:start w:val="1"/>
      <w:numFmt w:val="bullet"/>
      <w:lvlText w:val="•"/>
      <w:lvlJc w:val="left"/>
      <w:pPr>
        <w:tabs>
          <w:tab w:val="num" w:pos="3600"/>
        </w:tabs>
        <w:ind w:left="3600" w:hanging="360"/>
      </w:pPr>
      <w:rPr>
        <w:rFonts w:ascii="Times New Roman" w:hAnsi="Times New Roman" w:hint="default"/>
      </w:rPr>
    </w:lvl>
    <w:lvl w:ilvl="5" w:tplc="C4F0CA02" w:tentative="1">
      <w:start w:val="1"/>
      <w:numFmt w:val="bullet"/>
      <w:lvlText w:val="•"/>
      <w:lvlJc w:val="left"/>
      <w:pPr>
        <w:tabs>
          <w:tab w:val="num" w:pos="4320"/>
        </w:tabs>
        <w:ind w:left="4320" w:hanging="360"/>
      </w:pPr>
      <w:rPr>
        <w:rFonts w:ascii="Times New Roman" w:hAnsi="Times New Roman" w:hint="default"/>
      </w:rPr>
    </w:lvl>
    <w:lvl w:ilvl="6" w:tplc="55C0130A" w:tentative="1">
      <w:start w:val="1"/>
      <w:numFmt w:val="bullet"/>
      <w:lvlText w:val="•"/>
      <w:lvlJc w:val="left"/>
      <w:pPr>
        <w:tabs>
          <w:tab w:val="num" w:pos="5040"/>
        </w:tabs>
        <w:ind w:left="5040" w:hanging="360"/>
      </w:pPr>
      <w:rPr>
        <w:rFonts w:ascii="Times New Roman" w:hAnsi="Times New Roman" w:hint="default"/>
      </w:rPr>
    </w:lvl>
    <w:lvl w:ilvl="7" w:tplc="DE84044C" w:tentative="1">
      <w:start w:val="1"/>
      <w:numFmt w:val="bullet"/>
      <w:lvlText w:val="•"/>
      <w:lvlJc w:val="left"/>
      <w:pPr>
        <w:tabs>
          <w:tab w:val="num" w:pos="5760"/>
        </w:tabs>
        <w:ind w:left="5760" w:hanging="360"/>
      </w:pPr>
      <w:rPr>
        <w:rFonts w:ascii="Times New Roman" w:hAnsi="Times New Roman" w:hint="default"/>
      </w:rPr>
    </w:lvl>
    <w:lvl w:ilvl="8" w:tplc="260C15D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62412B9"/>
    <w:multiLevelType w:val="hybridMultilevel"/>
    <w:tmpl w:val="D7509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2D2986"/>
    <w:multiLevelType w:val="hybridMultilevel"/>
    <w:tmpl w:val="2D4E77A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18BA4482"/>
    <w:multiLevelType w:val="hybridMultilevel"/>
    <w:tmpl w:val="C7A6CB5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194E68BB"/>
    <w:multiLevelType w:val="hybridMultilevel"/>
    <w:tmpl w:val="35C0515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1A560311"/>
    <w:multiLevelType w:val="hybridMultilevel"/>
    <w:tmpl w:val="9C805DF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1AB11E64"/>
    <w:multiLevelType w:val="hybridMultilevel"/>
    <w:tmpl w:val="3B4075D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1DB85076"/>
    <w:multiLevelType w:val="hybridMultilevel"/>
    <w:tmpl w:val="1F5E9D0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1F9E29FB"/>
    <w:multiLevelType w:val="hybridMultilevel"/>
    <w:tmpl w:val="84726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705979"/>
    <w:multiLevelType w:val="hybridMultilevel"/>
    <w:tmpl w:val="6596BAA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251419F1"/>
    <w:multiLevelType w:val="hybridMultilevel"/>
    <w:tmpl w:val="E2903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C41356"/>
    <w:multiLevelType w:val="hybridMultilevel"/>
    <w:tmpl w:val="029A2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007B36"/>
    <w:multiLevelType w:val="hybridMultilevel"/>
    <w:tmpl w:val="347613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72A2335"/>
    <w:multiLevelType w:val="hybridMultilevel"/>
    <w:tmpl w:val="5360D91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28394537"/>
    <w:multiLevelType w:val="hybridMultilevel"/>
    <w:tmpl w:val="5BE85F84"/>
    <w:lvl w:ilvl="0" w:tplc="DCB4A820">
      <w:numFmt w:val="bullet"/>
      <w:lvlText w:val="-"/>
      <w:lvlJc w:val="left"/>
      <w:pPr>
        <w:ind w:left="720" w:hanging="360"/>
      </w:pPr>
      <w:rPr>
        <w:rFonts w:ascii="Gilroy Light" w:eastAsiaTheme="minorHAnsi" w:hAnsi="Gilroy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98B015E"/>
    <w:multiLevelType w:val="hybridMultilevel"/>
    <w:tmpl w:val="4EB4B83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2B825B7A"/>
    <w:multiLevelType w:val="hybridMultilevel"/>
    <w:tmpl w:val="40067CF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2B8E10F5"/>
    <w:multiLevelType w:val="hybridMultilevel"/>
    <w:tmpl w:val="632AACF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2BB622F5"/>
    <w:multiLevelType w:val="hybridMultilevel"/>
    <w:tmpl w:val="95BE3A88"/>
    <w:lvl w:ilvl="0" w:tplc="7362F894">
      <w:numFmt w:val="bullet"/>
      <w:lvlText w:val="-"/>
      <w:lvlJc w:val="left"/>
      <w:pPr>
        <w:ind w:left="643" w:hanging="360"/>
      </w:pPr>
      <w:rPr>
        <w:rFonts w:ascii="Century Gothic" w:eastAsia="CIDFont+F1" w:hAnsi="Century Gothic" w:cs="CIDFont+F1" w:hint="default"/>
      </w:rPr>
    </w:lvl>
    <w:lvl w:ilvl="1" w:tplc="08090003" w:tentative="1">
      <w:start w:val="1"/>
      <w:numFmt w:val="bullet"/>
      <w:lvlText w:val="o"/>
      <w:lvlJc w:val="left"/>
      <w:pPr>
        <w:ind w:left="643" w:hanging="360"/>
      </w:pPr>
      <w:rPr>
        <w:rFonts w:ascii="Courier New" w:hAnsi="Courier New" w:cs="Courier New" w:hint="default"/>
      </w:rPr>
    </w:lvl>
    <w:lvl w:ilvl="2" w:tplc="08090005" w:tentative="1">
      <w:start w:val="1"/>
      <w:numFmt w:val="bullet"/>
      <w:lvlText w:val=""/>
      <w:lvlJc w:val="left"/>
      <w:pPr>
        <w:ind w:left="1363" w:hanging="360"/>
      </w:pPr>
      <w:rPr>
        <w:rFonts w:ascii="Wingdings" w:hAnsi="Wingdings" w:cs="Wingdings" w:hint="default"/>
      </w:rPr>
    </w:lvl>
    <w:lvl w:ilvl="3" w:tplc="08090001" w:tentative="1">
      <w:start w:val="1"/>
      <w:numFmt w:val="bullet"/>
      <w:lvlText w:val=""/>
      <w:lvlJc w:val="left"/>
      <w:pPr>
        <w:ind w:left="2083" w:hanging="360"/>
      </w:pPr>
      <w:rPr>
        <w:rFonts w:ascii="Symbol" w:hAnsi="Symbol" w:cs="Symbol" w:hint="default"/>
      </w:rPr>
    </w:lvl>
    <w:lvl w:ilvl="4" w:tplc="08090003" w:tentative="1">
      <w:start w:val="1"/>
      <w:numFmt w:val="bullet"/>
      <w:lvlText w:val="o"/>
      <w:lvlJc w:val="left"/>
      <w:pPr>
        <w:ind w:left="2803" w:hanging="360"/>
      </w:pPr>
      <w:rPr>
        <w:rFonts w:ascii="Courier New" w:hAnsi="Courier New" w:cs="Courier New" w:hint="default"/>
      </w:rPr>
    </w:lvl>
    <w:lvl w:ilvl="5" w:tplc="08090005" w:tentative="1">
      <w:start w:val="1"/>
      <w:numFmt w:val="bullet"/>
      <w:lvlText w:val=""/>
      <w:lvlJc w:val="left"/>
      <w:pPr>
        <w:ind w:left="3523" w:hanging="360"/>
      </w:pPr>
      <w:rPr>
        <w:rFonts w:ascii="Wingdings" w:hAnsi="Wingdings" w:cs="Wingdings" w:hint="default"/>
      </w:rPr>
    </w:lvl>
    <w:lvl w:ilvl="6" w:tplc="08090001" w:tentative="1">
      <w:start w:val="1"/>
      <w:numFmt w:val="bullet"/>
      <w:lvlText w:val=""/>
      <w:lvlJc w:val="left"/>
      <w:pPr>
        <w:ind w:left="4243" w:hanging="360"/>
      </w:pPr>
      <w:rPr>
        <w:rFonts w:ascii="Symbol" w:hAnsi="Symbol" w:cs="Symbol" w:hint="default"/>
      </w:rPr>
    </w:lvl>
    <w:lvl w:ilvl="7" w:tplc="08090003" w:tentative="1">
      <w:start w:val="1"/>
      <w:numFmt w:val="bullet"/>
      <w:lvlText w:val="o"/>
      <w:lvlJc w:val="left"/>
      <w:pPr>
        <w:ind w:left="4963" w:hanging="360"/>
      </w:pPr>
      <w:rPr>
        <w:rFonts w:ascii="Courier New" w:hAnsi="Courier New" w:cs="Courier New" w:hint="default"/>
      </w:rPr>
    </w:lvl>
    <w:lvl w:ilvl="8" w:tplc="08090005" w:tentative="1">
      <w:start w:val="1"/>
      <w:numFmt w:val="bullet"/>
      <w:lvlText w:val=""/>
      <w:lvlJc w:val="left"/>
      <w:pPr>
        <w:ind w:left="5683" w:hanging="360"/>
      </w:pPr>
      <w:rPr>
        <w:rFonts w:ascii="Wingdings" w:hAnsi="Wingdings" w:cs="Wingdings" w:hint="default"/>
      </w:rPr>
    </w:lvl>
  </w:abstractNum>
  <w:abstractNum w:abstractNumId="30" w15:restartNumberingAfterBreak="0">
    <w:nsid w:val="2C1F6A5C"/>
    <w:multiLevelType w:val="hybridMultilevel"/>
    <w:tmpl w:val="50820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C3355B1"/>
    <w:multiLevelType w:val="hybridMultilevel"/>
    <w:tmpl w:val="3CC24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03065AF"/>
    <w:multiLevelType w:val="hybridMultilevel"/>
    <w:tmpl w:val="907C8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09A3427"/>
    <w:multiLevelType w:val="hybridMultilevel"/>
    <w:tmpl w:val="DBEECD7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30E75D6C"/>
    <w:multiLevelType w:val="hybridMultilevel"/>
    <w:tmpl w:val="7B863620"/>
    <w:lvl w:ilvl="0" w:tplc="4F9A5352">
      <w:numFmt w:val="bullet"/>
      <w:lvlText w:val="-"/>
      <w:lvlJc w:val="left"/>
      <w:pPr>
        <w:ind w:left="473" w:hanging="360"/>
      </w:pPr>
      <w:rPr>
        <w:rFonts w:ascii="Gilroy Light" w:eastAsiaTheme="minorHAnsi" w:hAnsi="Gilroy Light" w:cstheme="minorBidi"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81377D5"/>
    <w:multiLevelType w:val="hybridMultilevel"/>
    <w:tmpl w:val="12B06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9035558"/>
    <w:multiLevelType w:val="hybridMultilevel"/>
    <w:tmpl w:val="94B0AF36"/>
    <w:lvl w:ilvl="0" w:tplc="4DAAFE18">
      <w:start w:val="1"/>
      <w:numFmt w:val="bullet"/>
      <w:lvlText w:val="•"/>
      <w:lvlJc w:val="left"/>
      <w:pPr>
        <w:tabs>
          <w:tab w:val="num" w:pos="720"/>
        </w:tabs>
        <w:ind w:left="720" w:hanging="360"/>
      </w:pPr>
      <w:rPr>
        <w:rFonts w:ascii="Times New Roman" w:hAnsi="Times New Roman" w:hint="default"/>
      </w:rPr>
    </w:lvl>
    <w:lvl w:ilvl="1" w:tplc="6694A4DC" w:tentative="1">
      <w:start w:val="1"/>
      <w:numFmt w:val="bullet"/>
      <w:lvlText w:val="•"/>
      <w:lvlJc w:val="left"/>
      <w:pPr>
        <w:tabs>
          <w:tab w:val="num" w:pos="1440"/>
        </w:tabs>
        <w:ind w:left="1440" w:hanging="360"/>
      </w:pPr>
      <w:rPr>
        <w:rFonts w:ascii="Times New Roman" w:hAnsi="Times New Roman" w:hint="default"/>
      </w:rPr>
    </w:lvl>
    <w:lvl w:ilvl="2" w:tplc="129AE598" w:tentative="1">
      <w:start w:val="1"/>
      <w:numFmt w:val="bullet"/>
      <w:lvlText w:val="•"/>
      <w:lvlJc w:val="left"/>
      <w:pPr>
        <w:tabs>
          <w:tab w:val="num" w:pos="2160"/>
        </w:tabs>
        <w:ind w:left="2160" w:hanging="360"/>
      </w:pPr>
      <w:rPr>
        <w:rFonts w:ascii="Times New Roman" w:hAnsi="Times New Roman" w:hint="default"/>
      </w:rPr>
    </w:lvl>
    <w:lvl w:ilvl="3" w:tplc="7576C042" w:tentative="1">
      <w:start w:val="1"/>
      <w:numFmt w:val="bullet"/>
      <w:lvlText w:val="•"/>
      <w:lvlJc w:val="left"/>
      <w:pPr>
        <w:tabs>
          <w:tab w:val="num" w:pos="2880"/>
        </w:tabs>
        <w:ind w:left="2880" w:hanging="360"/>
      </w:pPr>
      <w:rPr>
        <w:rFonts w:ascii="Times New Roman" w:hAnsi="Times New Roman" w:hint="default"/>
      </w:rPr>
    </w:lvl>
    <w:lvl w:ilvl="4" w:tplc="2A1E4284" w:tentative="1">
      <w:start w:val="1"/>
      <w:numFmt w:val="bullet"/>
      <w:lvlText w:val="•"/>
      <w:lvlJc w:val="left"/>
      <w:pPr>
        <w:tabs>
          <w:tab w:val="num" w:pos="3600"/>
        </w:tabs>
        <w:ind w:left="3600" w:hanging="360"/>
      </w:pPr>
      <w:rPr>
        <w:rFonts w:ascii="Times New Roman" w:hAnsi="Times New Roman" w:hint="default"/>
      </w:rPr>
    </w:lvl>
    <w:lvl w:ilvl="5" w:tplc="556A5CB8" w:tentative="1">
      <w:start w:val="1"/>
      <w:numFmt w:val="bullet"/>
      <w:lvlText w:val="•"/>
      <w:lvlJc w:val="left"/>
      <w:pPr>
        <w:tabs>
          <w:tab w:val="num" w:pos="4320"/>
        </w:tabs>
        <w:ind w:left="4320" w:hanging="360"/>
      </w:pPr>
      <w:rPr>
        <w:rFonts w:ascii="Times New Roman" w:hAnsi="Times New Roman" w:hint="default"/>
      </w:rPr>
    </w:lvl>
    <w:lvl w:ilvl="6" w:tplc="641268D6" w:tentative="1">
      <w:start w:val="1"/>
      <w:numFmt w:val="bullet"/>
      <w:lvlText w:val="•"/>
      <w:lvlJc w:val="left"/>
      <w:pPr>
        <w:tabs>
          <w:tab w:val="num" w:pos="5040"/>
        </w:tabs>
        <w:ind w:left="5040" w:hanging="360"/>
      </w:pPr>
      <w:rPr>
        <w:rFonts w:ascii="Times New Roman" w:hAnsi="Times New Roman" w:hint="default"/>
      </w:rPr>
    </w:lvl>
    <w:lvl w:ilvl="7" w:tplc="5F9E9582" w:tentative="1">
      <w:start w:val="1"/>
      <w:numFmt w:val="bullet"/>
      <w:lvlText w:val="•"/>
      <w:lvlJc w:val="left"/>
      <w:pPr>
        <w:tabs>
          <w:tab w:val="num" w:pos="5760"/>
        </w:tabs>
        <w:ind w:left="5760" w:hanging="360"/>
      </w:pPr>
      <w:rPr>
        <w:rFonts w:ascii="Times New Roman" w:hAnsi="Times New Roman" w:hint="default"/>
      </w:rPr>
    </w:lvl>
    <w:lvl w:ilvl="8" w:tplc="0F1AAFAC"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3E2E3306"/>
    <w:multiLevelType w:val="hybridMultilevel"/>
    <w:tmpl w:val="5A4EC60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8" w15:restartNumberingAfterBreak="0">
    <w:nsid w:val="3ED12775"/>
    <w:multiLevelType w:val="hybridMultilevel"/>
    <w:tmpl w:val="FFAAAAFA"/>
    <w:lvl w:ilvl="0" w:tplc="D48A3AC8">
      <w:start w:val="1"/>
      <w:numFmt w:val="bullet"/>
      <w:lvlText w:val="•"/>
      <w:lvlJc w:val="left"/>
      <w:pPr>
        <w:tabs>
          <w:tab w:val="num" w:pos="720"/>
        </w:tabs>
        <w:ind w:left="720" w:hanging="360"/>
      </w:pPr>
      <w:rPr>
        <w:rFonts w:ascii="Times New Roman" w:hAnsi="Times New Roman" w:hint="default"/>
      </w:rPr>
    </w:lvl>
    <w:lvl w:ilvl="1" w:tplc="65F28D92" w:tentative="1">
      <w:start w:val="1"/>
      <w:numFmt w:val="bullet"/>
      <w:lvlText w:val="•"/>
      <w:lvlJc w:val="left"/>
      <w:pPr>
        <w:tabs>
          <w:tab w:val="num" w:pos="1440"/>
        </w:tabs>
        <w:ind w:left="1440" w:hanging="360"/>
      </w:pPr>
      <w:rPr>
        <w:rFonts w:ascii="Times New Roman" w:hAnsi="Times New Roman" w:hint="default"/>
      </w:rPr>
    </w:lvl>
    <w:lvl w:ilvl="2" w:tplc="A8FA194E" w:tentative="1">
      <w:start w:val="1"/>
      <w:numFmt w:val="bullet"/>
      <w:lvlText w:val="•"/>
      <w:lvlJc w:val="left"/>
      <w:pPr>
        <w:tabs>
          <w:tab w:val="num" w:pos="2160"/>
        </w:tabs>
        <w:ind w:left="2160" w:hanging="360"/>
      </w:pPr>
      <w:rPr>
        <w:rFonts w:ascii="Times New Roman" w:hAnsi="Times New Roman" w:hint="default"/>
      </w:rPr>
    </w:lvl>
    <w:lvl w:ilvl="3" w:tplc="135E6404" w:tentative="1">
      <w:start w:val="1"/>
      <w:numFmt w:val="bullet"/>
      <w:lvlText w:val="•"/>
      <w:lvlJc w:val="left"/>
      <w:pPr>
        <w:tabs>
          <w:tab w:val="num" w:pos="2880"/>
        </w:tabs>
        <w:ind w:left="2880" w:hanging="360"/>
      </w:pPr>
      <w:rPr>
        <w:rFonts w:ascii="Times New Roman" w:hAnsi="Times New Roman" w:hint="default"/>
      </w:rPr>
    </w:lvl>
    <w:lvl w:ilvl="4" w:tplc="6052BC90" w:tentative="1">
      <w:start w:val="1"/>
      <w:numFmt w:val="bullet"/>
      <w:lvlText w:val="•"/>
      <w:lvlJc w:val="left"/>
      <w:pPr>
        <w:tabs>
          <w:tab w:val="num" w:pos="3600"/>
        </w:tabs>
        <w:ind w:left="3600" w:hanging="360"/>
      </w:pPr>
      <w:rPr>
        <w:rFonts w:ascii="Times New Roman" w:hAnsi="Times New Roman" w:hint="default"/>
      </w:rPr>
    </w:lvl>
    <w:lvl w:ilvl="5" w:tplc="88743356" w:tentative="1">
      <w:start w:val="1"/>
      <w:numFmt w:val="bullet"/>
      <w:lvlText w:val="•"/>
      <w:lvlJc w:val="left"/>
      <w:pPr>
        <w:tabs>
          <w:tab w:val="num" w:pos="4320"/>
        </w:tabs>
        <w:ind w:left="4320" w:hanging="360"/>
      </w:pPr>
      <w:rPr>
        <w:rFonts w:ascii="Times New Roman" w:hAnsi="Times New Roman" w:hint="default"/>
      </w:rPr>
    </w:lvl>
    <w:lvl w:ilvl="6" w:tplc="CF1E6898" w:tentative="1">
      <w:start w:val="1"/>
      <w:numFmt w:val="bullet"/>
      <w:lvlText w:val="•"/>
      <w:lvlJc w:val="left"/>
      <w:pPr>
        <w:tabs>
          <w:tab w:val="num" w:pos="5040"/>
        </w:tabs>
        <w:ind w:left="5040" w:hanging="360"/>
      </w:pPr>
      <w:rPr>
        <w:rFonts w:ascii="Times New Roman" w:hAnsi="Times New Roman" w:hint="default"/>
      </w:rPr>
    </w:lvl>
    <w:lvl w:ilvl="7" w:tplc="E6C4B16A" w:tentative="1">
      <w:start w:val="1"/>
      <w:numFmt w:val="bullet"/>
      <w:lvlText w:val="•"/>
      <w:lvlJc w:val="left"/>
      <w:pPr>
        <w:tabs>
          <w:tab w:val="num" w:pos="5760"/>
        </w:tabs>
        <w:ind w:left="5760" w:hanging="360"/>
      </w:pPr>
      <w:rPr>
        <w:rFonts w:ascii="Times New Roman" w:hAnsi="Times New Roman" w:hint="default"/>
      </w:rPr>
    </w:lvl>
    <w:lvl w:ilvl="8" w:tplc="D350206A"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3F2479D2"/>
    <w:multiLevelType w:val="hybridMultilevel"/>
    <w:tmpl w:val="9FFAAFC8"/>
    <w:lvl w:ilvl="0" w:tplc="28F47588">
      <w:start w:val="1"/>
      <w:numFmt w:val="bullet"/>
      <w:lvlText w:val=""/>
      <w:lvlJc w:val="left"/>
      <w:pPr>
        <w:tabs>
          <w:tab w:val="num" w:pos="720"/>
        </w:tabs>
        <w:ind w:left="720" w:hanging="360"/>
      </w:pPr>
      <w:rPr>
        <w:rFonts w:ascii="Wingdings" w:hAnsi="Wingdings" w:hint="default"/>
      </w:rPr>
    </w:lvl>
    <w:lvl w:ilvl="1" w:tplc="7408EBEA" w:tentative="1">
      <w:start w:val="1"/>
      <w:numFmt w:val="bullet"/>
      <w:lvlText w:val=""/>
      <w:lvlJc w:val="left"/>
      <w:pPr>
        <w:tabs>
          <w:tab w:val="num" w:pos="1440"/>
        </w:tabs>
        <w:ind w:left="1440" w:hanging="360"/>
      </w:pPr>
      <w:rPr>
        <w:rFonts w:ascii="Wingdings" w:hAnsi="Wingdings" w:hint="default"/>
      </w:rPr>
    </w:lvl>
    <w:lvl w:ilvl="2" w:tplc="0B32FBF6" w:tentative="1">
      <w:start w:val="1"/>
      <w:numFmt w:val="bullet"/>
      <w:lvlText w:val=""/>
      <w:lvlJc w:val="left"/>
      <w:pPr>
        <w:tabs>
          <w:tab w:val="num" w:pos="2160"/>
        </w:tabs>
        <w:ind w:left="2160" w:hanging="360"/>
      </w:pPr>
      <w:rPr>
        <w:rFonts w:ascii="Wingdings" w:hAnsi="Wingdings" w:hint="default"/>
      </w:rPr>
    </w:lvl>
    <w:lvl w:ilvl="3" w:tplc="D808497C" w:tentative="1">
      <w:start w:val="1"/>
      <w:numFmt w:val="bullet"/>
      <w:lvlText w:val=""/>
      <w:lvlJc w:val="left"/>
      <w:pPr>
        <w:tabs>
          <w:tab w:val="num" w:pos="2880"/>
        </w:tabs>
        <w:ind w:left="2880" w:hanging="360"/>
      </w:pPr>
      <w:rPr>
        <w:rFonts w:ascii="Wingdings" w:hAnsi="Wingdings" w:hint="default"/>
      </w:rPr>
    </w:lvl>
    <w:lvl w:ilvl="4" w:tplc="97C86AE6" w:tentative="1">
      <w:start w:val="1"/>
      <w:numFmt w:val="bullet"/>
      <w:lvlText w:val=""/>
      <w:lvlJc w:val="left"/>
      <w:pPr>
        <w:tabs>
          <w:tab w:val="num" w:pos="3600"/>
        </w:tabs>
        <w:ind w:left="3600" w:hanging="360"/>
      </w:pPr>
      <w:rPr>
        <w:rFonts w:ascii="Wingdings" w:hAnsi="Wingdings" w:hint="default"/>
      </w:rPr>
    </w:lvl>
    <w:lvl w:ilvl="5" w:tplc="919484A6" w:tentative="1">
      <w:start w:val="1"/>
      <w:numFmt w:val="bullet"/>
      <w:lvlText w:val=""/>
      <w:lvlJc w:val="left"/>
      <w:pPr>
        <w:tabs>
          <w:tab w:val="num" w:pos="4320"/>
        </w:tabs>
        <w:ind w:left="4320" w:hanging="360"/>
      </w:pPr>
      <w:rPr>
        <w:rFonts w:ascii="Wingdings" w:hAnsi="Wingdings" w:hint="default"/>
      </w:rPr>
    </w:lvl>
    <w:lvl w:ilvl="6" w:tplc="3AF67D4E" w:tentative="1">
      <w:start w:val="1"/>
      <w:numFmt w:val="bullet"/>
      <w:lvlText w:val=""/>
      <w:lvlJc w:val="left"/>
      <w:pPr>
        <w:tabs>
          <w:tab w:val="num" w:pos="5040"/>
        </w:tabs>
        <w:ind w:left="5040" w:hanging="360"/>
      </w:pPr>
      <w:rPr>
        <w:rFonts w:ascii="Wingdings" w:hAnsi="Wingdings" w:hint="default"/>
      </w:rPr>
    </w:lvl>
    <w:lvl w:ilvl="7" w:tplc="7BA0229E" w:tentative="1">
      <w:start w:val="1"/>
      <w:numFmt w:val="bullet"/>
      <w:lvlText w:val=""/>
      <w:lvlJc w:val="left"/>
      <w:pPr>
        <w:tabs>
          <w:tab w:val="num" w:pos="5760"/>
        </w:tabs>
        <w:ind w:left="5760" w:hanging="360"/>
      </w:pPr>
      <w:rPr>
        <w:rFonts w:ascii="Wingdings" w:hAnsi="Wingdings" w:hint="default"/>
      </w:rPr>
    </w:lvl>
    <w:lvl w:ilvl="8" w:tplc="6CDC8F5E"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5E352A2"/>
    <w:multiLevelType w:val="hybridMultilevel"/>
    <w:tmpl w:val="C5E8EE9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475C4953"/>
    <w:multiLevelType w:val="hybridMultilevel"/>
    <w:tmpl w:val="CEDC67F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47BF21D4"/>
    <w:multiLevelType w:val="hybridMultilevel"/>
    <w:tmpl w:val="DC44B4A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4A9906FC"/>
    <w:multiLevelType w:val="hybridMultilevel"/>
    <w:tmpl w:val="54EEB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AD918FD"/>
    <w:multiLevelType w:val="hybridMultilevel"/>
    <w:tmpl w:val="CA246A3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5" w15:restartNumberingAfterBreak="0">
    <w:nsid w:val="4D015E0A"/>
    <w:multiLevelType w:val="hybridMultilevel"/>
    <w:tmpl w:val="039A8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3425ABC"/>
    <w:multiLevelType w:val="hybridMultilevel"/>
    <w:tmpl w:val="0D54BD1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7" w15:restartNumberingAfterBreak="0">
    <w:nsid w:val="545C23A4"/>
    <w:multiLevelType w:val="hybridMultilevel"/>
    <w:tmpl w:val="E4565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56E1D55"/>
    <w:multiLevelType w:val="hybridMultilevel"/>
    <w:tmpl w:val="D9DA3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606593F"/>
    <w:multiLevelType w:val="hybridMultilevel"/>
    <w:tmpl w:val="39C0007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0" w15:restartNumberingAfterBreak="0">
    <w:nsid w:val="568732E0"/>
    <w:multiLevelType w:val="hybridMultilevel"/>
    <w:tmpl w:val="FD6494DC"/>
    <w:lvl w:ilvl="0" w:tplc="593EFD90">
      <w:start w:val="1"/>
      <w:numFmt w:val="bullet"/>
      <w:lvlText w:val="•"/>
      <w:lvlJc w:val="left"/>
      <w:pPr>
        <w:tabs>
          <w:tab w:val="num" w:pos="720"/>
        </w:tabs>
        <w:ind w:left="720" w:hanging="360"/>
      </w:pPr>
      <w:rPr>
        <w:rFonts w:ascii="Times New Roman" w:hAnsi="Times New Roman" w:hint="default"/>
      </w:rPr>
    </w:lvl>
    <w:lvl w:ilvl="1" w:tplc="1C1268AE" w:tentative="1">
      <w:start w:val="1"/>
      <w:numFmt w:val="bullet"/>
      <w:lvlText w:val="•"/>
      <w:lvlJc w:val="left"/>
      <w:pPr>
        <w:tabs>
          <w:tab w:val="num" w:pos="1440"/>
        </w:tabs>
        <w:ind w:left="1440" w:hanging="360"/>
      </w:pPr>
      <w:rPr>
        <w:rFonts w:ascii="Times New Roman" w:hAnsi="Times New Roman" w:hint="default"/>
      </w:rPr>
    </w:lvl>
    <w:lvl w:ilvl="2" w:tplc="3AB0ED1C" w:tentative="1">
      <w:start w:val="1"/>
      <w:numFmt w:val="bullet"/>
      <w:lvlText w:val="•"/>
      <w:lvlJc w:val="left"/>
      <w:pPr>
        <w:tabs>
          <w:tab w:val="num" w:pos="2160"/>
        </w:tabs>
        <w:ind w:left="2160" w:hanging="360"/>
      </w:pPr>
      <w:rPr>
        <w:rFonts w:ascii="Times New Roman" w:hAnsi="Times New Roman" w:hint="default"/>
      </w:rPr>
    </w:lvl>
    <w:lvl w:ilvl="3" w:tplc="F9283ABA" w:tentative="1">
      <w:start w:val="1"/>
      <w:numFmt w:val="bullet"/>
      <w:lvlText w:val="•"/>
      <w:lvlJc w:val="left"/>
      <w:pPr>
        <w:tabs>
          <w:tab w:val="num" w:pos="2880"/>
        </w:tabs>
        <w:ind w:left="2880" w:hanging="360"/>
      </w:pPr>
      <w:rPr>
        <w:rFonts w:ascii="Times New Roman" w:hAnsi="Times New Roman" w:hint="default"/>
      </w:rPr>
    </w:lvl>
    <w:lvl w:ilvl="4" w:tplc="7A3EFE66" w:tentative="1">
      <w:start w:val="1"/>
      <w:numFmt w:val="bullet"/>
      <w:lvlText w:val="•"/>
      <w:lvlJc w:val="left"/>
      <w:pPr>
        <w:tabs>
          <w:tab w:val="num" w:pos="3600"/>
        </w:tabs>
        <w:ind w:left="3600" w:hanging="360"/>
      </w:pPr>
      <w:rPr>
        <w:rFonts w:ascii="Times New Roman" w:hAnsi="Times New Roman" w:hint="default"/>
      </w:rPr>
    </w:lvl>
    <w:lvl w:ilvl="5" w:tplc="184A0DE2" w:tentative="1">
      <w:start w:val="1"/>
      <w:numFmt w:val="bullet"/>
      <w:lvlText w:val="•"/>
      <w:lvlJc w:val="left"/>
      <w:pPr>
        <w:tabs>
          <w:tab w:val="num" w:pos="4320"/>
        </w:tabs>
        <w:ind w:left="4320" w:hanging="360"/>
      </w:pPr>
      <w:rPr>
        <w:rFonts w:ascii="Times New Roman" w:hAnsi="Times New Roman" w:hint="default"/>
      </w:rPr>
    </w:lvl>
    <w:lvl w:ilvl="6" w:tplc="E7CC4196" w:tentative="1">
      <w:start w:val="1"/>
      <w:numFmt w:val="bullet"/>
      <w:lvlText w:val="•"/>
      <w:lvlJc w:val="left"/>
      <w:pPr>
        <w:tabs>
          <w:tab w:val="num" w:pos="5040"/>
        </w:tabs>
        <w:ind w:left="5040" w:hanging="360"/>
      </w:pPr>
      <w:rPr>
        <w:rFonts w:ascii="Times New Roman" w:hAnsi="Times New Roman" w:hint="default"/>
      </w:rPr>
    </w:lvl>
    <w:lvl w:ilvl="7" w:tplc="73B8C6EE" w:tentative="1">
      <w:start w:val="1"/>
      <w:numFmt w:val="bullet"/>
      <w:lvlText w:val="•"/>
      <w:lvlJc w:val="left"/>
      <w:pPr>
        <w:tabs>
          <w:tab w:val="num" w:pos="5760"/>
        </w:tabs>
        <w:ind w:left="5760" w:hanging="360"/>
      </w:pPr>
      <w:rPr>
        <w:rFonts w:ascii="Times New Roman" w:hAnsi="Times New Roman" w:hint="default"/>
      </w:rPr>
    </w:lvl>
    <w:lvl w:ilvl="8" w:tplc="4312911A" w:tentative="1">
      <w:start w:val="1"/>
      <w:numFmt w:val="bullet"/>
      <w:lvlText w:val="•"/>
      <w:lvlJc w:val="left"/>
      <w:pPr>
        <w:tabs>
          <w:tab w:val="num" w:pos="6480"/>
        </w:tabs>
        <w:ind w:left="6480" w:hanging="360"/>
      </w:pPr>
      <w:rPr>
        <w:rFonts w:ascii="Times New Roman" w:hAnsi="Times New Roman" w:hint="default"/>
      </w:rPr>
    </w:lvl>
  </w:abstractNum>
  <w:abstractNum w:abstractNumId="51" w15:restartNumberingAfterBreak="0">
    <w:nsid w:val="57854151"/>
    <w:multiLevelType w:val="hybridMultilevel"/>
    <w:tmpl w:val="FADC8EA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2" w15:restartNumberingAfterBreak="0">
    <w:nsid w:val="59306150"/>
    <w:multiLevelType w:val="hybridMultilevel"/>
    <w:tmpl w:val="C8E2FEAE"/>
    <w:lvl w:ilvl="0" w:tplc="505E802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BFC2C83"/>
    <w:multiLevelType w:val="hybridMultilevel"/>
    <w:tmpl w:val="C5A8342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4" w15:restartNumberingAfterBreak="0">
    <w:nsid w:val="5F3A01E2"/>
    <w:multiLevelType w:val="hybridMultilevel"/>
    <w:tmpl w:val="BDA8788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5" w15:restartNumberingAfterBreak="0">
    <w:nsid w:val="5F700FC2"/>
    <w:multiLevelType w:val="hybridMultilevel"/>
    <w:tmpl w:val="58646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F7D09E1"/>
    <w:multiLevelType w:val="hybridMultilevel"/>
    <w:tmpl w:val="43928B0E"/>
    <w:lvl w:ilvl="0" w:tplc="08090001">
      <w:start w:val="1"/>
      <w:numFmt w:val="bullet"/>
      <w:lvlText w:val=""/>
      <w:lvlJc w:val="left"/>
      <w:pPr>
        <w:ind w:left="785" w:hanging="360"/>
      </w:pPr>
      <w:rPr>
        <w:rFonts w:ascii="Symbol" w:hAnsi="Symbol" w:cs="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cs="Wingdings" w:hint="default"/>
      </w:rPr>
    </w:lvl>
    <w:lvl w:ilvl="3" w:tplc="08090001" w:tentative="1">
      <w:start w:val="1"/>
      <w:numFmt w:val="bullet"/>
      <w:lvlText w:val=""/>
      <w:lvlJc w:val="left"/>
      <w:pPr>
        <w:ind w:left="2945" w:hanging="360"/>
      </w:pPr>
      <w:rPr>
        <w:rFonts w:ascii="Symbol" w:hAnsi="Symbol" w:cs="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cs="Wingdings" w:hint="default"/>
      </w:rPr>
    </w:lvl>
    <w:lvl w:ilvl="6" w:tplc="08090001" w:tentative="1">
      <w:start w:val="1"/>
      <w:numFmt w:val="bullet"/>
      <w:lvlText w:val=""/>
      <w:lvlJc w:val="left"/>
      <w:pPr>
        <w:ind w:left="5105" w:hanging="360"/>
      </w:pPr>
      <w:rPr>
        <w:rFonts w:ascii="Symbol" w:hAnsi="Symbol" w:cs="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cs="Wingdings" w:hint="default"/>
      </w:rPr>
    </w:lvl>
  </w:abstractNum>
  <w:abstractNum w:abstractNumId="57" w15:restartNumberingAfterBreak="0">
    <w:nsid w:val="5F806E95"/>
    <w:multiLevelType w:val="hybridMultilevel"/>
    <w:tmpl w:val="0D26E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FB60A74"/>
    <w:multiLevelType w:val="hybridMultilevel"/>
    <w:tmpl w:val="85E413A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9" w15:restartNumberingAfterBreak="0">
    <w:nsid w:val="5FE51449"/>
    <w:multiLevelType w:val="hybridMultilevel"/>
    <w:tmpl w:val="6E2C1A06"/>
    <w:lvl w:ilvl="0" w:tplc="08090001">
      <w:start w:val="1"/>
      <w:numFmt w:val="bullet"/>
      <w:lvlText w:val=""/>
      <w:lvlJc w:val="left"/>
      <w:pPr>
        <w:ind w:left="643" w:hanging="360"/>
      </w:pPr>
      <w:rPr>
        <w:rFonts w:ascii="Symbol" w:hAnsi="Symbol" w:cs="Symbol" w:hint="default"/>
      </w:rPr>
    </w:lvl>
    <w:lvl w:ilvl="1" w:tplc="08090003" w:tentative="1">
      <w:start w:val="1"/>
      <w:numFmt w:val="bullet"/>
      <w:lvlText w:val="o"/>
      <w:lvlJc w:val="left"/>
      <w:pPr>
        <w:ind w:left="643" w:hanging="360"/>
      </w:pPr>
      <w:rPr>
        <w:rFonts w:ascii="Courier New" w:hAnsi="Courier New" w:cs="Courier New" w:hint="default"/>
      </w:rPr>
    </w:lvl>
    <w:lvl w:ilvl="2" w:tplc="08090005" w:tentative="1">
      <w:start w:val="1"/>
      <w:numFmt w:val="bullet"/>
      <w:lvlText w:val=""/>
      <w:lvlJc w:val="left"/>
      <w:pPr>
        <w:ind w:left="1363" w:hanging="360"/>
      </w:pPr>
      <w:rPr>
        <w:rFonts w:ascii="Wingdings" w:hAnsi="Wingdings" w:cs="Wingdings" w:hint="default"/>
      </w:rPr>
    </w:lvl>
    <w:lvl w:ilvl="3" w:tplc="08090001" w:tentative="1">
      <w:start w:val="1"/>
      <w:numFmt w:val="bullet"/>
      <w:lvlText w:val=""/>
      <w:lvlJc w:val="left"/>
      <w:pPr>
        <w:ind w:left="2083" w:hanging="360"/>
      </w:pPr>
      <w:rPr>
        <w:rFonts w:ascii="Symbol" w:hAnsi="Symbol" w:cs="Symbol" w:hint="default"/>
      </w:rPr>
    </w:lvl>
    <w:lvl w:ilvl="4" w:tplc="08090003" w:tentative="1">
      <w:start w:val="1"/>
      <w:numFmt w:val="bullet"/>
      <w:lvlText w:val="o"/>
      <w:lvlJc w:val="left"/>
      <w:pPr>
        <w:ind w:left="2803" w:hanging="360"/>
      </w:pPr>
      <w:rPr>
        <w:rFonts w:ascii="Courier New" w:hAnsi="Courier New" w:cs="Courier New" w:hint="default"/>
      </w:rPr>
    </w:lvl>
    <w:lvl w:ilvl="5" w:tplc="08090005" w:tentative="1">
      <w:start w:val="1"/>
      <w:numFmt w:val="bullet"/>
      <w:lvlText w:val=""/>
      <w:lvlJc w:val="left"/>
      <w:pPr>
        <w:ind w:left="3523" w:hanging="360"/>
      </w:pPr>
      <w:rPr>
        <w:rFonts w:ascii="Wingdings" w:hAnsi="Wingdings" w:cs="Wingdings" w:hint="default"/>
      </w:rPr>
    </w:lvl>
    <w:lvl w:ilvl="6" w:tplc="08090001" w:tentative="1">
      <w:start w:val="1"/>
      <w:numFmt w:val="bullet"/>
      <w:lvlText w:val=""/>
      <w:lvlJc w:val="left"/>
      <w:pPr>
        <w:ind w:left="4243" w:hanging="360"/>
      </w:pPr>
      <w:rPr>
        <w:rFonts w:ascii="Symbol" w:hAnsi="Symbol" w:cs="Symbol" w:hint="default"/>
      </w:rPr>
    </w:lvl>
    <w:lvl w:ilvl="7" w:tplc="08090003" w:tentative="1">
      <w:start w:val="1"/>
      <w:numFmt w:val="bullet"/>
      <w:lvlText w:val="o"/>
      <w:lvlJc w:val="left"/>
      <w:pPr>
        <w:ind w:left="4963" w:hanging="360"/>
      </w:pPr>
      <w:rPr>
        <w:rFonts w:ascii="Courier New" w:hAnsi="Courier New" w:cs="Courier New" w:hint="default"/>
      </w:rPr>
    </w:lvl>
    <w:lvl w:ilvl="8" w:tplc="08090005" w:tentative="1">
      <w:start w:val="1"/>
      <w:numFmt w:val="bullet"/>
      <w:lvlText w:val=""/>
      <w:lvlJc w:val="left"/>
      <w:pPr>
        <w:ind w:left="5683" w:hanging="360"/>
      </w:pPr>
      <w:rPr>
        <w:rFonts w:ascii="Wingdings" w:hAnsi="Wingdings" w:cs="Wingdings" w:hint="default"/>
      </w:rPr>
    </w:lvl>
  </w:abstractNum>
  <w:abstractNum w:abstractNumId="60" w15:restartNumberingAfterBreak="0">
    <w:nsid w:val="600F78A2"/>
    <w:multiLevelType w:val="hybridMultilevel"/>
    <w:tmpl w:val="4E06911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1" w15:restartNumberingAfterBreak="0">
    <w:nsid w:val="6259345E"/>
    <w:multiLevelType w:val="hybridMultilevel"/>
    <w:tmpl w:val="8B7ED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300472F"/>
    <w:multiLevelType w:val="hybridMultilevel"/>
    <w:tmpl w:val="89EA51DC"/>
    <w:lvl w:ilvl="0" w:tplc="CC881D18">
      <w:numFmt w:val="bullet"/>
      <w:lvlText w:val="-"/>
      <w:lvlJc w:val="left"/>
      <w:pPr>
        <w:ind w:left="720" w:hanging="360"/>
      </w:pPr>
      <w:rPr>
        <w:rFonts w:ascii="Gilroy Light" w:eastAsiaTheme="minorHAnsi" w:hAnsi="Gilroy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36B559D"/>
    <w:multiLevelType w:val="hybridMultilevel"/>
    <w:tmpl w:val="51A8F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49B5DFB"/>
    <w:multiLevelType w:val="hybridMultilevel"/>
    <w:tmpl w:val="53C4F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8526209"/>
    <w:multiLevelType w:val="hybridMultilevel"/>
    <w:tmpl w:val="E0084870"/>
    <w:lvl w:ilvl="0" w:tplc="4F9A5352">
      <w:numFmt w:val="bullet"/>
      <w:lvlText w:val="-"/>
      <w:lvlJc w:val="left"/>
      <w:pPr>
        <w:ind w:left="473" w:hanging="360"/>
      </w:pPr>
      <w:rPr>
        <w:rFonts w:ascii="Gilroy Light" w:eastAsiaTheme="minorHAnsi" w:hAnsi="Gilroy Light" w:cstheme="minorBidi" w:hint="default"/>
        <w:color w:val="000000" w:themeColor="text1"/>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66" w15:restartNumberingAfterBreak="0">
    <w:nsid w:val="687A64A3"/>
    <w:multiLevelType w:val="hybridMultilevel"/>
    <w:tmpl w:val="25C69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8BC41FD"/>
    <w:multiLevelType w:val="hybridMultilevel"/>
    <w:tmpl w:val="7658B16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8" w15:restartNumberingAfterBreak="0">
    <w:nsid w:val="696C28EE"/>
    <w:multiLevelType w:val="hybridMultilevel"/>
    <w:tmpl w:val="C9B0F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C943F35"/>
    <w:multiLevelType w:val="hybridMultilevel"/>
    <w:tmpl w:val="47CE31E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0" w15:restartNumberingAfterBreak="0">
    <w:nsid w:val="71187A4A"/>
    <w:multiLevelType w:val="hybridMultilevel"/>
    <w:tmpl w:val="6B38E0C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1" w15:restartNumberingAfterBreak="0">
    <w:nsid w:val="735E2B77"/>
    <w:multiLevelType w:val="hybridMultilevel"/>
    <w:tmpl w:val="812862CA"/>
    <w:lvl w:ilvl="0" w:tplc="1BDA027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2" w15:restartNumberingAfterBreak="0">
    <w:nsid w:val="73B94F52"/>
    <w:multiLevelType w:val="hybridMultilevel"/>
    <w:tmpl w:val="67B033DA"/>
    <w:lvl w:ilvl="0" w:tplc="4F9A5352">
      <w:numFmt w:val="bullet"/>
      <w:lvlText w:val="-"/>
      <w:lvlJc w:val="left"/>
      <w:pPr>
        <w:ind w:left="473" w:hanging="360"/>
      </w:pPr>
      <w:rPr>
        <w:rFonts w:ascii="Gilroy Light" w:eastAsiaTheme="minorHAnsi" w:hAnsi="Gilroy Light" w:cstheme="minorBidi"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66E3217"/>
    <w:multiLevelType w:val="hybridMultilevel"/>
    <w:tmpl w:val="8EB640D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4" w15:restartNumberingAfterBreak="0">
    <w:nsid w:val="781766BC"/>
    <w:multiLevelType w:val="hybridMultilevel"/>
    <w:tmpl w:val="26DE6764"/>
    <w:styleLink w:val="ImportedStyle3"/>
    <w:lvl w:ilvl="0" w:tplc="E69C83B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5AA692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FD824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002876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9E2794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910B62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03C3CC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34A148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D2E865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79D24B15"/>
    <w:multiLevelType w:val="hybridMultilevel"/>
    <w:tmpl w:val="5B960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A403DD7"/>
    <w:multiLevelType w:val="hybridMultilevel"/>
    <w:tmpl w:val="5184BD26"/>
    <w:lvl w:ilvl="0" w:tplc="D23AA4FA">
      <w:start w:val="1"/>
      <w:numFmt w:val="bullet"/>
      <w:lvlText w:val="•"/>
      <w:lvlJc w:val="left"/>
      <w:pPr>
        <w:tabs>
          <w:tab w:val="num" w:pos="720"/>
        </w:tabs>
        <w:ind w:left="720" w:hanging="360"/>
      </w:pPr>
      <w:rPr>
        <w:rFonts w:ascii="Times New Roman" w:hAnsi="Times New Roman" w:hint="default"/>
      </w:rPr>
    </w:lvl>
    <w:lvl w:ilvl="1" w:tplc="9DD0B50C" w:tentative="1">
      <w:start w:val="1"/>
      <w:numFmt w:val="bullet"/>
      <w:lvlText w:val="•"/>
      <w:lvlJc w:val="left"/>
      <w:pPr>
        <w:tabs>
          <w:tab w:val="num" w:pos="1440"/>
        </w:tabs>
        <w:ind w:left="1440" w:hanging="360"/>
      </w:pPr>
      <w:rPr>
        <w:rFonts w:ascii="Times New Roman" w:hAnsi="Times New Roman" w:hint="default"/>
      </w:rPr>
    </w:lvl>
    <w:lvl w:ilvl="2" w:tplc="0512E4A2" w:tentative="1">
      <w:start w:val="1"/>
      <w:numFmt w:val="bullet"/>
      <w:lvlText w:val="•"/>
      <w:lvlJc w:val="left"/>
      <w:pPr>
        <w:tabs>
          <w:tab w:val="num" w:pos="2160"/>
        </w:tabs>
        <w:ind w:left="2160" w:hanging="360"/>
      </w:pPr>
      <w:rPr>
        <w:rFonts w:ascii="Times New Roman" w:hAnsi="Times New Roman" w:hint="default"/>
      </w:rPr>
    </w:lvl>
    <w:lvl w:ilvl="3" w:tplc="C30654AC" w:tentative="1">
      <w:start w:val="1"/>
      <w:numFmt w:val="bullet"/>
      <w:lvlText w:val="•"/>
      <w:lvlJc w:val="left"/>
      <w:pPr>
        <w:tabs>
          <w:tab w:val="num" w:pos="2880"/>
        </w:tabs>
        <w:ind w:left="2880" w:hanging="360"/>
      </w:pPr>
      <w:rPr>
        <w:rFonts w:ascii="Times New Roman" w:hAnsi="Times New Roman" w:hint="default"/>
      </w:rPr>
    </w:lvl>
    <w:lvl w:ilvl="4" w:tplc="BA721B2A" w:tentative="1">
      <w:start w:val="1"/>
      <w:numFmt w:val="bullet"/>
      <w:lvlText w:val="•"/>
      <w:lvlJc w:val="left"/>
      <w:pPr>
        <w:tabs>
          <w:tab w:val="num" w:pos="3600"/>
        </w:tabs>
        <w:ind w:left="3600" w:hanging="360"/>
      </w:pPr>
      <w:rPr>
        <w:rFonts w:ascii="Times New Roman" w:hAnsi="Times New Roman" w:hint="default"/>
      </w:rPr>
    </w:lvl>
    <w:lvl w:ilvl="5" w:tplc="93D83650" w:tentative="1">
      <w:start w:val="1"/>
      <w:numFmt w:val="bullet"/>
      <w:lvlText w:val="•"/>
      <w:lvlJc w:val="left"/>
      <w:pPr>
        <w:tabs>
          <w:tab w:val="num" w:pos="4320"/>
        </w:tabs>
        <w:ind w:left="4320" w:hanging="360"/>
      </w:pPr>
      <w:rPr>
        <w:rFonts w:ascii="Times New Roman" w:hAnsi="Times New Roman" w:hint="default"/>
      </w:rPr>
    </w:lvl>
    <w:lvl w:ilvl="6" w:tplc="E5C8DD94" w:tentative="1">
      <w:start w:val="1"/>
      <w:numFmt w:val="bullet"/>
      <w:lvlText w:val="•"/>
      <w:lvlJc w:val="left"/>
      <w:pPr>
        <w:tabs>
          <w:tab w:val="num" w:pos="5040"/>
        </w:tabs>
        <w:ind w:left="5040" w:hanging="360"/>
      </w:pPr>
      <w:rPr>
        <w:rFonts w:ascii="Times New Roman" w:hAnsi="Times New Roman" w:hint="default"/>
      </w:rPr>
    </w:lvl>
    <w:lvl w:ilvl="7" w:tplc="3390724A" w:tentative="1">
      <w:start w:val="1"/>
      <w:numFmt w:val="bullet"/>
      <w:lvlText w:val="•"/>
      <w:lvlJc w:val="left"/>
      <w:pPr>
        <w:tabs>
          <w:tab w:val="num" w:pos="5760"/>
        </w:tabs>
        <w:ind w:left="5760" w:hanging="360"/>
      </w:pPr>
      <w:rPr>
        <w:rFonts w:ascii="Times New Roman" w:hAnsi="Times New Roman" w:hint="default"/>
      </w:rPr>
    </w:lvl>
    <w:lvl w:ilvl="8" w:tplc="DC70737E" w:tentative="1">
      <w:start w:val="1"/>
      <w:numFmt w:val="bullet"/>
      <w:lvlText w:val="•"/>
      <w:lvlJc w:val="left"/>
      <w:pPr>
        <w:tabs>
          <w:tab w:val="num" w:pos="6480"/>
        </w:tabs>
        <w:ind w:left="6480" w:hanging="360"/>
      </w:pPr>
      <w:rPr>
        <w:rFonts w:ascii="Times New Roman" w:hAnsi="Times New Roman" w:hint="default"/>
      </w:rPr>
    </w:lvl>
  </w:abstractNum>
  <w:abstractNum w:abstractNumId="77" w15:restartNumberingAfterBreak="0">
    <w:nsid w:val="7AAC7DD6"/>
    <w:multiLevelType w:val="hybridMultilevel"/>
    <w:tmpl w:val="A754B4D2"/>
    <w:lvl w:ilvl="0" w:tplc="6E2E3EE4">
      <w:start w:val="1"/>
      <w:numFmt w:val="bullet"/>
      <w:lvlText w:val="•"/>
      <w:lvlJc w:val="left"/>
      <w:pPr>
        <w:tabs>
          <w:tab w:val="num" w:pos="720"/>
        </w:tabs>
        <w:ind w:left="720" w:hanging="360"/>
      </w:pPr>
      <w:rPr>
        <w:rFonts w:ascii="Times New Roman" w:hAnsi="Times New Roman" w:hint="default"/>
      </w:rPr>
    </w:lvl>
    <w:lvl w:ilvl="1" w:tplc="324A89F2" w:tentative="1">
      <w:start w:val="1"/>
      <w:numFmt w:val="bullet"/>
      <w:lvlText w:val="•"/>
      <w:lvlJc w:val="left"/>
      <w:pPr>
        <w:tabs>
          <w:tab w:val="num" w:pos="1440"/>
        </w:tabs>
        <w:ind w:left="1440" w:hanging="360"/>
      </w:pPr>
      <w:rPr>
        <w:rFonts w:ascii="Times New Roman" w:hAnsi="Times New Roman" w:hint="default"/>
      </w:rPr>
    </w:lvl>
    <w:lvl w:ilvl="2" w:tplc="9434FB22" w:tentative="1">
      <w:start w:val="1"/>
      <w:numFmt w:val="bullet"/>
      <w:lvlText w:val="•"/>
      <w:lvlJc w:val="left"/>
      <w:pPr>
        <w:tabs>
          <w:tab w:val="num" w:pos="2160"/>
        </w:tabs>
        <w:ind w:left="2160" w:hanging="360"/>
      </w:pPr>
      <w:rPr>
        <w:rFonts w:ascii="Times New Roman" w:hAnsi="Times New Roman" w:hint="default"/>
      </w:rPr>
    </w:lvl>
    <w:lvl w:ilvl="3" w:tplc="0502608E" w:tentative="1">
      <w:start w:val="1"/>
      <w:numFmt w:val="bullet"/>
      <w:lvlText w:val="•"/>
      <w:lvlJc w:val="left"/>
      <w:pPr>
        <w:tabs>
          <w:tab w:val="num" w:pos="2880"/>
        </w:tabs>
        <w:ind w:left="2880" w:hanging="360"/>
      </w:pPr>
      <w:rPr>
        <w:rFonts w:ascii="Times New Roman" w:hAnsi="Times New Roman" w:hint="default"/>
      </w:rPr>
    </w:lvl>
    <w:lvl w:ilvl="4" w:tplc="A7166BA4" w:tentative="1">
      <w:start w:val="1"/>
      <w:numFmt w:val="bullet"/>
      <w:lvlText w:val="•"/>
      <w:lvlJc w:val="left"/>
      <w:pPr>
        <w:tabs>
          <w:tab w:val="num" w:pos="3600"/>
        </w:tabs>
        <w:ind w:left="3600" w:hanging="360"/>
      </w:pPr>
      <w:rPr>
        <w:rFonts w:ascii="Times New Roman" w:hAnsi="Times New Roman" w:hint="default"/>
      </w:rPr>
    </w:lvl>
    <w:lvl w:ilvl="5" w:tplc="DDF8F3A4" w:tentative="1">
      <w:start w:val="1"/>
      <w:numFmt w:val="bullet"/>
      <w:lvlText w:val="•"/>
      <w:lvlJc w:val="left"/>
      <w:pPr>
        <w:tabs>
          <w:tab w:val="num" w:pos="4320"/>
        </w:tabs>
        <w:ind w:left="4320" w:hanging="360"/>
      </w:pPr>
      <w:rPr>
        <w:rFonts w:ascii="Times New Roman" w:hAnsi="Times New Roman" w:hint="default"/>
      </w:rPr>
    </w:lvl>
    <w:lvl w:ilvl="6" w:tplc="A448D9F6" w:tentative="1">
      <w:start w:val="1"/>
      <w:numFmt w:val="bullet"/>
      <w:lvlText w:val="•"/>
      <w:lvlJc w:val="left"/>
      <w:pPr>
        <w:tabs>
          <w:tab w:val="num" w:pos="5040"/>
        </w:tabs>
        <w:ind w:left="5040" w:hanging="360"/>
      </w:pPr>
      <w:rPr>
        <w:rFonts w:ascii="Times New Roman" w:hAnsi="Times New Roman" w:hint="default"/>
      </w:rPr>
    </w:lvl>
    <w:lvl w:ilvl="7" w:tplc="4D647916" w:tentative="1">
      <w:start w:val="1"/>
      <w:numFmt w:val="bullet"/>
      <w:lvlText w:val="•"/>
      <w:lvlJc w:val="left"/>
      <w:pPr>
        <w:tabs>
          <w:tab w:val="num" w:pos="5760"/>
        </w:tabs>
        <w:ind w:left="5760" w:hanging="360"/>
      </w:pPr>
      <w:rPr>
        <w:rFonts w:ascii="Times New Roman" w:hAnsi="Times New Roman" w:hint="default"/>
      </w:rPr>
    </w:lvl>
    <w:lvl w:ilvl="8" w:tplc="CA407076" w:tentative="1">
      <w:start w:val="1"/>
      <w:numFmt w:val="bullet"/>
      <w:lvlText w:val="•"/>
      <w:lvlJc w:val="left"/>
      <w:pPr>
        <w:tabs>
          <w:tab w:val="num" w:pos="6480"/>
        </w:tabs>
        <w:ind w:left="6480" w:hanging="360"/>
      </w:pPr>
      <w:rPr>
        <w:rFonts w:ascii="Times New Roman" w:hAnsi="Times New Roman" w:hint="default"/>
      </w:rPr>
    </w:lvl>
  </w:abstractNum>
  <w:abstractNum w:abstractNumId="78" w15:restartNumberingAfterBreak="0">
    <w:nsid w:val="7ADF15F4"/>
    <w:multiLevelType w:val="hybridMultilevel"/>
    <w:tmpl w:val="EFAC1C7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9" w15:restartNumberingAfterBreak="0">
    <w:nsid w:val="7BEF5C8D"/>
    <w:multiLevelType w:val="hybridMultilevel"/>
    <w:tmpl w:val="C0DC305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16cid:durableId="411466922">
    <w:abstractNumId w:val="47"/>
  </w:num>
  <w:num w:numId="2" w16cid:durableId="1435051375">
    <w:abstractNumId w:val="37"/>
  </w:num>
  <w:num w:numId="3" w16cid:durableId="983778054">
    <w:abstractNumId w:val="36"/>
  </w:num>
  <w:num w:numId="4" w16cid:durableId="437913585">
    <w:abstractNumId w:val="76"/>
  </w:num>
  <w:num w:numId="5" w16cid:durableId="270626831">
    <w:abstractNumId w:val="38"/>
  </w:num>
  <w:num w:numId="6" w16cid:durableId="2054621959">
    <w:abstractNumId w:val="50"/>
  </w:num>
  <w:num w:numId="7" w16cid:durableId="1588802977">
    <w:abstractNumId w:val="11"/>
  </w:num>
  <w:num w:numId="8" w16cid:durableId="411394690">
    <w:abstractNumId w:val="77"/>
  </w:num>
  <w:num w:numId="9" w16cid:durableId="1565139456">
    <w:abstractNumId w:val="74"/>
  </w:num>
  <w:num w:numId="10" w16cid:durableId="639111971">
    <w:abstractNumId w:val="7"/>
  </w:num>
  <w:num w:numId="11" w16cid:durableId="1665353108">
    <w:abstractNumId w:val="25"/>
  </w:num>
  <w:num w:numId="12" w16cid:durableId="378477957">
    <w:abstractNumId w:val="10"/>
  </w:num>
  <w:num w:numId="13" w16cid:durableId="1041399543">
    <w:abstractNumId w:val="62"/>
  </w:num>
  <w:num w:numId="14" w16cid:durableId="1157501055">
    <w:abstractNumId w:val="23"/>
  </w:num>
  <w:num w:numId="15" w16cid:durableId="478960996">
    <w:abstractNumId w:val="55"/>
  </w:num>
  <w:num w:numId="16" w16cid:durableId="1418137283">
    <w:abstractNumId w:val="48"/>
  </w:num>
  <w:num w:numId="17" w16cid:durableId="1115445609">
    <w:abstractNumId w:val="45"/>
  </w:num>
  <w:num w:numId="18" w16cid:durableId="1370378387">
    <w:abstractNumId w:val="30"/>
  </w:num>
  <w:num w:numId="19" w16cid:durableId="2006980242">
    <w:abstractNumId w:val="22"/>
  </w:num>
  <w:num w:numId="20" w16cid:durableId="1058357527">
    <w:abstractNumId w:val="57"/>
  </w:num>
  <w:num w:numId="21" w16cid:durableId="1374422209">
    <w:abstractNumId w:val="64"/>
  </w:num>
  <w:num w:numId="22" w16cid:durableId="1680691985">
    <w:abstractNumId w:val="34"/>
  </w:num>
  <w:num w:numId="23" w16cid:durableId="1182277019">
    <w:abstractNumId w:val="21"/>
  </w:num>
  <w:num w:numId="24" w16cid:durableId="517962532">
    <w:abstractNumId w:val="39"/>
  </w:num>
  <w:num w:numId="25" w16cid:durableId="1332416549">
    <w:abstractNumId w:val="8"/>
  </w:num>
  <w:num w:numId="26" w16cid:durableId="330719630">
    <w:abstractNumId w:val="71"/>
  </w:num>
  <w:num w:numId="27" w16cid:durableId="1352223092">
    <w:abstractNumId w:val="35"/>
  </w:num>
  <w:num w:numId="28" w16cid:durableId="350380551">
    <w:abstractNumId w:val="9"/>
  </w:num>
  <w:num w:numId="29" w16cid:durableId="1608731246">
    <w:abstractNumId w:val="66"/>
  </w:num>
  <w:num w:numId="30" w16cid:durableId="1548569104">
    <w:abstractNumId w:val="63"/>
  </w:num>
  <w:num w:numId="31" w16cid:durableId="76680612">
    <w:abstractNumId w:val="31"/>
  </w:num>
  <w:num w:numId="32" w16cid:durableId="181017606">
    <w:abstractNumId w:val="32"/>
  </w:num>
  <w:num w:numId="33" w16cid:durableId="334695234">
    <w:abstractNumId w:val="20"/>
  </w:num>
  <w:num w:numId="34" w16cid:durableId="436759425">
    <w:abstractNumId w:val="12"/>
  </w:num>
  <w:num w:numId="35" w16cid:durableId="1136027003">
    <w:abstractNumId w:val="75"/>
  </w:num>
  <w:num w:numId="36" w16cid:durableId="1211648935">
    <w:abstractNumId w:val="68"/>
  </w:num>
  <w:num w:numId="37" w16cid:durableId="1902978636">
    <w:abstractNumId w:val="5"/>
  </w:num>
  <w:num w:numId="38" w16cid:durableId="1091245700">
    <w:abstractNumId w:val="6"/>
  </w:num>
  <w:num w:numId="39" w16cid:durableId="208687448">
    <w:abstractNumId w:val="46"/>
  </w:num>
  <w:num w:numId="40" w16cid:durableId="1929727457">
    <w:abstractNumId w:val="4"/>
  </w:num>
  <w:num w:numId="41" w16cid:durableId="1962950975">
    <w:abstractNumId w:val="67"/>
  </w:num>
  <w:num w:numId="42" w16cid:durableId="1451851251">
    <w:abstractNumId w:val="15"/>
  </w:num>
  <w:num w:numId="43" w16cid:durableId="835455904">
    <w:abstractNumId w:val="33"/>
  </w:num>
  <w:num w:numId="44" w16cid:durableId="458378106">
    <w:abstractNumId w:val="3"/>
  </w:num>
  <w:num w:numId="45" w16cid:durableId="1592734727">
    <w:abstractNumId w:val="29"/>
  </w:num>
  <w:num w:numId="46" w16cid:durableId="754321153">
    <w:abstractNumId w:val="59"/>
  </w:num>
  <w:num w:numId="47" w16cid:durableId="1732195602">
    <w:abstractNumId w:val="41"/>
  </w:num>
  <w:num w:numId="48" w16cid:durableId="940146386">
    <w:abstractNumId w:val="17"/>
  </w:num>
  <w:num w:numId="49" w16cid:durableId="255867198">
    <w:abstractNumId w:val="42"/>
  </w:num>
  <w:num w:numId="50" w16cid:durableId="1012033048">
    <w:abstractNumId w:val="44"/>
  </w:num>
  <w:num w:numId="51" w16cid:durableId="2048294764">
    <w:abstractNumId w:val="27"/>
  </w:num>
  <w:num w:numId="52" w16cid:durableId="745878335">
    <w:abstractNumId w:val="73"/>
  </w:num>
  <w:num w:numId="53" w16cid:durableId="595022464">
    <w:abstractNumId w:val="13"/>
  </w:num>
  <w:num w:numId="54" w16cid:durableId="1362244446">
    <w:abstractNumId w:val="69"/>
  </w:num>
  <w:num w:numId="55" w16cid:durableId="1601990436">
    <w:abstractNumId w:val="14"/>
  </w:num>
  <w:num w:numId="56" w16cid:durableId="342170309">
    <w:abstractNumId w:val="53"/>
  </w:num>
  <w:num w:numId="57" w16cid:durableId="590428614">
    <w:abstractNumId w:val="52"/>
  </w:num>
  <w:num w:numId="58" w16cid:durableId="655426264">
    <w:abstractNumId w:val="40"/>
  </w:num>
  <w:num w:numId="59" w16cid:durableId="910776714">
    <w:abstractNumId w:val="56"/>
  </w:num>
  <w:num w:numId="60" w16cid:durableId="1519926041">
    <w:abstractNumId w:val="51"/>
  </w:num>
  <w:num w:numId="61" w16cid:durableId="1772890190">
    <w:abstractNumId w:val="26"/>
  </w:num>
  <w:num w:numId="62" w16cid:durableId="1915361325">
    <w:abstractNumId w:val="79"/>
  </w:num>
  <w:num w:numId="63" w16cid:durableId="460733530">
    <w:abstractNumId w:val="16"/>
  </w:num>
  <w:num w:numId="64" w16cid:durableId="145705747">
    <w:abstractNumId w:val="65"/>
  </w:num>
  <w:num w:numId="65" w16cid:durableId="1845048288">
    <w:abstractNumId w:val="43"/>
  </w:num>
  <w:num w:numId="66" w16cid:durableId="1214390947">
    <w:abstractNumId w:val="61"/>
  </w:num>
  <w:num w:numId="67" w16cid:durableId="137654434">
    <w:abstractNumId w:val="19"/>
  </w:num>
  <w:num w:numId="68" w16cid:durableId="1224103908">
    <w:abstractNumId w:val="60"/>
  </w:num>
  <w:num w:numId="69" w16cid:durableId="964307615">
    <w:abstractNumId w:val="72"/>
  </w:num>
  <w:num w:numId="70" w16cid:durableId="1839300039">
    <w:abstractNumId w:val="18"/>
  </w:num>
  <w:num w:numId="71" w16cid:durableId="250093549">
    <w:abstractNumId w:val="28"/>
  </w:num>
  <w:num w:numId="72" w16cid:durableId="4131881">
    <w:abstractNumId w:val="58"/>
  </w:num>
  <w:num w:numId="73" w16cid:durableId="748044496">
    <w:abstractNumId w:val="49"/>
  </w:num>
  <w:num w:numId="74" w16cid:durableId="868563193">
    <w:abstractNumId w:val="70"/>
  </w:num>
  <w:num w:numId="75" w16cid:durableId="2026248267">
    <w:abstractNumId w:val="24"/>
  </w:num>
  <w:num w:numId="76" w16cid:durableId="506483088">
    <w:abstractNumId w:val="54"/>
  </w:num>
  <w:num w:numId="77" w16cid:durableId="1167935919">
    <w:abstractNumId w:val="7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74B"/>
    <w:rsid w:val="000001C3"/>
    <w:rsid w:val="00001333"/>
    <w:rsid w:val="000021D8"/>
    <w:rsid w:val="00002C27"/>
    <w:rsid w:val="00003D3F"/>
    <w:rsid w:val="00005094"/>
    <w:rsid w:val="0000547F"/>
    <w:rsid w:val="0000627B"/>
    <w:rsid w:val="00007344"/>
    <w:rsid w:val="000113D7"/>
    <w:rsid w:val="0001435F"/>
    <w:rsid w:val="00014F8B"/>
    <w:rsid w:val="00015C9F"/>
    <w:rsid w:val="00015F58"/>
    <w:rsid w:val="00023E3D"/>
    <w:rsid w:val="0002423D"/>
    <w:rsid w:val="000243A9"/>
    <w:rsid w:val="00024FF7"/>
    <w:rsid w:val="00025A3A"/>
    <w:rsid w:val="00026002"/>
    <w:rsid w:val="0002720A"/>
    <w:rsid w:val="0002795D"/>
    <w:rsid w:val="00030ABB"/>
    <w:rsid w:val="0003153A"/>
    <w:rsid w:val="00037275"/>
    <w:rsid w:val="00037907"/>
    <w:rsid w:val="00041985"/>
    <w:rsid w:val="000429D4"/>
    <w:rsid w:val="00043543"/>
    <w:rsid w:val="00044AB6"/>
    <w:rsid w:val="00045438"/>
    <w:rsid w:val="00050CB3"/>
    <w:rsid w:val="000527D0"/>
    <w:rsid w:val="00053B32"/>
    <w:rsid w:val="00056469"/>
    <w:rsid w:val="00060A13"/>
    <w:rsid w:val="00060D61"/>
    <w:rsid w:val="00060FCD"/>
    <w:rsid w:val="00061427"/>
    <w:rsid w:val="00063715"/>
    <w:rsid w:val="00067745"/>
    <w:rsid w:val="0006796A"/>
    <w:rsid w:val="00067F4D"/>
    <w:rsid w:val="00071459"/>
    <w:rsid w:val="00073A05"/>
    <w:rsid w:val="00073AA7"/>
    <w:rsid w:val="000748CA"/>
    <w:rsid w:val="00074EAB"/>
    <w:rsid w:val="00075783"/>
    <w:rsid w:val="0007716A"/>
    <w:rsid w:val="000820BA"/>
    <w:rsid w:val="00084B0C"/>
    <w:rsid w:val="00085043"/>
    <w:rsid w:val="00085C7A"/>
    <w:rsid w:val="000875F2"/>
    <w:rsid w:val="00087AE4"/>
    <w:rsid w:val="00091D9C"/>
    <w:rsid w:val="00093DE3"/>
    <w:rsid w:val="000948A5"/>
    <w:rsid w:val="00094A4D"/>
    <w:rsid w:val="0009586B"/>
    <w:rsid w:val="00095BB6"/>
    <w:rsid w:val="00095C2A"/>
    <w:rsid w:val="000967A7"/>
    <w:rsid w:val="00096E76"/>
    <w:rsid w:val="00096ED5"/>
    <w:rsid w:val="00097925"/>
    <w:rsid w:val="000A19F7"/>
    <w:rsid w:val="000A2393"/>
    <w:rsid w:val="000A45C3"/>
    <w:rsid w:val="000A4B07"/>
    <w:rsid w:val="000A61C8"/>
    <w:rsid w:val="000A77B2"/>
    <w:rsid w:val="000B0364"/>
    <w:rsid w:val="000B06BA"/>
    <w:rsid w:val="000B0D64"/>
    <w:rsid w:val="000B10C8"/>
    <w:rsid w:val="000B1168"/>
    <w:rsid w:val="000B19AD"/>
    <w:rsid w:val="000B27A8"/>
    <w:rsid w:val="000B2A69"/>
    <w:rsid w:val="000B2AEE"/>
    <w:rsid w:val="000B31B9"/>
    <w:rsid w:val="000B32BF"/>
    <w:rsid w:val="000B3A8B"/>
    <w:rsid w:val="000B574A"/>
    <w:rsid w:val="000B6EC6"/>
    <w:rsid w:val="000B6F17"/>
    <w:rsid w:val="000C11B3"/>
    <w:rsid w:val="000C17FB"/>
    <w:rsid w:val="000C2B05"/>
    <w:rsid w:val="000C41C4"/>
    <w:rsid w:val="000C4D8B"/>
    <w:rsid w:val="000C52D4"/>
    <w:rsid w:val="000C5E64"/>
    <w:rsid w:val="000C6622"/>
    <w:rsid w:val="000C666E"/>
    <w:rsid w:val="000C698E"/>
    <w:rsid w:val="000C7640"/>
    <w:rsid w:val="000C79A0"/>
    <w:rsid w:val="000D1BD3"/>
    <w:rsid w:val="000D1BEF"/>
    <w:rsid w:val="000D3414"/>
    <w:rsid w:val="000D49BA"/>
    <w:rsid w:val="000D7864"/>
    <w:rsid w:val="000E0AFF"/>
    <w:rsid w:val="000E240C"/>
    <w:rsid w:val="000E27AB"/>
    <w:rsid w:val="000E281B"/>
    <w:rsid w:val="000E2DA6"/>
    <w:rsid w:val="000E3976"/>
    <w:rsid w:val="000E3FD1"/>
    <w:rsid w:val="000E57EB"/>
    <w:rsid w:val="000F0E0F"/>
    <w:rsid w:val="000F2FA4"/>
    <w:rsid w:val="000F3AC3"/>
    <w:rsid w:val="000F4753"/>
    <w:rsid w:val="000F5F3D"/>
    <w:rsid w:val="000F60BF"/>
    <w:rsid w:val="001027C5"/>
    <w:rsid w:val="0010339E"/>
    <w:rsid w:val="00103547"/>
    <w:rsid w:val="00104A1D"/>
    <w:rsid w:val="001069B8"/>
    <w:rsid w:val="00110832"/>
    <w:rsid w:val="00111767"/>
    <w:rsid w:val="0011337C"/>
    <w:rsid w:val="001154F7"/>
    <w:rsid w:val="00115BDF"/>
    <w:rsid w:val="00116224"/>
    <w:rsid w:val="0011689F"/>
    <w:rsid w:val="00117C9C"/>
    <w:rsid w:val="0012392F"/>
    <w:rsid w:val="00123F9B"/>
    <w:rsid w:val="00125098"/>
    <w:rsid w:val="001276FF"/>
    <w:rsid w:val="00127E36"/>
    <w:rsid w:val="00130CDB"/>
    <w:rsid w:val="00131368"/>
    <w:rsid w:val="00131405"/>
    <w:rsid w:val="0013274C"/>
    <w:rsid w:val="00132992"/>
    <w:rsid w:val="00133336"/>
    <w:rsid w:val="00133512"/>
    <w:rsid w:val="001340CD"/>
    <w:rsid w:val="001353CB"/>
    <w:rsid w:val="00137CA8"/>
    <w:rsid w:val="00137ECA"/>
    <w:rsid w:val="0014040D"/>
    <w:rsid w:val="0014181C"/>
    <w:rsid w:val="0014231F"/>
    <w:rsid w:val="0014239E"/>
    <w:rsid w:val="00142B1D"/>
    <w:rsid w:val="00142F50"/>
    <w:rsid w:val="001438B0"/>
    <w:rsid w:val="001449E3"/>
    <w:rsid w:val="00144A62"/>
    <w:rsid w:val="00145F18"/>
    <w:rsid w:val="0014786C"/>
    <w:rsid w:val="00147B80"/>
    <w:rsid w:val="00147E50"/>
    <w:rsid w:val="001506E1"/>
    <w:rsid w:val="001519D6"/>
    <w:rsid w:val="00151A58"/>
    <w:rsid w:val="00153473"/>
    <w:rsid w:val="00154F08"/>
    <w:rsid w:val="0015522E"/>
    <w:rsid w:val="001554D4"/>
    <w:rsid w:val="00157B05"/>
    <w:rsid w:val="001608A0"/>
    <w:rsid w:val="001615D2"/>
    <w:rsid w:val="00161880"/>
    <w:rsid w:val="00162E01"/>
    <w:rsid w:val="00164403"/>
    <w:rsid w:val="001645EC"/>
    <w:rsid w:val="00165E0C"/>
    <w:rsid w:val="00166BF7"/>
    <w:rsid w:val="00166FB0"/>
    <w:rsid w:val="00167669"/>
    <w:rsid w:val="00170B75"/>
    <w:rsid w:val="001730B8"/>
    <w:rsid w:val="0017351F"/>
    <w:rsid w:val="00173F25"/>
    <w:rsid w:val="00174C23"/>
    <w:rsid w:val="00175DE9"/>
    <w:rsid w:val="00177040"/>
    <w:rsid w:val="00177130"/>
    <w:rsid w:val="001779B5"/>
    <w:rsid w:val="001803A6"/>
    <w:rsid w:val="00180588"/>
    <w:rsid w:val="001828EA"/>
    <w:rsid w:val="00183B11"/>
    <w:rsid w:val="00184A6C"/>
    <w:rsid w:val="00184E43"/>
    <w:rsid w:val="00185002"/>
    <w:rsid w:val="00185514"/>
    <w:rsid w:val="00186537"/>
    <w:rsid w:val="0018663E"/>
    <w:rsid w:val="00186AAD"/>
    <w:rsid w:val="00187C18"/>
    <w:rsid w:val="001902B5"/>
    <w:rsid w:val="001904D9"/>
    <w:rsid w:val="00190874"/>
    <w:rsid w:val="00191309"/>
    <w:rsid w:val="0019240C"/>
    <w:rsid w:val="00192788"/>
    <w:rsid w:val="001929B0"/>
    <w:rsid w:val="00193EE5"/>
    <w:rsid w:val="0019509B"/>
    <w:rsid w:val="0019609D"/>
    <w:rsid w:val="00197661"/>
    <w:rsid w:val="001A1EF2"/>
    <w:rsid w:val="001A3461"/>
    <w:rsid w:val="001A43EE"/>
    <w:rsid w:val="001A499B"/>
    <w:rsid w:val="001A51FC"/>
    <w:rsid w:val="001A691A"/>
    <w:rsid w:val="001A6CFE"/>
    <w:rsid w:val="001A6D3B"/>
    <w:rsid w:val="001A7D74"/>
    <w:rsid w:val="001B05C3"/>
    <w:rsid w:val="001B0900"/>
    <w:rsid w:val="001B172B"/>
    <w:rsid w:val="001B3703"/>
    <w:rsid w:val="001B397E"/>
    <w:rsid w:val="001B3A63"/>
    <w:rsid w:val="001B3E77"/>
    <w:rsid w:val="001B4428"/>
    <w:rsid w:val="001B4B49"/>
    <w:rsid w:val="001B5CBF"/>
    <w:rsid w:val="001B7B8D"/>
    <w:rsid w:val="001C10FE"/>
    <w:rsid w:val="001C2107"/>
    <w:rsid w:val="001C26A3"/>
    <w:rsid w:val="001C2C0F"/>
    <w:rsid w:val="001C479F"/>
    <w:rsid w:val="001C55A2"/>
    <w:rsid w:val="001C58B8"/>
    <w:rsid w:val="001C5A29"/>
    <w:rsid w:val="001D3F31"/>
    <w:rsid w:val="001D4665"/>
    <w:rsid w:val="001D4AEE"/>
    <w:rsid w:val="001D59D2"/>
    <w:rsid w:val="001D7780"/>
    <w:rsid w:val="001D7A18"/>
    <w:rsid w:val="001D7A9D"/>
    <w:rsid w:val="001E0DDE"/>
    <w:rsid w:val="001E374F"/>
    <w:rsid w:val="001E3867"/>
    <w:rsid w:val="001E41F5"/>
    <w:rsid w:val="001E50DD"/>
    <w:rsid w:val="001F0483"/>
    <w:rsid w:val="001F056A"/>
    <w:rsid w:val="001F144E"/>
    <w:rsid w:val="001F154C"/>
    <w:rsid w:val="001F1902"/>
    <w:rsid w:val="001F1F85"/>
    <w:rsid w:val="001F32E5"/>
    <w:rsid w:val="001F3503"/>
    <w:rsid w:val="001F62E2"/>
    <w:rsid w:val="001F76D2"/>
    <w:rsid w:val="0020005B"/>
    <w:rsid w:val="0020066E"/>
    <w:rsid w:val="002008F8"/>
    <w:rsid w:val="00201133"/>
    <w:rsid w:val="00201699"/>
    <w:rsid w:val="00203D65"/>
    <w:rsid w:val="00204A05"/>
    <w:rsid w:val="00204BEA"/>
    <w:rsid w:val="00204FB0"/>
    <w:rsid w:val="002070C2"/>
    <w:rsid w:val="00210A83"/>
    <w:rsid w:val="00210C91"/>
    <w:rsid w:val="00212B7B"/>
    <w:rsid w:val="00215BF8"/>
    <w:rsid w:val="00216AE4"/>
    <w:rsid w:val="00220A29"/>
    <w:rsid w:val="00220CA9"/>
    <w:rsid w:val="00222753"/>
    <w:rsid w:val="002229F0"/>
    <w:rsid w:val="00223589"/>
    <w:rsid w:val="00225E18"/>
    <w:rsid w:val="002264F8"/>
    <w:rsid w:val="00226E05"/>
    <w:rsid w:val="00226EDC"/>
    <w:rsid w:val="002308CB"/>
    <w:rsid w:val="00231A33"/>
    <w:rsid w:val="00231E34"/>
    <w:rsid w:val="00233656"/>
    <w:rsid w:val="002350B8"/>
    <w:rsid w:val="00236400"/>
    <w:rsid w:val="002401E8"/>
    <w:rsid w:val="002412FB"/>
    <w:rsid w:val="00241442"/>
    <w:rsid w:val="00241711"/>
    <w:rsid w:val="0024247E"/>
    <w:rsid w:val="00246BB2"/>
    <w:rsid w:val="00247CD7"/>
    <w:rsid w:val="00250145"/>
    <w:rsid w:val="00250E80"/>
    <w:rsid w:val="0025111E"/>
    <w:rsid w:val="00251A60"/>
    <w:rsid w:val="00251A73"/>
    <w:rsid w:val="00251BA0"/>
    <w:rsid w:val="00254635"/>
    <w:rsid w:val="0025512A"/>
    <w:rsid w:val="002631BB"/>
    <w:rsid w:val="002642B2"/>
    <w:rsid w:val="00264560"/>
    <w:rsid w:val="002668D1"/>
    <w:rsid w:val="00267DC7"/>
    <w:rsid w:val="0027042A"/>
    <w:rsid w:val="00271025"/>
    <w:rsid w:val="00272AFC"/>
    <w:rsid w:val="00272B5C"/>
    <w:rsid w:val="002733C8"/>
    <w:rsid w:val="00273752"/>
    <w:rsid w:val="00274E1F"/>
    <w:rsid w:val="0027607A"/>
    <w:rsid w:val="0027640A"/>
    <w:rsid w:val="0027652E"/>
    <w:rsid w:val="0027653B"/>
    <w:rsid w:val="002815BD"/>
    <w:rsid w:val="00283090"/>
    <w:rsid w:val="002857CE"/>
    <w:rsid w:val="00285917"/>
    <w:rsid w:val="00291743"/>
    <w:rsid w:val="00291FEC"/>
    <w:rsid w:val="00293601"/>
    <w:rsid w:val="0029478D"/>
    <w:rsid w:val="00295146"/>
    <w:rsid w:val="00295BCB"/>
    <w:rsid w:val="00296F8B"/>
    <w:rsid w:val="002A0B2B"/>
    <w:rsid w:val="002A1933"/>
    <w:rsid w:val="002A4A8C"/>
    <w:rsid w:val="002A70A3"/>
    <w:rsid w:val="002B0E34"/>
    <w:rsid w:val="002B0FD0"/>
    <w:rsid w:val="002B7505"/>
    <w:rsid w:val="002B7B2D"/>
    <w:rsid w:val="002C0BB8"/>
    <w:rsid w:val="002C1F4F"/>
    <w:rsid w:val="002C6F1D"/>
    <w:rsid w:val="002D02E8"/>
    <w:rsid w:val="002D152F"/>
    <w:rsid w:val="002D377F"/>
    <w:rsid w:val="002D3D22"/>
    <w:rsid w:val="002D419D"/>
    <w:rsid w:val="002D49CC"/>
    <w:rsid w:val="002D5F95"/>
    <w:rsid w:val="002D63B3"/>
    <w:rsid w:val="002D6948"/>
    <w:rsid w:val="002D71B9"/>
    <w:rsid w:val="002D7A0D"/>
    <w:rsid w:val="002D7CB7"/>
    <w:rsid w:val="002E06E0"/>
    <w:rsid w:val="002E08F8"/>
    <w:rsid w:val="002E2358"/>
    <w:rsid w:val="002E25F2"/>
    <w:rsid w:val="002E2691"/>
    <w:rsid w:val="002E2CA4"/>
    <w:rsid w:val="002E449C"/>
    <w:rsid w:val="002E4584"/>
    <w:rsid w:val="002E54C3"/>
    <w:rsid w:val="002E68D1"/>
    <w:rsid w:val="002E79C7"/>
    <w:rsid w:val="002E7D4E"/>
    <w:rsid w:val="002F0BF9"/>
    <w:rsid w:val="002F2048"/>
    <w:rsid w:val="002F3353"/>
    <w:rsid w:val="002F33C2"/>
    <w:rsid w:val="002F6EEA"/>
    <w:rsid w:val="002F7765"/>
    <w:rsid w:val="002F7D12"/>
    <w:rsid w:val="00300364"/>
    <w:rsid w:val="003026F7"/>
    <w:rsid w:val="00303E30"/>
    <w:rsid w:val="00304F18"/>
    <w:rsid w:val="00310F18"/>
    <w:rsid w:val="0031200E"/>
    <w:rsid w:val="00312A94"/>
    <w:rsid w:val="00313E21"/>
    <w:rsid w:val="00314C1C"/>
    <w:rsid w:val="003150A7"/>
    <w:rsid w:val="003153D4"/>
    <w:rsid w:val="00317183"/>
    <w:rsid w:val="003173EB"/>
    <w:rsid w:val="00320B60"/>
    <w:rsid w:val="00320D59"/>
    <w:rsid w:val="0032111C"/>
    <w:rsid w:val="003211C1"/>
    <w:rsid w:val="003233A6"/>
    <w:rsid w:val="00327E1D"/>
    <w:rsid w:val="0033074E"/>
    <w:rsid w:val="003309AB"/>
    <w:rsid w:val="00332AAB"/>
    <w:rsid w:val="00336471"/>
    <w:rsid w:val="00341E58"/>
    <w:rsid w:val="003433EE"/>
    <w:rsid w:val="00347CA7"/>
    <w:rsid w:val="00350B4B"/>
    <w:rsid w:val="003522F4"/>
    <w:rsid w:val="0035321B"/>
    <w:rsid w:val="0035607B"/>
    <w:rsid w:val="00356089"/>
    <w:rsid w:val="00356207"/>
    <w:rsid w:val="003568B8"/>
    <w:rsid w:val="003576F0"/>
    <w:rsid w:val="003606AC"/>
    <w:rsid w:val="00362848"/>
    <w:rsid w:val="00362BDD"/>
    <w:rsid w:val="00362F73"/>
    <w:rsid w:val="00363E6D"/>
    <w:rsid w:val="003664B8"/>
    <w:rsid w:val="0036781E"/>
    <w:rsid w:val="00372D74"/>
    <w:rsid w:val="003751F4"/>
    <w:rsid w:val="00382420"/>
    <w:rsid w:val="00382EE5"/>
    <w:rsid w:val="00383AAE"/>
    <w:rsid w:val="00385E80"/>
    <w:rsid w:val="00392A42"/>
    <w:rsid w:val="00394F13"/>
    <w:rsid w:val="003957AB"/>
    <w:rsid w:val="00395F99"/>
    <w:rsid w:val="00395FC7"/>
    <w:rsid w:val="00397604"/>
    <w:rsid w:val="003A2F10"/>
    <w:rsid w:val="003A3004"/>
    <w:rsid w:val="003A7063"/>
    <w:rsid w:val="003A7493"/>
    <w:rsid w:val="003B12CF"/>
    <w:rsid w:val="003B1613"/>
    <w:rsid w:val="003B2739"/>
    <w:rsid w:val="003B2FC5"/>
    <w:rsid w:val="003B31CB"/>
    <w:rsid w:val="003B49B4"/>
    <w:rsid w:val="003B4DD5"/>
    <w:rsid w:val="003B604C"/>
    <w:rsid w:val="003B66BE"/>
    <w:rsid w:val="003C006E"/>
    <w:rsid w:val="003C2B7A"/>
    <w:rsid w:val="003C34BF"/>
    <w:rsid w:val="003C3A6C"/>
    <w:rsid w:val="003C4ECA"/>
    <w:rsid w:val="003C57DF"/>
    <w:rsid w:val="003C5FF6"/>
    <w:rsid w:val="003C6722"/>
    <w:rsid w:val="003C6E5F"/>
    <w:rsid w:val="003C7816"/>
    <w:rsid w:val="003D1216"/>
    <w:rsid w:val="003D5038"/>
    <w:rsid w:val="003D51A1"/>
    <w:rsid w:val="003D5264"/>
    <w:rsid w:val="003E0160"/>
    <w:rsid w:val="003E10CC"/>
    <w:rsid w:val="003E19E8"/>
    <w:rsid w:val="003E221E"/>
    <w:rsid w:val="003E2A9D"/>
    <w:rsid w:val="003E3017"/>
    <w:rsid w:val="003E320C"/>
    <w:rsid w:val="003E5035"/>
    <w:rsid w:val="003E7560"/>
    <w:rsid w:val="003E79A7"/>
    <w:rsid w:val="003F4758"/>
    <w:rsid w:val="003F4EBB"/>
    <w:rsid w:val="003F5F99"/>
    <w:rsid w:val="00400E8D"/>
    <w:rsid w:val="0040206D"/>
    <w:rsid w:val="0040227C"/>
    <w:rsid w:val="00402369"/>
    <w:rsid w:val="00402709"/>
    <w:rsid w:val="0040355B"/>
    <w:rsid w:val="0040457C"/>
    <w:rsid w:val="00404DB8"/>
    <w:rsid w:val="00406B33"/>
    <w:rsid w:val="00406B9F"/>
    <w:rsid w:val="0041076A"/>
    <w:rsid w:val="00411076"/>
    <w:rsid w:val="004119BD"/>
    <w:rsid w:val="0041237D"/>
    <w:rsid w:val="004132FE"/>
    <w:rsid w:val="00413735"/>
    <w:rsid w:val="0041487F"/>
    <w:rsid w:val="0041686D"/>
    <w:rsid w:val="0041733E"/>
    <w:rsid w:val="00417653"/>
    <w:rsid w:val="00420897"/>
    <w:rsid w:val="00421301"/>
    <w:rsid w:val="00425094"/>
    <w:rsid w:val="00425974"/>
    <w:rsid w:val="00425BEC"/>
    <w:rsid w:val="00425C21"/>
    <w:rsid w:val="00425D2F"/>
    <w:rsid w:val="004268FC"/>
    <w:rsid w:val="00427236"/>
    <w:rsid w:val="004272C0"/>
    <w:rsid w:val="004307A0"/>
    <w:rsid w:val="00433541"/>
    <w:rsid w:val="00433B9C"/>
    <w:rsid w:val="0043698D"/>
    <w:rsid w:val="00442504"/>
    <w:rsid w:val="00442745"/>
    <w:rsid w:val="00445345"/>
    <w:rsid w:val="00445769"/>
    <w:rsid w:val="00446387"/>
    <w:rsid w:val="00451AED"/>
    <w:rsid w:val="00455048"/>
    <w:rsid w:val="004564E7"/>
    <w:rsid w:val="00460BEE"/>
    <w:rsid w:val="00460D1C"/>
    <w:rsid w:val="00463649"/>
    <w:rsid w:val="00463B4C"/>
    <w:rsid w:val="004656E4"/>
    <w:rsid w:val="00466D55"/>
    <w:rsid w:val="00467361"/>
    <w:rsid w:val="00467783"/>
    <w:rsid w:val="004677C9"/>
    <w:rsid w:val="0047456E"/>
    <w:rsid w:val="00476305"/>
    <w:rsid w:val="00476DF1"/>
    <w:rsid w:val="00480F58"/>
    <w:rsid w:val="00481B89"/>
    <w:rsid w:val="00482A28"/>
    <w:rsid w:val="004835C5"/>
    <w:rsid w:val="0048515B"/>
    <w:rsid w:val="0048666F"/>
    <w:rsid w:val="00486B99"/>
    <w:rsid w:val="00486DCC"/>
    <w:rsid w:val="00490082"/>
    <w:rsid w:val="0049026F"/>
    <w:rsid w:val="00490784"/>
    <w:rsid w:val="00490A9D"/>
    <w:rsid w:val="00492632"/>
    <w:rsid w:val="004933C7"/>
    <w:rsid w:val="004942EA"/>
    <w:rsid w:val="00494A06"/>
    <w:rsid w:val="00494F48"/>
    <w:rsid w:val="004956D4"/>
    <w:rsid w:val="00497285"/>
    <w:rsid w:val="004A0FEC"/>
    <w:rsid w:val="004A3FE5"/>
    <w:rsid w:val="004A6373"/>
    <w:rsid w:val="004A6636"/>
    <w:rsid w:val="004A70BF"/>
    <w:rsid w:val="004B235A"/>
    <w:rsid w:val="004B3D10"/>
    <w:rsid w:val="004B496E"/>
    <w:rsid w:val="004B53EA"/>
    <w:rsid w:val="004B695C"/>
    <w:rsid w:val="004C0A77"/>
    <w:rsid w:val="004C3CC3"/>
    <w:rsid w:val="004C42B6"/>
    <w:rsid w:val="004C46C6"/>
    <w:rsid w:val="004D1002"/>
    <w:rsid w:val="004D1526"/>
    <w:rsid w:val="004D3448"/>
    <w:rsid w:val="004D35EF"/>
    <w:rsid w:val="004D3C19"/>
    <w:rsid w:val="004D47A5"/>
    <w:rsid w:val="004D4B06"/>
    <w:rsid w:val="004D4CFA"/>
    <w:rsid w:val="004D6331"/>
    <w:rsid w:val="004D7151"/>
    <w:rsid w:val="004D7504"/>
    <w:rsid w:val="004E2019"/>
    <w:rsid w:val="004E325F"/>
    <w:rsid w:val="004E381C"/>
    <w:rsid w:val="004E43AB"/>
    <w:rsid w:val="004E67D2"/>
    <w:rsid w:val="004F0368"/>
    <w:rsid w:val="004F1A9F"/>
    <w:rsid w:val="004F3D0D"/>
    <w:rsid w:val="004F4CBA"/>
    <w:rsid w:val="004F4F8C"/>
    <w:rsid w:val="004F59BB"/>
    <w:rsid w:val="004F7D84"/>
    <w:rsid w:val="00500282"/>
    <w:rsid w:val="0050100C"/>
    <w:rsid w:val="005015BF"/>
    <w:rsid w:val="005015F0"/>
    <w:rsid w:val="005026C5"/>
    <w:rsid w:val="0050312D"/>
    <w:rsid w:val="00503C2A"/>
    <w:rsid w:val="005046C7"/>
    <w:rsid w:val="00506431"/>
    <w:rsid w:val="00506E67"/>
    <w:rsid w:val="0051126C"/>
    <w:rsid w:val="005136AA"/>
    <w:rsid w:val="005156D7"/>
    <w:rsid w:val="00517DE5"/>
    <w:rsid w:val="00521431"/>
    <w:rsid w:val="00521666"/>
    <w:rsid w:val="005223B4"/>
    <w:rsid w:val="005229F0"/>
    <w:rsid w:val="00522AD1"/>
    <w:rsid w:val="00522E45"/>
    <w:rsid w:val="00524235"/>
    <w:rsid w:val="00524BF2"/>
    <w:rsid w:val="005266C2"/>
    <w:rsid w:val="00527889"/>
    <w:rsid w:val="00527A12"/>
    <w:rsid w:val="00527A5C"/>
    <w:rsid w:val="00530019"/>
    <w:rsid w:val="0053099A"/>
    <w:rsid w:val="00533C9E"/>
    <w:rsid w:val="00535345"/>
    <w:rsid w:val="00535A78"/>
    <w:rsid w:val="00537530"/>
    <w:rsid w:val="00537906"/>
    <w:rsid w:val="00541125"/>
    <w:rsid w:val="005425EB"/>
    <w:rsid w:val="00542901"/>
    <w:rsid w:val="005432FC"/>
    <w:rsid w:val="00543F12"/>
    <w:rsid w:val="0054667F"/>
    <w:rsid w:val="005513BF"/>
    <w:rsid w:val="0055263F"/>
    <w:rsid w:val="005539C0"/>
    <w:rsid w:val="00553A28"/>
    <w:rsid w:val="005550EC"/>
    <w:rsid w:val="005557B3"/>
    <w:rsid w:val="00556B2A"/>
    <w:rsid w:val="00562033"/>
    <w:rsid w:val="00566768"/>
    <w:rsid w:val="005667E7"/>
    <w:rsid w:val="005708BE"/>
    <w:rsid w:val="005749D2"/>
    <w:rsid w:val="005762D7"/>
    <w:rsid w:val="00577696"/>
    <w:rsid w:val="00580611"/>
    <w:rsid w:val="00581F9A"/>
    <w:rsid w:val="005820F9"/>
    <w:rsid w:val="00583626"/>
    <w:rsid w:val="005839E9"/>
    <w:rsid w:val="00585D3A"/>
    <w:rsid w:val="0058623A"/>
    <w:rsid w:val="0058675B"/>
    <w:rsid w:val="005872B5"/>
    <w:rsid w:val="005879EF"/>
    <w:rsid w:val="00592C54"/>
    <w:rsid w:val="00595D5F"/>
    <w:rsid w:val="00596DCC"/>
    <w:rsid w:val="00597003"/>
    <w:rsid w:val="005A1250"/>
    <w:rsid w:val="005A183A"/>
    <w:rsid w:val="005A18BC"/>
    <w:rsid w:val="005A1EA2"/>
    <w:rsid w:val="005A60E7"/>
    <w:rsid w:val="005A69A0"/>
    <w:rsid w:val="005A7AA6"/>
    <w:rsid w:val="005B0E3F"/>
    <w:rsid w:val="005B11FF"/>
    <w:rsid w:val="005B23A8"/>
    <w:rsid w:val="005B45FD"/>
    <w:rsid w:val="005B53C7"/>
    <w:rsid w:val="005B65C7"/>
    <w:rsid w:val="005C04CD"/>
    <w:rsid w:val="005C2ACC"/>
    <w:rsid w:val="005C3C7F"/>
    <w:rsid w:val="005C4362"/>
    <w:rsid w:val="005C454E"/>
    <w:rsid w:val="005C4AB0"/>
    <w:rsid w:val="005C4CF1"/>
    <w:rsid w:val="005C7B96"/>
    <w:rsid w:val="005D116C"/>
    <w:rsid w:val="005D1213"/>
    <w:rsid w:val="005D18D5"/>
    <w:rsid w:val="005D1C13"/>
    <w:rsid w:val="005D29B7"/>
    <w:rsid w:val="005D3069"/>
    <w:rsid w:val="005D30C1"/>
    <w:rsid w:val="005D5910"/>
    <w:rsid w:val="005D5AED"/>
    <w:rsid w:val="005E1A4B"/>
    <w:rsid w:val="005E2432"/>
    <w:rsid w:val="005E3619"/>
    <w:rsid w:val="005E4076"/>
    <w:rsid w:val="005E51E3"/>
    <w:rsid w:val="005E6286"/>
    <w:rsid w:val="005F011B"/>
    <w:rsid w:val="005F2BC0"/>
    <w:rsid w:val="005F35E9"/>
    <w:rsid w:val="005F52A8"/>
    <w:rsid w:val="005F79D8"/>
    <w:rsid w:val="005F7A86"/>
    <w:rsid w:val="0060066F"/>
    <w:rsid w:val="00601169"/>
    <w:rsid w:val="0060210E"/>
    <w:rsid w:val="00603E64"/>
    <w:rsid w:val="0060670D"/>
    <w:rsid w:val="0060761A"/>
    <w:rsid w:val="00610941"/>
    <w:rsid w:val="0061104B"/>
    <w:rsid w:val="00611857"/>
    <w:rsid w:val="00614824"/>
    <w:rsid w:val="0062033E"/>
    <w:rsid w:val="006208C3"/>
    <w:rsid w:val="00623F3E"/>
    <w:rsid w:val="00625337"/>
    <w:rsid w:val="00626439"/>
    <w:rsid w:val="006271F0"/>
    <w:rsid w:val="00627739"/>
    <w:rsid w:val="006279FF"/>
    <w:rsid w:val="006301B9"/>
    <w:rsid w:val="00632AAF"/>
    <w:rsid w:val="00632CC9"/>
    <w:rsid w:val="006350E4"/>
    <w:rsid w:val="006351A1"/>
    <w:rsid w:val="00635290"/>
    <w:rsid w:val="00635A0C"/>
    <w:rsid w:val="00635F02"/>
    <w:rsid w:val="00637668"/>
    <w:rsid w:val="00640417"/>
    <w:rsid w:val="006409F4"/>
    <w:rsid w:val="006422B2"/>
    <w:rsid w:val="0064273C"/>
    <w:rsid w:val="0064387B"/>
    <w:rsid w:val="00643C34"/>
    <w:rsid w:val="00644B9E"/>
    <w:rsid w:val="00647A20"/>
    <w:rsid w:val="00647B2A"/>
    <w:rsid w:val="00647F4B"/>
    <w:rsid w:val="006501FE"/>
    <w:rsid w:val="00652C55"/>
    <w:rsid w:val="00653709"/>
    <w:rsid w:val="00655542"/>
    <w:rsid w:val="0065604C"/>
    <w:rsid w:val="00656737"/>
    <w:rsid w:val="00656AA7"/>
    <w:rsid w:val="006610D6"/>
    <w:rsid w:val="006617A5"/>
    <w:rsid w:val="006628DE"/>
    <w:rsid w:val="00662999"/>
    <w:rsid w:val="0066448E"/>
    <w:rsid w:val="00664CC6"/>
    <w:rsid w:val="00666019"/>
    <w:rsid w:val="00667DB9"/>
    <w:rsid w:val="006705CF"/>
    <w:rsid w:val="0067138F"/>
    <w:rsid w:val="0067154F"/>
    <w:rsid w:val="00673D48"/>
    <w:rsid w:val="0067463D"/>
    <w:rsid w:val="0067631D"/>
    <w:rsid w:val="006767F2"/>
    <w:rsid w:val="006769CF"/>
    <w:rsid w:val="00677017"/>
    <w:rsid w:val="0067731B"/>
    <w:rsid w:val="00677386"/>
    <w:rsid w:val="00680624"/>
    <w:rsid w:val="00680CAC"/>
    <w:rsid w:val="00681019"/>
    <w:rsid w:val="00683083"/>
    <w:rsid w:val="00683559"/>
    <w:rsid w:val="006847EA"/>
    <w:rsid w:val="00684929"/>
    <w:rsid w:val="00684DDB"/>
    <w:rsid w:val="00685247"/>
    <w:rsid w:val="006855E9"/>
    <w:rsid w:val="006856B6"/>
    <w:rsid w:val="00685BEF"/>
    <w:rsid w:val="00686DF0"/>
    <w:rsid w:val="00687C7E"/>
    <w:rsid w:val="0069038F"/>
    <w:rsid w:val="0069122F"/>
    <w:rsid w:val="00692992"/>
    <w:rsid w:val="00692F1B"/>
    <w:rsid w:val="00697ECB"/>
    <w:rsid w:val="006A01B0"/>
    <w:rsid w:val="006A37AA"/>
    <w:rsid w:val="006A3D54"/>
    <w:rsid w:val="006A4B7E"/>
    <w:rsid w:val="006A56F6"/>
    <w:rsid w:val="006B084F"/>
    <w:rsid w:val="006B0AF6"/>
    <w:rsid w:val="006B35DD"/>
    <w:rsid w:val="006B55CE"/>
    <w:rsid w:val="006B5B47"/>
    <w:rsid w:val="006B7297"/>
    <w:rsid w:val="006B73AF"/>
    <w:rsid w:val="006B7FCA"/>
    <w:rsid w:val="006C0DF6"/>
    <w:rsid w:val="006C269F"/>
    <w:rsid w:val="006C2B52"/>
    <w:rsid w:val="006C2F3B"/>
    <w:rsid w:val="006C4340"/>
    <w:rsid w:val="006C4C51"/>
    <w:rsid w:val="006C7931"/>
    <w:rsid w:val="006C7B4B"/>
    <w:rsid w:val="006C7D85"/>
    <w:rsid w:val="006D1778"/>
    <w:rsid w:val="006E10CC"/>
    <w:rsid w:val="006E10DE"/>
    <w:rsid w:val="006E116D"/>
    <w:rsid w:val="006E2A58"/>
    <w:rsid w:val="006E43E7"/>
    <w:rsid w:val="006E4974"/>
    <w:rsid w:val="006E5F34"/>
    <w:rsid w:val="006F1721"/>
    <w:rsid w:val="006F3C6A"/>
    <w:rsid w:val="006F3C81"/>
    <w:rsid w:val="006F3D0A"/>
    <w:rsid w:val="006F46D3"/>
    <w:rsid w:val="006F4CD5"/>
    <w:rsid w:val="006F608A"/>
    <w:rsid w:val="006F65AC"/>
    <w:rsid w:val="006F7D61"/>
    <w:rsid w:val="006F7F37"/>
    <w:rsid w:val="0070080A"/>
    <w:rsid w:val="00700CCB"/>
    <w:rsid w:val="00701C40"/>
    <w:rsid w:val="00702C58"/>
    <w:rsid w:val="0070353F"/>
    <w:rsid w:val="00705319"/>
    <w:rsid w:val="0070532A"/>
    <w:rsid w:val="00705BD8"/>
    <w:rsid w:val="007062A0"/>
    <w:rsid w:val="00707606"/>
    <w:rsid w:val="00707C93"/>
    <w:rsid w:val="007114BE"/>
    <w:rsid w:val="007119C5"/>
    <w:rsid w:val="00712E49"/>
    <w:rsid w:val="00712E94"/>
    <w:rsid w:val="007138E9"/>
    <w:rsid w:val="007143E0"/>
    <w:rsid w:val="00714D1E"/>
    <w:rsid w:val="00715C12"/>
    <w:rsid w:val="007162B6"/>
    <w:rsid w:val="0071735A"/>
    <w:rsid w:val="007173C5"/>
    <w:rsid w:val="00717485"/>
    <w:rsid w:val="00720832"/>
    <w:rsid w:val="007239B0"/>
    <w:rsid w:val="00725BE5"/>
    <w:rsid w:val="007309CA"/>
    <w:rsid w:val="007312B5"/>
    <w:rsid w:val="00731FD3"/>
    <w:rsid w:val="00732439"/>
    <w:rsid w:val="00733E26"/>
    <w:rsid w:val="00733F21"/>
    <w:rsid w:val="007345C8"/>
    <w:rsid w:val="007374B4"/>
    <w:rsid w:val="00737548"/>
    <w:rsid w:val="007405BA"/>
    <w:rsid w:val="00740B66"/>
    <w:rsid w:val="00740BD9"/>
    <w:rsid w:val="0074157F"/>
    <w:rsid w:val="00741B62"/>
    <w:rsid w:val="0074288E"/>
    <w:rsid w:val="00743612"/>
    <w:rsid w:val="007439C5"/>
    <w:rsid w:val="00743C22"/>
    <w:rsid w:val="007440E5"/>
    <w:rsid w:val="00744E77"/>
    <w:rsid w:val="00745B3B"/>
    <w:rsid w:val="00746B86"/>
    <w:rsid w:val="00747031"/>
    <w:rsid w:val="00747538"/>
    <w:rsid w:val="007504A0"/>
    <w:rsid w:val="00750690"/>
    <w:rsid w:val="00750711"/>
    <w:rsid w:val="00750EBB"/>
    <w:rsid w:val="007510CA"/>
    <w:rsid w:val="00751791"/>
    <w:rsid w:val="00752926"/>
    <w:rsid w:val="00754ADA"/>
    <w:rsid w:val="00755FDB"/>
    <w:rsid w:val="00757671"/>
    <w:rsid w:val="00761C87"/>
    <w:rsid w:val="00763F90"/>
    <w:rsid w:val="007644E0"/>
    <w:rsid w:val="00766D65"/>
    <w:rsid w:val="007704F1"/>
    <w:rsid w:val="00771636"/>
    <w:rsid w:val="00771F54"/>
    <w:rsid w:val="00772307"/>
    <w:rsid w:val="0077332F"/>
    <w:rsid w:val="00773817"/>
    <w:rsid w:val="00773F0D"/>
    <w:rsid w:val="00774705"/>
    <w:rsid w:val="0077470D"/>
    <w:rsid w:val="00774E90"/>
    <w:rsid w:val="00775F2C"/>
    <w:rsid w:val="00776B29"/>
    <w:rsid w:val="00777211"/>
    <w:rsid w:val="007800E3"/>
    <w:rsid w:val="007805C7"/>
    <w:rsid w:val="00783354"/>
    <w:rsid w:val="007839CA"/>
    <w:rsid w:val="0078518A"/>
    <w:rsid w:val="00791D25"/>
    <w:rsid w:val="0079378F"/>
    <w:rsid w:val="00793C5E"/>
    <w:rsid w:val="00795FEE"/>
    <w:rsid w:val="00797449"/>
    <w:rsid w:val="007A0D01"/>
    <w:rsid w:val="007A1DF7"/>
    <w:rsid w:val="007A2515"/>
    <w:rsid w:val="007A74AB"/>
    <w:rsid w:val="007A79A8"/>
    <w:rsid w:val="007B0380"/>
    <w:rsid w:val="007B0504"/>
    <w:rsid w:val="007B28A3"/>
    <w:rsid w:val="007B5316"/>
    <w:rsid w:val="007B6CF6"/>
    <w:rsid w:val="007B6FF6"/>
    <w:rsid w:val="007C29DD"/>
    <w:rsid w:val="007C2C58"/>
    <w:rsid w:val="007C37EB"/>
    <w:rsid w:val="007C3B79"/>
    <w:rsid w:val="007C6651"/>
    <w:rsid w:val="007D19D5"/>
    <w:rsid w:val="007D2E05"/>
    <w:rsid w:val="007D5AE7"/>
    <w:rsid w:val="007D6D8E"/>
    <w:rsid w:val="007E1799"/>
    <w:rsid w:val="007E2C7E"/>
    <w:rsid w:val="007E5B68"/>
    <w:rsid w:val="007E6D71"/>
    <w:rsid w:val="007E7CE4"/>
    <w:rsid w:val="007F006B"/>
    <w:rsid w:val="007F21EC"/>
    <w:rsid w:val="007F6924"/>
    <w:rsid w:val="008017D3"/>
    <w:rsid w:val="00802E09"/>
    <w:rsid w:val="00805562"/>
    <w:rsid w:val="00805C27"/>
    <w:rsid w:val="00806031"/>
    <w:rsid w:val="00806D64"/>
    <w:rsid w:val="008107DC"/>
    <w:rsid w:val="00812172"/>
    <w:rsid w:val="008141EA"/>
    <w:rsid w:val="00815244"/>
    <w:rsid w:val="00816D61"/>
    <w:rsid w:val="00816ECB"/>
    <w:rsid w:val="00816EE0"/>
    <w:rsid w:val="00821576"/>
    <w:rsid w:val="00822AFD"/>
    <w:rsid w:val="00824813"/>
    <w:rsid w:val="008261D9"/>
    <w:rsid w:val="00827D4A"/>
    <w:rsid w:val="00827EBB"/>
    <w:rsid w:val="00830AB3"/>
    <w:rsid w:val="00832376"/>
    <w:rsid w:val="008324D1"/>
    <w:rsid w:val="0083281C"/>
    <w:rsid w:val="00832B1B"/>
    <w:rsid w:val="00833715"/>
    <w:rsid w:val="0083582B"/>
    <w:rsid w:val="00836F7A"/>
    <w:rsid w:val="0083776C"/>
    <w:rsid w:val="00837F34"/>
    <w:rsid w:val="0084002F"/>
    <w:rsid w:val="008408ED"/>
    <w:rsid w:val="00841557"/>
    <w:rsid w:val="008416DF"/>
    <w:rsid w:val="0084270D"/>
    <w:rsid w:val="00843DC8"/>
    <w:rsid w:val="00846DE2"/>
    <w:rsid w:val="00850465"/>
    <w:rsid w:val="00850FFE"/>
    <w:rsid w:val="00851423"/>
    <w:rsid w:val="008526B1"/>
    <w:rsid w:val="0085310E"/>
    <w:rsid w:val="00853E62"/>
    <w:rsid w:val="0085617C"/>
    <w:rsid w:val="00857378"/>
    <w:rsid w:val="00860191"/>
    <w:rsid w:val="00860648"/>
    <w:rsid w:val="00862128"/>
    <w:rsid w:val="00863FB1"/>
    <w:rsid w:val="00865D3C"/>
    <w:rsid w:val="00866F5D"/>
    <w:rsid w:val="00870836"/>
    <w:rsid w:val="008712E6"/>
    <w:rsid w:val="008714D8"/>
    <w:rsid w:val="00871848"/>
    <w:rsid w:val="00872593"/>
    <w:rsid w:val="008728E5"/>
    <w:rsid w:val="00873198"/>
    <w:rsid w:val="00874BC4"/>
    <w:rsid w:val="00875316"/>
    <w:rsid w:val="00876A2F"/>
    <w:rsid w:val="00877964"/>
    <w:rsid w:val="00877CA3"/>
    <w:rsid w:val="00880EDB"/>
    <w:rsid w:val="00883C59"/>
    <w:rsid w:val="00884874"/>
    <w:rsid w:val="00886CEC"/>
    <w:rsid w:val="008879CD"/>
    <w:rsid w:val="00887A0B"/>
    <w:rsid w:val="00891113"/>
    <w:rsid w:val="008934FD"/>
    <w:rsid w:val="008954B7"/>
    <w:rsid w:val="00896169"/>
    <w:rsid w:val="008964E7"/>
    <w:rsid w:val="00896FEA"/>
    <w:rsid w:val="008A0CCF"/>
    <w:rsid w:val="008A1169"/>
    <w:rsid w:val="008A2523"/>
    <w:rsid w:val="008A35EC"/>
    <w:rsid w:val="008A36A3"/>
    <w:rsid w:val="008A5A0C"/>
    <w:rsid w:val="008A67FB"/>
    <w:rsid w:val="008A6C8C"/>
    <w:rsid w:val="008A7326"/>
    <w:rsid w:val="008A7736"/>
    <w:rsid w:val="008A7940"/>
    <w:rsid w:val="008B0AD8"/>
    <w:rsid w:val="008B1FAE"/>
    <w:rsid w:val="008B2285"/>
    <w:rsid w:val="008B4D5D"/>
    <w:rsid w:val="008B7964"/>
    <w:rsid w:val="008C136D"/>
    <w:rsid w:val="008C1495"/>
    <w:rsid w:val="008C4F7D"/>
    <w:rsid w:val="008C506E"/>
    <w:rsid w:val="008C7034"/>
    <w:rsid w:val="008C7191"/>
    <w:rsid w:val="008C7ED9"/>
    <w:rsid w:val="008D2760"/>
    <w:rsid w:val="008D610F"/>
    <w:rsid w:val="008E00F5"/>
    <w:rsid w:val="008E12CC"/>
    <w:rsid w:val="008E1561"/>
    <w:rsid w:val="008E16E3"/>
    <w:rsid w:val="008E3DFF"/>
    <w:rsid w:val="008E4655"/>
    <w:rsid w:val="008E6A3A"/>
    <w:rsid w:val="008F04FA"/>
    <w:rsid w:val="008F1D27"/>
    <w:rsid w:val="008F25CF"/>
    <w:rsid w:val="008F34CA"/>
    <w:rsid w:val="008F378B"/>
    <w:rsid w:val="008F3FBE"/>
    <w:rsid w:val="008F7D34"/>
    <w:rsid w:val="009010E0"/>
    <w:rsid w:val="00901EF4"/>
    <w:rsid w:val="0090631E"/>
    <w:rsid w:val="00906BDE"/>
    <w:rsid w:val="0090763A"/>
    <w:rsid w:val="00910BC8"/>
    <w:rsid w:val="00910C1D"/>
    <w:rsid w:val="009117F6"/>
    <w:rsid w:val="00912695"/>
    <w:rsid w:val="00912C9F"/>
    <w:rsid w:val="00913EE1"/>
    <w:rsid w:val="009145BB"/>
    <w:rsid w:val="00917895"/>
    <w:rsid w:val="00920567"/>
    <w:rsid w:val="00921150"/>
    <w:rsid w:val="00922D23"/>
    <w:rsid w:val="00923306"/>
    <w:rsid w:val="00923A65"/>
    <w:rsid w:val="00923E1F"/>
    <w:rsid w:val="00925588"/>
    <w:rsid w:val="00927F2B"/>
    <w:rsid w:val="00927F2C"/>
    <w:rsid w:val="00930790"/>
    <w:rsid w:val="009314AC"/>
    <w:rsid w:val="00932C72"/>
    <w:rsid w:val="00932E8A"/>
    <w:rsid w:val="00933C3D"/>
    <w:rsid w:val="009345C0"/>
    <w:rsid w:val="00934AC6"/>
    <w:rsid w:val="009354C5"/>
    <w:rsid w:val="00937834"/>
    <w:rsid w:val="009378CE"/>
    <w:rsid w:val="0094034E"/>
    <w:rsid w:val="00940B5B"/>
    <w:rsid w:val="00942851"/>
    <w:rsid w:val="009435C6"/>
    <w:rsid w:val="009451FD"/>
    <w:rsid w:val="00945BC2"/>
    <w:rsid w:val="0095030F"/>
    <w:rsid w:val="009503B2"/>
    <w:rsid w:val="00955A49"/>
    <w:rsid w:val="00956F81"/>
    <w:rsid w:val="009570CD"/>
    <w:rsid w:val="009606A4"/>
    <w:rsid w:val="009620A5"/>
    <w:rsid w:val="0096242C"/>
    <w:rsid w:val="00962519"/>
    <w:rsid w:val="0096342C"/>
    <w:rsid w:val="00964A5E"/>
    <w:rsid w:val="009669E3"/>
    <w:rsid w:val="00973BD2"/>
    <w:rsid w:val="0097624C"/>
    <w:rsid w:val="00982019"/>
    <w:rsid w:val="009828C7"/>
    <w:rsid w:val="00983B17"/>
    <w:rsid w:val="00985474"/>
    <w:rsid w:val="00987CBB"/>
    <w:rsid w:val="00987FD1"/>
    <w:rsid w:val="009906E4"/>
    <w:rsid w:val="0099150E"/>
    <w:rsid w:val="00991545"/>
    <w:rsid w:val="00992D92"/>
    <w:rsid w:val="00992FD2"/>
    <w:rsid w:val="00994139"/>
    <w:rsid w:val="009947C4"/>
    <w:rsid w:val="00995E1E"/>
    <w:rsid w:val="009A00B2"/>
    <w:rsid w:val="009A1B71"/>
    <w:rsid w:val="009A2947"/>
    <w:rsid w:val="009A36BF"/>
    <w:rsid w:val="009A3848"/>
    <w:rsid w:val="009B0B25"/>
    <w:rsid w:val="009B2C2F"/>
    <w:rsid w:val="009B3DE6"/>
    <w:rsid w:val="009B756C"/>
    <w:rsid w:val="009C14C4"/>
    <w:rsid w:val="009C3E34"/>
    <w:rsid w:val="009D07B6"/>
    <w:rsid w:val="009D2566"/>
    <w:rsid w:val="009D28B9"/>
    <w:rsid w:val="009D4CA5"/>
    <w:rsid w:val="009D4D82"/>
    <w:rsid w:val="009D6A5E"/>
    <w:rsid w:val="009D6D0D"/>
    <w:rsid w:val="009E0CA1"/>
    <w:rsid w:val="009E23EE"/>
    <w:rsid w:val="009E248C"/>
    <w:rsid w:val="009E3AF5"/>
    <w:rsid w:val="009E4252"/>
    <w:rsid w:val="009E46F1"/>
    <w:rsid w:val="009E6888"/>
    <w:rsid w:val="009F0829"/>
    <w:rsid w:val="009F165A"/>
    <w:rsid w:val="009F1C77"/>
    <w:rsid w:val="009F7F6D"/>
    <w:rsid w:val="00A00D12"/>
    <w:rsid w:val="00A0258D"/>
    <w:rsid w:val="00A03A93"/>
    <w:rsid w:val="00A06891"/>
    <w:rsid w:val="00A06E3B"/>
    <w:rsid w:val="00A07F66"/>
    <w:rsid w:val="00A10146"/>
    <w:rsid w:val="00A1088C"/>
    <w:rsid w:val="00A1102F"/>
    <w:rsid w:val="00A11BAC"/>
    <w:rsid w:val="00A11C4C"/>
    <w:rsid w:val="00A1204C"/>
    <w:rsid w:val="00A12062"/>
    <w:rsid w:val="00A1242C"/>
    <w:rsid w:val="00A153F4"/>
    <w:rsid w:val="00A16133"/>
    <w:rsid w:val="00A168C4"/>
    <w:rsid w:val="00A17DD8"/>
    <w:rsid w:val="00A20412"/>
    <w:rsid w:val="00A21D3C"/>
    <w:rsid w:val="00A225E7"/>
    <w:rsid w:val="00A2565E"/>
    <w:rsid w:val="00A2569B"/>
    <w:rsid w:val="00A26DB4"/>
    <w:rsid w:val="00A302FF"/>
    <w:rsid w:val="00A32EAD"/>
    <w:rsid w:val="00A33A59"/>
    <w:rsid w:val="00A3505F"/>
    <w:rsid w:val="00A35A5B"/>
    <w:rsid w:val="00A363A9"/>
    <w:rsid w:val="00A366B6"/>
    <w:rsid w:val="00A42006"/>
    <w:rsid w:val="00A43F1F"/>
    <w:rsid w:val="00A447EA"/>
    <w:rsid w:val="00A44BFB"/>
    <w:rsid w:val="00A450C9"/>
    <w:rsid w:val="00A460A9"/>
    <w:rsid w:val="00A477CB"/>
    <w:rsid w:val="00A50BB7"/>
    <w:rsid w:val="00A518ED"/>
    <w:rsid w:val="00A52764"/>
    <w:rsid w:val="00A52E52"/>
    <w:rsid w:val="00A53663"/>
    <w:rsid w:val="00A54B2B"/>
    <w:rsid w:val="00A5503C"/>
    <w:rsid w:val="00A62E32"/>
    <w:rsid w:val="00A6361C"/>
    <w:rsid w:val="00A64FB0"/>
    <w:rsid w:val="00A65E63"/>
    <w:rsid w:val="00A710A8"/>
    <w:rsid w:val="00A7139E"/>
    <w:rsid w:val="00A71E83"/>
    <w:rsid w:val="00A72DF3"/>
    <w:rsid w:val="00A73027"/>
    <w:rsid w:val="00A734AC"/>
    <w:rsid w:val="00A754AC"/>
    <w:rsid w:val="00A76B0A"/>
    <w:rsid w:val="00A76DF3"/>
    <w:rsid w:val="00A81B16"/>
    <w:rsid w:val="00A823C8"/>
    <w:rsid w:val="00A8522D"/>
    <w:rsid w:val="00A85FC3"/>
    <w:rsid w:val="00A87080"/>
    <w:rsid w:val="00A925E5"/>
    <w:rsid w:val="00A93550"/>
    <w:rsid w:val="00A949A7"/>
    <w:rsid w:val="00A94F7B"/>
    <w:rsid w:val="00A96610"/>
    <w:rsid w:val="00A96ACE"/>
    <w:rsid w:val="00A97417"/>
    <w:rsid w:val="00A97735"/>
    <w:rsid w:val="00AA16AE"/>
    <w:rsid w:val="00AA1B35"/>
    <w:rsid w:val="00AA1FCA"/>
    <w:rsid w:val="00AA3350"/>
    <w:rsid w:val="00AA3555"/>
    <w:rsid w:val="00AA55B0"/>
    <w:rsid w:val="00AA6082"/>
    <w:rsid w:val="00AA6C69"/>
    <w:rsid w:val="00AA7726"/>
    <w:rsid w:val="00AB093D"/>
    <w:rsid w:val="00AB0D90"/>
    <w:rsid w:val="00AB301F"/>
    <w:rsid w:val="00AB585D"/>
    <w:rsid w:val="00AB619A"/>
    <w:rsid w:val="00AB7A94"/>
    <w:rsid w:val="00AC03B8"/>
    <w:rsid w:val="00AC2219"/>
    <w:rsid w:val="00AC2AD0"/>
    <w:rsid w:val="00AC3526"/>
    <w:rsid w:val="00AC4138"/>
    <w:rsid w:val="00AC4462"/>
    <w:rsid w:val="00AC6B25"/>
    <w:rsid w:val="00AC7733"/>
    <w:rsid w:val="00AD06C8"/>
    <w:rsid w:val="00AD097F"/>
    <w:rsid w:val="00AD0B4D"/>
    <w:rsid w:val="00AD19D5"/>
    <w:rsid w:val="00AD1A4A"/>
    <w:rsid w:val="00AD2D88"/>
    <w:rsid w:val="00AD3D52"/>
    <w:rsid w:val="00AD456A"/>
    <w:rsid w:val="00AD5B00"/>
    <w:rsid w:val="00AD7552"/>
    <w:rsid w:val="00AE2937"/>
    <w:rsid w:val="00AE2AA0"/>
    <w:rsid w:val="00AE31F9"/>
    <w:rsid w:val="00AE36C2"/>
    <w:rsid w:val="00AE374B"/>
    <w:rsid w:val="00AE5482"/>
    <w:rsid w:val="00AE620A"/>
    <w:rsid w:val="00AE6F5F"/>
    <w:rsid w:val="00AF0041"/>
    <w:rsid w:val="00AF0054"/>
    <w:rsid w:val="00AF0F0A"/>
    <w:rsid w:val="00AF14FD"/>
    <w:rsid w:val="00AF1EB4"/>
    <w:rsid w:val="00AF26D5"/>
    <w:rsid w:val="00AF6551"/>
    <w:rsid w:val="00AF6A96"/>
    <w:rsid w:val="00AF6C6D"/>
    <w:rsid w:val="00AF7823"/>
    <w:rsid w:val="00AF7C97"/>
    <w:rsid w:val="00B00426"/>
    <w:rsid w:val="00B01421"/>
    <w:rsid w:val="00B0279C"/>
    <w:rsid w:val="00B04C9D"/>
    <w:rsid w:val="00B06EDA"/>
    <w:rsid w:val="00B070CC"/>
    <w:rsid w:val="00B07185"/>
    <w:rsid w:val="00B07996"/>
    <w:rsid w:val="00B07BFC"/>
    <w:rsid w:val="00B11E02"/>
    <w:rsid w:val="00B133CE"/>
    <w:rsid w:val="00B13AC6"/>
    <w:rsid w:val="00B1681B"/>
    <w:rsid w:val="00B17603"/>
    <w:rsid w:val="00B2043A"/>
    <w:rsid w:val="00B216B1"/>
    <w:rsid w:val="00B219EF"/>
    <w:rsid w:val="00B24B88"/>
    <w:rsid w:val="00B25AD0"/>
    <w:rsid w:val="00B26C38"/>
    <w:rsid w:val="00B27595"/>
    <w:rsid w:val="00B276F2"/>
    <w:rsid w:val="00B30C33"/>
    <w:rsid w:val="00B31465"/>
    <w:rsid w:val="00B3206B"/>
    <w:rsid w:val="00B324FC"/>
    <w:rsid w:val="00B337B1"/>
    <w:rsid w:val="00B3411B"/>
    <w:rsid w:val="00B34BE1"/>
    <w:rsid w:val="00B353AE"/>
    <w:rsid w:val="00B3572C"/>
    <w:rsid w:val="00B36238"/>
    <w:rsid w:val="00B40B46"/>
    <w:rsid w:val="00B41FC7"/>
    <w:rsid w:val="00B4200E"/>
    <w:rsid w:val="00B42A12"/>
    <w:rsid w:val="00B44D2C"/>
    <w:rsid w:val="00B45B2E"/>
    <w:rsid w:val="00B45D3D"/>
    <w:rsid w:val="00B4742A"/>
    <w:rsid w:val="00B5080E"/>
    <w:rsid w:val="00B52E5C"/>
    <w:rsid w:val="00B53FDC"/>
    <w:rsid w:val="00B54649"/>
    <w:rsid w:val="00B5484B"/>
    <w:rsid w:val="00B54EA0"/>
    <w:rsid w:val="00B55555"/>
    <w:rsid w:val="00B56141"/>
    <w:rsid w:val="00B562FD"/>
    <w:rsid w:val="00B563B7"/>
    <w:rsid w:val="00B5680A"/>
    <w:rsid w:val="00B5751F"/>
    <w:rsid w:val="00B60E41"/>
    <w:rsid w:val="00B62EA6"/>
    <w:rsid w:val="00B6370C"/>
    <w:rsid w:val="00B656A7"/>
    <w:rsid w:val="00B66103"/>
    <w:rsid w:val="00B704A0"/>
    <w:rsid w:val="00B704D4"/>
    <w:rsid w:val="00B70F2C"/>
    <w:rsid w:val="00B71AB5"/>
    <w:rsid w:val="00B737D7"/>
    <w:rsid w:val="00B739F6"/>
    <w:rsid w:val="00B73D49"/>
    <w:rsid w:val="00B743C9"/>
    <w:rsid w:val="00B75917"/>
    <w:rsid w:val="00B75DD8"/>
    <w:rsid w:val="00B76697"/>
    <w:rsid w:val="00B768AC"/>
    <w:rsid w:val="00B7704A"/>
    <w:rsid w:val="00B772CA"/>
    <w:rsid w:val="00B80442"/>
    <w:rsid w:val="00B809A6"/>
    <w:rsid w:val="00B80AB8"/>
    <w:rsid w:val="00B81AB5"/>
    <w:rsid w:val="00B82069"/>
    <w:rsid w:val="00B846F0"/>
    <w:rsid w:val="00B8500E"/>
    <w:rsid w:val="00B8613C"/>
    <w:rsid w:val="00B8628C"/>
    <w:rsid w:val="00B87BB8"/>
    <w:rsid w:val="00B9047C"/>
    <w:rsid w:val="00B90E7B"/>
    <w:rsid w:val="00B92776"/>
    <w:rsid w:val="00B94383"/>
    <w:rsid w:val="00B959F4"/>
    <w:rsid w:val="00B96AB4"/>
    <w:rsid w:val="00B96F37"/>
    <w:rsid w:val="00B9770B"/>
    <w:rsid w:val="00B97901"/>
    <w:rsid w:val="00B97EB7"/>
    <w:rsid w:val="00BA1D76"/>
    <w:rsid w:val="00BA25E4"/>
    <w:rsid w:val="00BA31E7"/>
    <w:rsid w:val="00BA54E8"/>
    <w:rsid w:val="00BA55B2"/>
    <w:rsid w:val="00BA73EB"/>
    <w:rsid w:val="00BB2EB0"/>
    <w:rsid w:val="00BB361F"/>
    <w:rsid w:val="00BC47BF"/>
    <w:rsid w:val="00BC54BB"/>
    <w:rsid w:val="00BC7FDF"/>
    <w:rsid w:val="00BD092E"/>
    <w:rsid w:val="00BD0943"/>
    <w:rsid w:val="00BD0EAF"/>
    <w:rsid w:val="00BD2350"/>
    <w:rsid w:val="00BD4D2F"/>
    <w:rsid w:val="00BD592A"/>
    <w:rsid w:val="00BE011D"/>
    <w:rsid w:val="00BE09D1"/>
    <w:rsid w:val="00BE16CA"/>
    <w:rsid w:val="00BE1A3A"/>
    <w:rsid w:val="00BE34EE"/>
    <w:rsid w:val="00BE3539"/>
    <w:rsid w:val="00BE5A68"/>
    <w:rsid w:val="00BE5ECD"/>
    <w:rsid w:val="00BE6567"/>
    <w:rsid w:val="00BF18A0"/>
    <w:rsid w:val="00BF5812"/>
    <w:rsid w:val="00BF5890"/>
    <w:rsid w:val="00BF6F2A"/>
    <w:rsid w:val="00C0063D"/>
    <w:rsid w:val="00C00716"/>
    <w:rsid w:val="00C05B14"/>
    <w:rsid w:val="00C07A8C"/>
    <w:rsid w:val="00C07B48"/>
    <w:rsid w:val="00C11117"/>
    <w:rsid w:val="00C11498"/>
    <w:rsid w:val="00C1346B"/>
    <w:rsid w:val="00C1687D"/>
    <w:rsid w:val="00C17772"/>
    <w:rsid w:val="00C17880"/>
    <w:rsid w:val="00C17CF8"/>
    <w:rsid w:val="00C21FDA"/>
    <w:rsid w:val="00C228F1"/>
    <w:rsid w:val="00C243E6"/>
    <w:rsid w:val="00C24CCA"/>
    <w:rsid w:val="00C2606F"/>
    <w:rsid w:val="00C26300"/>
    <w:rsid w:val="00C26451"/>
    <w:rsid w:val="00C30F32"/>
    <w:rsid w:val="00C33164"/>
    <w:rsid w:val="00C34786"/>
    <w:rsid w:val="00C34B6B"/>
    <w:rsid w:val="00C35086"/>
    <w:rsid w:val="00C3750D"/>
    <w:rsid w:val="00C37C1D"/>
    <w:rsid w:val="00C41FA3"/>
    <w:rsid w:val="00C4372E"/>
    <w:rsid w:val="00C4441B"/>
    <w:rsid w:val="00C44BD5"/>
    <w:rsid w:val="00C45A62"/>
    <w:rsid w:val="00C469D3"/>
    <w:rsid w:val="00C471FE"/>
    <w:rsid w:val="00C51B02"/>
    <w:rsid w:val="00C52998"/>
    <w:rsid w:val="00C5463C"/>
    <w:rsid w:val="00C55358"/>
    <w:rsid w:val="00C55424"/>
    <w:rsid w:val="00C55B89"/>
    <w:rsid w:val="00C5640E"/>
    <w:rsid w:val="00C5643E"/>
    <w:rsid w:val="00C56B98"/>
    <w:rsid w:val="00C60274"/>
    <w:rsid w:val="00C60DBC"/>
    <w:rsid w:val="00C6112C"/>
    <w:rsid w:val="00C614B5"/>
    <w:rsid w:val="00C64F0C"/>
    <w:rsid w:val="00C66B28"/>
    <w:rsid w:val="00C67A23"/>
    <w:rsid w:val="00C67EBE"/>
    <w:rsid w:val="00C71056"/>
    <w:rsid w:val="00C71E6C"/>
    <w:rsid w:val="00C72049"/>
    <w:rsid w:val="00C720CE"/>
    <w:rsid w:val="00C72DBA"/>
    <w:rsid w:val="00C73C00"/>
    <w:rsid w:val="00C74BDF"/>
    <w:rsid w:val="00C763DD"/>
    <w:rsid w:val="00C77841"/>
    <w:rsid w:val="00C80CB9"/>
    <w:rsid w:val="00C818CD"/>
    <w:rsid w:val="00C84590"/>
    <w:rsid w:val="00C85AEB"/>
    <w:rsid w:val="00C86309"/>
    <w:rsid w:val="00C90A5B"/>
    <w:rsid w:val="00C90D0F"/>
    <w:rsid w:val="00C92C4E"/>
    <w:rsid w:val="00C92F68"/>
    <w:rsid w:val="00C94E00"/>
    <w:rsid w:val="00C95250"/>
    <w:rsid w:val="00C966F3"/>
    <w:rsid w:val="00C97683"/>
    <w:rsid w:val="00CA289D"/>
    <w:rsid w:val="00CA2B85"/>
    <w:rsid w:val="00CA3495"/>
    <w:rsid w:val="00CA5CE0"/>
    <w:rsid w:val="00CA7F20"/>
    <w:rsid w:val="00CB021D"/>
    <w:rsid w:val="00CB1053"/>
    <w:rsid w:val="00CB1DF7"/>
    <w:rsid w:val="00CB2811"/>
    <w:rsid w:val="00CB4524"/>
    <w:rsid w:val="00CB601E"/>
    <w:rsid w:val="00CC47AC"/>
    <w:rsid w:val="00CC5140"/>
    <w:rsid w:val="00CC5A65"/>
    <w:rsid w:val="00CC5AEC"/>
    <w:rsid w:val="00CC66AF"/>
    <w:rsid w:val="00CC7D02"/>
    <w:rsid w:val="00CD00DF"/>
    <w:rsid w:val="00CD0733"/>
    <w:rsid w:val="00CD36A1"/>
    <w:rsid w:val="00CD4371"/>
    <w:rsid w:val="00CD56D7"/>
    <w:rsid w:val="00CE0CB5"/>
    <w:rsid w:val="00CE0F35"/>
    <w:rsid w:val="00CE1851"/>
    <w:rsid w:val="00CE2831"/>
    <w:rsid w:val="00CE4BC4"/>
    <w:rsid w:val="00CE5E7D"/>
    <w:rsid w:val="00CE6E83"/>
    <w:rsid w:val="00CE7213"/>
    <w:rsid w:val="00CF0EE9"/>
    <w:rsid w:val="00CF5725"/>
    <w:rsid w:val="00CF5CB4"/>
    <w:rsid w:val="00CF5F36"/>
    <w:rsid w:val="00CF6D61"/>
    <w:rsid w:val="00CF6E62"/>
    <w:rsid w:val="00D017F1"/>
    <w:rsid w:val="00D01E68"/>
    <w:rsid w:val="00D02AC4"/>
    <w:rsid w:val="00D02AC6"/>
    <w:rsid w:val="00D03611"/>
    <w:rsid w:val="00D0402A"/>
    <w:rsid w:val="00D05936"/>
    <w:rsid w:val="00D05BBC"/>
    <w:rsid w:val="00D06C56"/>
    <w:rsid w:val="00D07092"/>
    <w:rsid w:val="00D075C4"/>
    <w:rsid w:val="00D0762B"/>
    <w:rsid w:val="00D07A6A"/>
    <w:rsid w:val="00D114F5"/>
    <w:rsid w:val="00D1296A"/>
    <w:rsid w:val="00D129BC"/>
    <w:rsid w:val="00D1354B"/>
    <w:rsid w:val="00D15A2E"/>
    <w:rsid w:val="00D1663C"/>
    <w:rsid w:val="00D1781D"/>
    <w:rsid w:val="00D2001D"/>
    <w:rsid w:val="00D20535"/>
    <w:rsid w:val="00D21A39"/>
    <w:rsid w:val="00D22108"/>
    <w:rsid w:val="00D22194"/>
    <w:rsid w:val="00D22B33"/>
    <w:rsid w:val="00D24366"/>
    <w:rsid w:val="00D24FF9"/>
    <w:rsid w:val="00D265CC"/>
    <w:rsid w:val="00D30340"/>
    <w:rsid w:val="00D30806"/>
    <w:rsid w:val="00D30C13"/>
    <w:rsid w:val="00D315F3"/>
    <w:rsid w:val="00D31D68"/>
    <w:rsid w:val="00D3226A"/>
    <w:rsid w:val="00D326B6"/>
    <w:rsid w:val="00D34810"/>
    <w:rsid w:val="00D35BA5"/>
    <w:rsid w:val="00D37F47"/>
    <w:rsid w:val="00D40CC6"/>
    <w:rsid w:val="00D41190"/>
    <w:rsid w:val="00D4183A"/>
    <w:rsid w:val="00D43F00"/>
    <w:rsid w:val="00D46015"/>
    <w:rsid w:val="00D46B2F"/>
    <w:rsid w:val="00D47C7C"/>
    <w:rsid w:val="00D52549"/>
    <w:rsid w:val="00D52B35"/>
    <w:rsid w:val="00D56A84"/>
    <w:rsid w:val="00D56BB4"/>
    <w:rsid w:val="00D57099"/>
    <w:rsid w:val="00D60D8B"/>
    <w:rsid w:val="00D61163"/>
    <w:rsid w:val="00D6154B"/>
    <w:rsid w:val="00D6177E"/>
    <w:rsid w:val="00D61F30"/>
    <w:rsid w:val="00D62A2D"/>
    <w:rsid w:val="00D62A44"/>
    <w:rsid w:val="00D63B93"/>
    <w:rsid w:val="00D64293"/>
    <w:rsid w:val="00D64B13"/>
    <w:rsid w:val="00D65333"/>
    <w:rsid w:val="00D65AD5"/>
    <w:rsid w:val="00D67631"/>
    <w:rsid w:val="00D67FEF"/>
    <w:rsid w:val="00D70FC4"/>
    <w:rsid w:val="00D71C49"/>
    <w:rsid w:val="00D741F8"/>
    <w:rsid w:val="00D74797"/>
    <w:rsid w:val="00D76B03"/>
    <w:rsid w:val="00D77270"/>
    <w:rsid w:val="00D80164"/>
    <w:rsid w:val="00D81975"/>
    <w:rsid w:val="00D8241B"/>
    <w:rsid w:val="00D82AF8"/>
    <w:rsid w:val="00D839EF"/>
    <w:rsid w:val="00D84884"/>
    <w:rsid w:val="00D84E2A"/>
    <w:rsid w:val="00D85A44"/>
    <w:rsid w:val="00D92797"/>
    <w:rsid w:val="00D93B67"/>
    <w:rsid w:val="00D94381"/>
    <w:rsid w:val="00D94640"/>
    <w:rsid w:val="00D96B13"/>
    <w:rsid w:val="00D9760B"/>
    <w:rsid w:val="00DA07F6"/>
    <w:rsid w:val="00DA0CE6"/>
    <w:rsid w:val="00DA4244"/>
    <w:rsid w:val="00DA5BC3"/>
    <w:rsid w:val="00DB022F"/>
    <w:rsid w:val="00DB0DA0"/>
    <w:rsid w:val="00DB1904"/>
    <w:rsid w:val="00DB2CE9"/>
    <w:rsid w:val="00DB2E04"/>
    <w:rsid w:val="00DB3415"/>
    <w:rsid w:val="00DB4FFC"/>
    <w:rsid w:val="00DB66B0"/>
    <w:rsid w:val="00DB7798"/>
    <w:rsid w:val="00DC0A49"/>
    <w:rsid w:val="00DC1DA6"/>
    <w:rsid w:val="00DC2D0F"/>
    <w:rsid w:val="00DC4CA9"/>
    <w:rsid w:val="00DC5314"/>
    <w:rsid w:val="00DC6654"/>
    <w:rsid w:val="00DC6A30"/>
    <w:rsid w:val="00DC6AB9"/>
    <w:rsid w:val="00DC6E41"/>
    <w:rsid w:val="00DD04E9"/>
    <w:rsid w:val="00DD223A"/>
    <w:rsid w:val="00DD26F8"/>
    <w:rsid w:val="00DD2BB9"/>
    <w:rsid w:val="00DD3C14"/>
    <w:rsid w:val="00DD426F"/>
    <w:rsid w:val="00DD4C42"/>
    <w:rsid w:val="00DD535C"/>
    <w:rsid w:val="00DD664E"/>
    <w:rsid w:val="00DD7B7D"/>
    <w:rsid w:val="00DE030E"/>
    <w:rsid w:val="00DE042D"/>
    <w:rsid w:val="00DE090C"/>
    <w:rsid w:val="00DE2364"/>
    <w:rsid w:val="00DE2D48"/>
    <w:rsid w:val="00DE3466"/>
    <w:rsid w:val="00DE4EF1"/>
    <w:rsid w:val="00DE5565"/>
    <w:rsid w:val="00DE634B"/>
    <w:rsid w:val="00DE6B10"/>
    <w:rsid w:val="00DE6D90"/>
    <w:rsid w:val="00DE79A4"/>
    <w:rsid w:val="00DF0622"/>
    <w:rsid w:val="00DF1BE2"/>
    <w:rsid w:val="00DF24D2"/>
    <w:rsid w:val="00DF2AB8"/>
    <w:rsid w:val="00DF2DCB"/>
    <w:rsid w:val="00DF7961"/>
    <w:rsid w:val="00DF7F9E"/>
    <w:rsid w:val="00E0193D"/>
    <w:rsid w:val="00E02A5F"/>
    <w:rsid w:val="00E031AB"/>
    <w:rsid w:val="00E03FE9"/>
    <w:rsid w:val="00E040D9"/>
    <w:rsid w:val="00E04920"/>
    <w:rsid w:val="00E04CC7"/>
    <w:rsid w:val="00E05E61"/>
    <w:rsid w:val="00E068CD"/>
    <w:rsid w:val="00E076DA"/>
    <w:rsid w:val="00E07CA7"/>
    <w:rsid w:val="00E1012E"/>
    <w:rsid w:val="00E10561"/>
    <w:rsid w:val="00E10BA2"/>
    <w:rsid w:val="00E110AC"/>
    <w:rsid w:val="00E11EAD"/>
    <w:rsid w:val="00E12B06"/>
    <w:rsid w:val="00E12B3F"/>
    <w:rsid w:val="00E13495"/>
    <w:rsid w:val="00E156F9"/>
    <w:rsid w:val="00E2131C"/>
    <w:rsid w:val="00E21A03"/>
    <w:rsid w:val="00E21BD8"/>
    <w:rsid w:val="00E22F9D"/>
    <w:rsid w:val="00E22FC6"/>
    <w:rsid w:val="00E23852"/>
    <w:rsid w:val="00E25F52"/>
    <w:rsid w:val="00E267A6"/>
    <w:rsid w:val="00E2724D"/>
    <w:rsid w:val="00E32AD9"/>
    <w:rsid w:val="00E32EC2"/>
    <w:rsid w:val="00E344A6"/>
    <w:rsid w:val="00E358EB"/>
    <w:rsid w:val="00E41EC6"/>
    <w:rsid w:val="00E41EC9"/>
    <w:rsid w:val="00E42111"/>
    <w:rsid w:val="00E4279F"/>
    <w:rsid w:val="00E42D8B"/>
    <w:rsid w:val="00E4645C"/>
    <w:rsid w:val="00E504DB"/>
    <w:rsid w:val="00E52DB7"/>
    <w:rsid w:val="00E53339"/>
    <w:rsid w:val="00E53527"/>
    <w:rsid w:val="00E53585"/>
    <w:rsid w:val="00E54162"/>
    <w:rsid w:val="00E542F7"/>
    <w:rsid w:val="00E55F73"/>
    <w:rsid w:val="00E6174B"/>
    <w:rsid w:val="00E61E0B"/>
    <w:rsid w:val="00E62930"/>
    <w:rsid w:val="00E63E76"/>
    <w:rsid w:val="00E64CB4"/>
    <w:rsid w:val="00E64CD3"/>
    <w:rsid w:val="00E679B3"/>
    <w:rsid w:val="00E67F96"/>
    <w:rsid w:val="00E71516"/>
    <w:rsid w:val="00E71609"/>
    <w:rsid w:val="00E716D7"/>
    <w:rsid w:val="00E71887"/>
    <w:rsid w:val="00E71FD4"/>
    <w:rsid w:val="00E73678"/>
    <w:rsid w:val="00E7382E"/>
    <w:rsid w:val="00E752FD"/>
    <w:rsid w:val="00E76072"/>
    <w:rsid w:val="00E776BE"/>
    <w:rsid w:val="00E80825"/>
    <w:rsid w:val="00E84140"/>
    <w:rsid w:val="00E86709"/>
    <w:rsid w:val="00E87725"/>
    <w:rsid w:val="00E879C3"/>
    <w:rsid w:val="00E90C7F"/>
    <w:rsid w:val="00E91894"/>
    <w:rsid w:val="00E93DA7"/>
    <w:rsid w:val="00E95619"/>
    <w:rsid w:val="00EA0633"/>
    <w:rsid w:val="00EA0779"/>
    <w:rsid w:val="00EA1334"/>
    <w:rsid w:val="00EA1A21"/>
    <w:rsid w:val="00EA2458"/>
    <w:rsid w:val="00EA2F54"/>
    <w:rsid w:val="00EA344E"/>
    <w:rsid w:val="00EA58BD"/>
    <w:rsid w:val="00EA5C8C"/>
    <w:rsid w:val="00EB0487"/>
    <w:rsid w:val="00EB1FAD"/>
    <w:rsid w:val="00EB211D"/>
    <w:rsid w:val="00EB218D"/>
    <w:rsid w:val="00EB3014"/>
    <w:rsid w:val="00EB30DE"/>
    <w:rsid w:val="00EB35AE"/>
    <w:rsid w:val="00EB36B6"/>
    <w:rsid w:val="00EB4BDD"/>
    <w:rsid w:val="00EB5059"/>
    <w:rsid w:val="00EB5113"/>
    <w:rsid w:val="00EB5A75"/>
    <w:rsid w:val="00EB605C"/>
    <w:rsid w:val="00EB7529"/>
    <w:rsid w:val="00EC0F1A"/>
    <w:rsid w:val="00EC1308"/>
    <w:rsid w:val="00EC15A3"/>
    <w:rsid w:val="00EC23FE"/>
    <w:rsid w:val="00EC4295"/>
    <w:rsid w:val="00EC4C56"/>
    <w:rsid w:val="00EC5D37"/>
    <w:rsid w:val="00EC5FEA"/>
    <w:rsid w:val="00EC6E1B"/>
    <w:rsid w:val="00ED0136"/>
    <w:rsid w:val="00ED022C"/>
    <w:rsid w:val="00ED0CD4"/>
    <w:rsid w:val="00ED1973"/>
    <w:rsid w:val="00ED375D"/>
    <w:rsid w:val="00ED3E6A"/>
    <w:rsid w:val="00ED426F"/>
    <w:rsid w:val="00ED4828"/>
    <w:rsid w:val="00ED531E"/>
    <w:rsid w:val="00ED6E72"/>
    <w:rsid w:val="00ED6F1C"/>
    <w:rsid w:val="00ED7C8E"/>
    <w:rsid w:val="00ED7D2A"/>
    <w:rsid w:val="00EE0087"/>
    <w:rsid w:val="00EE03B3"/>
    <w:rsid w:val="00EE108F"/>
    <w:rsid w:val="00EE2487"/>
    <w:rsid w:val="00EE265F"/>
    <w:rsid w:val="00EE2A38"/>
    <w:rsid w:val="00EE3C6F"/>
    <w:rsid w:val="00EE4CD6"/>
    <w:rsid w:val="00EE50CF"/>
    <w:rsid w:val="00EE521F"/>
    <w:rsid w:val="00EE6C12"/>
    <w:rsid w:val="00EF2059"/>
    <w:rsid w:val="00EF3215"/>
    <w:rsid w:val="00EF406B"/>
    <w:rsid w:val="00EF40CA"/>
    <w:rsid w:val="00EF4100"/>
    <w:rsid w:val="00EF4248"/>
    <w:rsid w:val="00EF4329"/>
    <w:rsid w:val="00EF4DB6"/>
    <w:rsid w:val="00EF4FF2"/>
    <w:rsid w:val="00EF5CF5"/>
    <w:rsid w:val="00EF7E0D"/>
    <w:rsid w:val="00EF7F10"/>
    <w:rsid w:val="00F00073"/>
    <w:rsid w:val="00F0098D"/>
    <w:rsid w:val="00F00D87"/>
    <w:rsid w:val="00F01732"/>
    <w:rsid w:val="00F02E59"/>
    <w:rsid w:val="00F037D4"/>
    <w:rsid w:val="00F040FF"/>
    <w:rsid w:val="00F073B0"/>
    <w:rsid w:val="00F13EB0"/>
    <w:rsid w:val="00F13ECD"/>
    <w:rsid w:val="00F14021"/>
    <w:rsid w:val="00F147BF"/>
    <w:rsid w:val="00F15549"/>
    <w:rsid w:val="00F157FB"/>
    <w:rsid w:val="00F1643B"/>
    <w:rsid w:val="00F16DE6"/>
    <w:rsid w:val="00F171D8"/>
    <w:rsid w:val="00F1782A"/>
    <w:rsid w:val="00F20C48"/>
    <w:rsid w:val="00F2308B"/>
    <w:rsid w:val="00F24AE6"/>
    <w:rsid w:val="00F24C78"/>
    <w:rsid w:val="00F24D01"/>
    <w:rsid w:val="00F27F65"/>
    <w:rsid w:val="00F305BB"/>
    <w:rsid w:val="00F31CAB"/>
    <w:rsid w:val="00F32A60"/>
    <w:rsid w:val="00F351B2"/>
    <w:rsid w:val="00F36063"/>
    <w:rsid w:val="00F36D04"/>
    <w:rsid w:val="00F426D3"/>
    <w:rsid w:val="00F42C2F"/>
    <w:rsid w:val="00F43135"/>
    <w:rsid w:val="00F44B34"/>
    <w:rsid w:val="00F46243"/>
    <w:rsid w:val="00F5104B"/>
    <w:rsid w:val="00F51302"/>
    <w:rsid w:val="00F5466B"/>
    <w:rsid w:val="00F54D0C"/>
    <w:rsid w:val="00F5643E"/>
    <w:rsid w:val="00F568D0"/>
    <w:rsid w:val="00F6239A"/>
    <w:rsid w:val="00F625A4"/>
    <w:rsid w:val="00F641B6"/>
    <w:rsid w:val="00F646FB"/>
    <w:rsid w:val="00F64CC0"/>
    <w:rsid w:val="00F7069C"/>
    <w:rsid w:val="00F713BC"/>
    <w:rsid w:val="00F74145"/>
    <w:rsid w:val="00F7536C"/>
    <w:rsid w:val="00F75CB8"/>
    <w:rsid w:val="00F773B8"/>
    <w:rsid w:val="00F8003C"/>
    <w:rsid w:val="00F81772"/>
    <w:rsid w:val="00F827C0"/>
    <w:rsid w:val="00F844A2"/>
    <w:rsid w:val="00F87A91"/>
    <w:rsid w:val="00F92891"/>
    <w:rsid w:val="00F92B2F"/>
    <w:rsid w:val="00F93255"/>
    <w:rsid w:val="00F936AA"/>
    <w:rsid w:val="00F93D0F"/>
    <w:rsid w:val="00F94116"/>
    <w:rsid w:val="00F951DC"/>
    <w:rsid w:val="00F95CF6"/>
    <w:rsid w:val="00F963A2"/>
    <w:rsid w:val="00F968BA"/>
    <w:rsid w:val="00F9696C"/>
    <w:rsid w:val="00F96B51"/>
    <w:rsid w:val="00FA22E4"/>
    <w:rsid w:val="00FA58AC"/>
    <w:rsid w:val="00FA62FF"/>
    <w:rsid w:val="00FB011D"/>
    <w:rsid w:val="00FB0C86"/>
    <w:rsid w:val="00FB1F7F"/>
    <w:rsid w:val="00FB2E4E"/>
    <w:rsid w:val="00FB2F7E"/>
    <w:rsid w:val="00FB3006"/>
    <w:rsid w:val="00FB327F"/>
    <w:rsid w:val="00FB4B17"/>
    <w:rsid w:val="00FB6A38"/>
    <w:rsid w:val="00FB6DB8"/>
    <w:rsid w:val="00FC0297"/>
    <w:rsid w:val="00FC109B"/>
    <w:rsid w:val="00FC136A"/>
    <w:rsid w:val="00FC3876"/>
    <w:rsid w:val="00FC3F65"/>
    <w:rsid w:val="00FC41C2"/>
    <w:rsid w:val="00FC44F4"/>
    <w:rsid w:val="00FC4836"/>
    <w:rsid w:val="00FC4A08"/>
    <w:rsid w:val="00FC5249"/>
    <w:rsid w:val="00FC639D"/>
    <w:rsid w:val="00FC65CE"/>
    <w:rsid w:val="00FC6E0F"/>
    <w:rsid w:val="00FD0119"/>
    <w:rsid w:val="00FD019A"/>
    <w:rsid w:val="00FD405E"/>
    <w:rsid w:val="00FD6DAC"/>
    <w:rsid w:val="00FD72D4"/>
    <w:rsid w:val="00FE21A2"/>
    <w:rsid w:val="00FE6C04"/>
    <w:rsid w:val="00FF0215"/>
    <w:rsid w:val="00FF17B7"/>
    <w:rsid w:val="00FF52A9"/>
    <w:rsid w:val="00FF5498"/>
    <w:rsid w:val="00FF60DF"/>
    <w:rsid w:val="4EF503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0E6C1"/>
  <w15:docId w15:val="{676C9FB5-7B4D-4DAD-A756-0B45B6514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19AD"/>
    <w:pPr>
      <w:spacing w:before="210" w:after="210"/>
      <w:jc w:val="both"/>
    </w:pPr>
    <w:rPr>
      <w:rFonts w:ascii="Century Gothic" w:hAnsi="Century Gothic"/>
      <w:color w:val="000000" w:themeColor="text1"/>
      <w:sz w:val="21"/>
    </w:rPr>
  </w:style>
  <w:style w:type="paragraph" w:styleId="Heading1">
    <w:name w:val="heading 1"/>
    <w:aliases w:val="Heading"/>
    <w:basedOn w:val="Normal"/>
    <w:next w:val="Normal"/>
    <w:link w:val="Heading1Char"/>
    <w:uiPriority w:val="9"/>
    <w:qFormat/>
    <w:rsid w:val="000B19AD"/>
    <w:pPr>
      <w:spacing w:before="480" w:after="0"/>
      <w:contextualSpacing/>
      <w:outlineLvl w:val="0"/>
    </w:pPr>
    <w:rPr>
      <w:rFonts w:eastAsiaTheme="majorEastAsia" w:cstheme="majorBidi"/>
      <w:b/>
      <w:bCs/>
      <w:color w:val="F53764" w:themeColor="accent2"/>
      <w:sz w:val="36"/>
      <w:szCs w:val="28"/>
    </w:rPr>
  </w:style>
  <w:style w:type="paragraph" w:styleId="Heading2">
    <w:name w:val="heading 2"/>
    <w:basedOn w:val="Normal"/>
    <w:next w:val="Normal"/>
    <w:link w:val="Heading2Char"/>
    <w:uiPriority w:val="9"/>
    <w:unhideWhenUsed/>
    <w:qFormat/>
    <w:rsid w:val="000B19AD"/>
    <w:pPr>
      <w:keepNext/>
      <w:keepLines/>
      <w:spacing w:before="200" w:after="240"/>
      <w:outlineLvl w:val="1"/>
    </w:pPr>
    <w:rPr>
      <w:rFonts w:eastAsiaTheme="majorEastAsia" w:cstheme="majorBidi"/>
      <w:b/>
      <w:bCs/>
      <w:color w:val="000000" w:themeColor="background1"/>
      <w:sz w:val="32"/>
      <w:szCs w:val="26"/>
    </w:rPr>
  </w:style>
  <w:style w:type="paragraph" w:styleId="Heading3">
    <w:name w:val="heading 3"/>
    <w:basedOn w:val="Normal"/>
    <w:next w:val="Normal"/>
    <w:link w:val="Heading3Char"/>
    <w:uiPriority w:val="9"/>
    <w:unhideWhenUsed/>
    <w:qFormat/>
    <w:rsid w:val="000B19AD"/>
    <w:pPr>
      <w:keepNext/>
      <w:keepLines/>
      <w:spacing w:before="40" w:after="0"/>
      <w:outlineLvl w:val="2"/>
    </w:pPr>
    <w:rPr>
      <w:rFonts w:eastAsiaTheme="majorEastAsia" w:cstheme="majorBidi"/>
      <w:color w:val="22193B"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basedOn w:val="DefaultParagraphFont"/>
    <w:link w:val="Heading1"/>
    <w:uiPriority w:val="9"/>
    <w:rsid w:val="000B19AD"/>
    <w:rPr>
      <w:rFonts w:ascii="Century Gothic" w:eastAsiaTheme="majorEastAsia" w:hAnsi="Century Gothic" w:cstheme="majorBidi"/>
      <w:b/>
      <w:bCs/>
      <w:color w:val="F53764" w:themeColor="accent2"/>
      <w:sz w:val="36"/>
      <w:szCs w:val="28"/>
    </w:rPr>
  </w:style>
  <w:style w:type="paragraph" w:styleId="BalloonText">
    <w:name w:val="Balloon Text"/>
    <w:basedOn w:val="Normal"/>
    <w:link w:val="BalloonTextChar"/>
    <w:uiPriority w:val="99"/>
    <w:semiHidden/>
    <w:unhideWhenUsed/>
    <w:rsid w:val="00AE374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374B"/>
    <w:rPr>
      <w:rFonts w:ascii="Tahoma" w:hAnsi="Tahoma" w:cs="Tahoma"/>
      <w:color w:val="000000" w:themeColor="text1"/>
      <w:sz w:val="16"/>
      <w:szCs w:val="16"/>
    </w:rPr>
  </w:style>
  <w:style w:type="paragraph" w:styleId="Header">
    <w:name w:val="header"/>
    <w:basedOn w:val="Normal"/>
    <w:link w:val="HeaderChar"/>
    <w:uiPriority w:val="99"/>
    <w:unhideWhenUsed/>
    <w:rsid w:val="00DF062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F0622"/>
    <w:rPr>
      <w:rFonts w:ascii="Calibri" w:hAnsi="Calibri"/>
      <w:color w:val="000000" w:themeColor="text1"/>
      <w:sz w:val="21"/>
    </w:rPr>
  </w:style>
  <w:style w:type="paragraph" w:styleId="Footer">
    <w:name w:val="footer"/>
    <w:basedOn w:val="Normal"/>
    <w:link w:val="FooterChar"/>
    <w:uiPriority w:val="99"/>
    <w:unhideWhenUsed/>
    <w:rsid w:val="00DF062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F0622"/>
    <w:rPr>
      <w:rFonts w:ascii="Calibri" w:hAnsi="Calibri"/>
      <w:color w:val="000000" w:themeColor="text1"/>
      <w:sz w:val="21"/>
    </w:rPr>
  </w:style>
  <w:style w:type="paragraph" w:styleId="ListParagraph">
    <w:name w:val="List Paragraph"/>
    <w:basedOn w:val="Normal"/>
    <w:uiPriority w:val="34"/>
    <w:qFormat/>
    <w:rsid w:val="00B53FDC"/>
    <w:pPr>
      <w:ind w:left="720"/>
      <w:contextualSpacing/>
    </w:pPr>
  </w:style>
  <w:style w:type="table" w:styleId="TableGrid">
    <w:name w:val="Table Grid"/>
    <w:aliases w:val="TBC Table"/>
    <w:basedOn w:val="TableNormal"/>
    <w:uiPriority w:val="39"/>
    <w:rsid w:val="00B53F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6567"/>
    <w:rPr>
      <w:color w:val="0563C1" w:themeColor="hyperlink"/>
      <w:u w:val="single"/>
    </w:rPr>
  </w:style>
  <w:style w:type="character" w:customStyle="1" w:styleId="Heading2Char">
    <w:name w:val="Heading 2 Char"/>
    <w:basedOn w:val="DefaultParagraphFont"/>
    <w:link w:val="Heading2"/>
    <w:uiPriority w:val="9"/>
    <w:rsid w:val="000B19AD"/>
    <w:rPr>
      <w:rFonts w:ascii="Century Gothic" w:eastAsiaTheme="majorEastAsia" w:hAnsi="Century Gothic" w:cstheme="majorBidi"/>
      <w:b/>
      <w:bCs/>
      <w:color w:val="000000" w:themeColor="background1"/>
      <w:sz w:val="32"/>
      <w:szCs w:val="26"/>
    </w:rPr>
  </w:style>
  <w:style w:type="table" w:customStyle="1" w:styleId="TableGrid1">
    <w:name w:val="Table Grid1"/>
    <w:basedOn w:val="TableNormal"/>
    <w:next w:val="TableGrid"/>
    <w:uiPriority w:val="59"/>
    <w:rsid w:val="004F59BB"/>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96F37"/>
  </w:style>
  <w:style w:type="paragraph" w:customStyle="1" w:styleId="TBCparagraph">
    <w:name w:val="TBC paragraph"/>
    <w:basedOn w:val="Normal"/>
    <w:link w:val="TBCparagraphChar"/>
    <w:qFormat/>
    <w:rsid w:val="00BE1A3A"/>
    <w:pPr>
      <w:spacing w:after="0"/>
    </w:pPr>
    <w:rPr>
      <w:rFonts w:asciiTheme="minorHAnsi" w:hAnsiTheme="minorHAnsi" w:cs="Arial"/>
      <w:bCs/>
      <w:szCs w:val="21"/>
    </w:rPr>
  </w:style>
  <w:style w:type="character" w:customStyle="1" w:styleId="TBCparagraphChar">
    <w:name w:val="TBC paragraph Char"/>
    <w:basedOn w:val="DefaultParagraphFont"/>
    <w:link w:val="TBCparagraph"/>
    <w:rsid w:val="00BE1A3A"/>
    <w:rPr>
      <w:rFonts w:cs="Arial"/>
      <w:bCs/>
      <w:color w:val="000000" w:themeColor="text1"/>
      <w:sz w:val="21"/>
      <w:szCs w:val="21"/>
    </w:rPr>
  </w:style>
  <w:style w:type="paragraph" w:styleId="NoSpacing">
    <w:name w:val="No Spacing"/>
    <w:uiPriority w:val="1"/>
    <w:qFormat/>
    <w:rsid w:val="003E79A7"/>
    <w:pPr>
      <w:spacing w:after="0" w:line="240" w:lineRule="auto"/>
      <w:jc w:val="both"/>
    </w:pPr>
    <w:rPr>
      <w:rFonts w:ascii="Calibri" w:hAnsi="Calibri"/>
      <w:color w:val="000000" w:themeColor="text1"/>
      <w:sz w:val="21"/>
    </w:rPr>
  </w:style>
  <w:style w:type="paragraph" w:styleId="TOC1">
    <w:name w:val="toc 1"/>
    <w:basedOn w:val="Normal"/>
    <w:next w:val="Normal"/>
    <w:autoRedefine/>
    <w:uiPriority w:val="39"/>
    <w:unhideWhenUsed/>
    <w:rsid w:val="0084002F"/>
    <w:pPr>
      <w:spacing w:before="240" w:after="120"/>
      <w:jc w:val="left"/>
    </w:pPr>
    <w:rPr>
      <w:rFonts w:asciiTheme="minorHAnsi" w:hAnsiTheme="minorHAnsi" w:cstheme="minorHAnsi"/>
      <w:b/>
      <w:bCs/>
      <w:sz w:val="20"/>
      <w:szCs w:val="20"/>
    </w:rPr>
  </w:style>
  <w:style w:type="paragraph" w:customStyle="1" w:styleId="Default">
    <w:name w:val="Default"/>
    <w:rsid w:val="00A949A7"/>
    <w:pPr>
      <w:autoSpaceDE w:val="0"/>
      <w:autoSpaceDN w:val="0"/>
      <w:adjustRightInd w:val="0"/>
      <w:spacing w:after="0" w:line="240" w:lineRule="auto"/>
    </w:pPr>
    <w:rPr>
      <w:rFonts w:ascii="Arial" w:hAnsi="Arial" w:cs="Arial"/>
      <w:color w:val="000000"/>
      <w:sz w:val="24"/>
      <w:szCs w:val="24"/>
    </w:rPr>
  </w:style>
  <w:style w:type="paragraph" w:styleId="Quote">
    <w:name w:val="Quote"/>
    <w:basedOn w:val="Normal"/>
    <w:next w:val="Normal"/>
    <w:link w:val="QuoteChar"/>
    <w:uiPriority w:val="29"/>
    <w:rsid w:val="00BE5A6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E5A68"/>
    <w:rPr>
      <w:rFonts w:ascii="Calibri" w:hAnsi="Calibri"/>
      <w:i/>
      <w:iCs/>
      <w:color w:val="404040" w:themeColor="text1" w:themeTint="BF"/>
      <w:sz w:val="21"/>
    </w:rPr>
  </w:style>
  <w:style w:type="table" w:customStyle="1" w:styleId="TableGrid12">
    <w:name w:val="Table Grid12"/>
    <w:basedOn w:val="TableNormal"/>
    <w:next w:val="TableGrid"/>
    <w:uiPriority w:val="59"/>
    <w:rsid w:val="000C66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173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7173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EA58BD"/>
    <w:pPr>
      <w:spacing w:before="120" w:after="0"/>
      <w:ind w:left="210"/>
      <w:jc w:val="left"/>
    </w:pPr>
    <w:rPr>
      <w:rFonts w:asciiTheme="minorHAnsi" w:hAnsiTheme="minorHAnsi" w:cstheme="minorHAnsi"/>
      <w:i/>
      <w:iCs/>
      <w:sz w:val="20"/>
      <w:szCs w:val="20"/>
    </w:rPr>
  </w:style>
  <w:style w:type="character" w:styleId="FollowedHyperlink">
    <w:name w:val="FollowedHyperlink"/>
    <w:basedOn w:val="DefaultParagraphFont"/>
    <w:uiPriority w:val="99"/>
    <w:semiHidden/>
    <w:unhideWhenUsed/>
    <w:rsid w:val="00A7139E"/>
    <w:rPr>
      <w:color w:val="954F72" w:themeColor="followedHyperlink"/>
      <w:u w:val="single"/>
    </w:rPr>
  </w:style>
  <w:style w:type="character" w:styleId="IntenseEmphasis">
    <w:name w:val="Intense Emphasis"/>
    <w:uiPriority w:val="21"/>
    <w:rsid w:val="00F92B2F"/>
    <w:rPr>
      <w:i/>
      <w:iCs/>
      <w:color w:val="5B9BD5"/>
    </w:rPr>
  </w:style>
  <w:style w:type="paragraph" w:styleId="TOCHeading">
    <w:name w:val="TOC Heading"/>
    <w:basedOn w:val="Heading1"/>
    <w:next w:val="Normal"/>
    <w:uiPriority w:val="39"/>
    <w:unhideWhenUsed/>
    <w:qFormat/>
    <w:rsid w:val="004B235A"/>
    <w:pPr>
      <w:keepNext/>
      <w:keepLines/>
      <w:spacing w:before="240" w:line="259" w:lineRule="auto"/>
      <w:contextualSpacing w:val="0"/>
      <w:jc w:val="left"/>
      <w:outlineLvl w:val="9"/>
    </w:pPr>
    <w:rPr>
      <w:rFonts w:asciiTheme="majorHAnsi" w:hAnsiTheme="majorHAnsi"/>
      <w:b w:val="0"/>
      <w:bCs w:val="0"/>
      <w:color w:val="342559" w:themeColor="accent1" w:themeShade="BF"/>
      <w:sz w:val="32"/>
      <w:szCs w:val="32"/>
      <w:lang w:val="en-US"/>
    </w:rPr>
  </w:style>
  <w:style w:type="character" w:customStyle="1" w:styleId="Heading3Char">
    <w:name w:val="Heading 3 Char"/>
    <w:basedOn w:val="DefaultParagraphFont"/>
    <w:link w:val="Heading3"/>
    <w:uiPriority w:val="9"/>
    <w:rsid w:val="000B19AD"/>
    <w:rPr>
      <w:rFonts w:ascii="Century Gothic" w:eastAsiaTheme="majorEastAsia" w:hAnsi="Century Gothic" w:cstheme="majorBidi"/>
      <w:color w:val="22193B" w:themeColor="accent1" w:themeShade="7F"/>
      <w:sz w:val="24"/>
      <w:szCs w:val="24"/>
    </w:rPr>
  </w:style>
  <w:style w:type="character" w:styleId="CommentReference">
    <w:name w:val="annotation reference"/>
    <w:basedOn w:val="DefaultParagraphFont"/>
    <w:uiPriority w:val="99"/>
    <w:semiHidden/>
    <w:unhideWhenUsed/>
    <w:rsid w:val="004B3D10"/>
    <w:rPr>
      <w:sz w:val="16"/>
      <w:szCs w:val="16"/>
    </w:rPr>
  </w:style>
  <w:style w:type="paragraph" w:styleId="CommentText">
    <w:name w:val="annotation text"/>
    <w:basedOn w:val="Normal"/>
    <w:link w:val="CommentTextChar"/>
    <w:uiPriority w:val="99"/>
    <w:semiHidden/>
    <w:unhideWhenUsed/>
    <w:rsid w:val="004B3D10"/>
    <w:pPr>
      <w:spacing w:line="240" w:lineRule="auto"/>
    </w:pPr>
    <w:rPr>
      <w:sz w:val="20"/>
      <w:szCs w:val="20"/>
    </w:rPr>
  </w:style>
  <w:style w:type="character" w:customStyle="1" w:styleId="CommentTextChar">
    <w:name w:val="Comment Text Char"/>
    <w:basedOn w:val="DefaultParagraphFont"/>
    <w:link w:val="CommentText"/>
    <w:uiPriority w:val="99"/>
    <w:semiHidden/>
    <w:rsid w:val="004B3D10"/>
    <w:rPr>
      <w:rFonts w:ascii="Gilroy Light" w:hAnsi="Gilroy Light"/>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4B3D10"/>
    <w:rPr>
      <w:b/>
      <w:bCs/>
    </w:rPr>
  </w:style>
  <w:style w:type="character" w:customStyle="1" w:styleId="CommentSubjectChar">
    <w:name w:val="Comment Subject Char"/>
    <w:basedOn w:val="CommentTextChar"/>
    <w:link w:val="CommentSubject"/>
    <w:uiPriority w:val="99"/>
    <w:semiHidden/>
    <w:rsid w:val="004B3D10"/>
    <w:rPr>
      <w:rFonts w:ascii="Gilroy Light" w:hAnsi="Gilroy Light"/>
      <w:b/>
      <w:bCs/>
      <w:color w:val="000000" w:themeColor="text1"/>
      <w:sz w:val="20"/>
      <w:szCs w:val="20"/>
    </w:rPr>
  </w:style>
  <w:style w:type="table" w:customStyle="1" w:styleId="PlainTable41">
    <w:name w:val="Plain Table 41"/>
    <w:basedOn w:val="TableNormal"/>
    <w:uiPriority w:val="44"/>
    <w:rsid w:val="00F1643B"/>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1">
    <w:name w:val="Table Grid21"/>
    <w:basedOn w:val="TableNormal"/>
    <w:uiPriority w:val="39"/>
    <w:rsid w:val="002C1F4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3">
    <w:name w:val="Imported Style 3"/>
    <w:rsid w:val="001B3E77"/>
    <w:pPr>
      <w:numPr>
        <w:numId w:val="9"/>
      </w:numPr>
    </w:pPr>
  </w:style>
  <w:style w:type="table" w:customStyle="1" w:styleId="TableGrid22">
    <w:name w:val="Table Grid22"/>
    <w:basedOn w:val="TableNormal"/>
    <w:next w:val="TableGrid"/>
    <w:uiPriority w:val="39"/>
    <w:rsid w:val="001B3E77"/>
    <w:pPr>
      <w:spacing w:after="0" w:line="240" w:lineRule="auto"/>
    </w:pPr>
    <w:rPr>
      <w:rFonts w:ascii="Gilroy Light" w:eastAsia="Times New Roman" w:hAnsi="Gilroy Light" w:cs="Times New Roman"/>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D9D9D9"/>
      <w:vAlign w:val="center"/>
    </w:tcPr>
    <w:tblStylePr w:type="firstRow">
      <w:rPr>
        <w:rFonts w:ascii="Gilroy Light" w:hAnsi="Gilroy Light"/>
        <w:color w:val="FFFFFF"/>
        <w:sz w:val="20"/>
      </w:rPr>
      <w:tblPr/>
      <w:tcPr>
        <w:shd w:val="clear" w:color="auto" w:fill="F43663"/>
      </w:tcPr>
    </w:tblStylePr>
    <w:tblStylePr w:type="firstCol">
      <w:rPr>
        <w:rFonts w:ascii="Gilroy Light" w:hAnsi="Gilroy Light"/>
        <w:color w:val="FFFFFF"/>
        <w:sz w:val="20"/>
      </w:rPr>
      <w:tblPr/>
      <w:tcPr>
        <w:shd w:val="clear" w:color="auto" w:fill="32B995"/>
      </w:tcPr>
    </w:tblStylePr>
  </w:style>
  <w:style w:type="table" w:customStyle="1" w:styleId="TableGrid13">
    <w:name w:val="Table Grid13"/>
    <w:basedOn w:val="TableNormal"/>
    <w:next w:val="TableGrid"/>
    <w:uiPriority w:val="59"/>
    <w:rsid w:val="001B3E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A2515"/>
    <w:pPr>
      <w:spacing w:before="0" w:after="0"/>
      <w:ind w:left="420"/>
      <w:jc w:val="left"/>
    </w:pPr>
    <w:rPr>
      <w:rFonts w:asciiTheme="minorHAnsi" w:hAnsiTheme="minorHAnsi" w:cstheme="minorHAnsi"/>
      <w:sz w:val="20"/>
      <w:szCs w:val="20"/>
    </w:rPr>
  </w:style>
  <w:style w:type="table" w:customStyle="1" w:styleId="TableGrid3">
    <w:name w:val="Table Grid3"/>
    <w:basedOn w:val="TableNormal"/>
    <w:next w:val="TableGrid"/>
    <w:uiPriority w:val="39"/>
    <w:rsid w:val="0041237D"/>
    <w:pPr>
      <w:spacing w:after="0" w:line="240" w:lineRule="auto"/>
    </w:pPr>
    <w:rPr>
      <w:rFonts w:ascii="Gilroy Light" w:eastAsia="Times New Roman" w:hAnsi="Gilroy Light" w:cs="Times New Roman"/>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D9D9D9"/>
      <w:vAlign w:val="center"/>
    </w:tcPr>
    <w:tblStylePr w:type="firstRow">
      <w:rPr>
        <w:rFonts w:ascii="Gilroy Light" w:hAnsi="Gilroy Light"/>
        <w:color w:val="FFFFFF"/>
        <w:sz w:val="20"/>
      </w:rPr>
      <w:tblPr/>
      <w:tcPr>
        <w:shd w:val="clear" w:color="auto" w:fill="4472C4"/>
      </w:tcPr>
    </w:tblStylePr>
    <w:tblStylePr w:type="firstCol">
      <w:rPr>
        <w:rFonts w:ascii="Gilroy Light" w:hAnsi="Gilroy Light"/>
        <w:color w:val="FFFFFF"/>
        <w:sz w:val="20"/>
      </w:rPr>
      <w:tblPr/>
      <w:tcPr>
        <w:shd w:val="clear" w:color="auto" w:fill="ED7D31"/>
      </w:tcPr>
    </w:tblStylePr>
  </w:style>
  <w:style w:type="table" w:customStyle="1" w:styleId="TableGrid4">
    <w:name w:val="Table Grid4"/>
    <w:basedOn w:val="TableNormal"/>
    <w:next w:val="TableGrid"/>
    <w:uiPriority w:val="39"/>
    <w:rsid w:val="0041237D"/>
    <w:pPr>
      <w:spacing w:after="0" w:line="240" w:lineRule="auto"/>
    </w:pPr>
    <w:rPr>
      <w:rFonts w:ascii="Gilroy Light" w:eastAsia="Times New Roman" w:hAnsi="Gilroy Light" w:cs="Times New Roman"/>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D9D9D9"/>
      <w:vAlign w:val="center"/>
    </w:tcPr>
    <w:tblStylePr w:type="firstRow">
      <w:rPr>
        <w:rFonts w:ascii="Gilroy Light" w:hAnsi="Gilroy Light"/>
        <w:color w:val="FFFFFF"/>
        <w:sz w:val="20"/>
      </w:rPr>
      <w:tblPr/>
      <w:tcPr>
        <w:shd w:val="clear" w:color="auto" w:fill="4472C4"/>
      </w:tcPr>
    </w:tblStylePr>
    <w:tblStylePr w:type="firstCol">
      <w:rPr>
        <w:rFonts w:ascii="Gilroy Light" w:hAnsi="Gilroy Light"/>
        <w:color w:val="FFFFFF"/>
        <w:sz w:val="20"/>
      </w:rPr>
      <w:tblPr/>
      <w:tcPr>
        <w:shd w:val="clear" w:color="auto" w:fill="ED7D31"/>
      </w:tcPr>
    </w:tblStylePr>
  </w:style>
  <w:style w:type="paragraph" w:styleId="TOC8">
    <w:name w:val="toc 8"/>
    <w:basedOn w:val="Normal"/>
    <w:next w:val="Normal"/>
    <w:autoRedefine/>
    <w:uiPriority w:val="39"/>
    <w:unhideWhenUsed/>
    <w:rsid w:val="007E2C7E"/>
    <w:pPr>
      <w:spacing w:before="0" w:after="0"/>
      <w:ind w:left="1470"/>
      <w:jc w:val="left"/>
    </w:pPr>
    <w:rPr>
      <w:rFonts w:asciiTheme="minorHAnsi" w:hAnsiTheme="minorHAnsi" w:cstheme="minorHAnsi"/>
      <w:sz w:val="20"/>
      <w:szCs w:val="20"/>
    </w:rPr>
  </w:style>
  <w:style w:type="table" w:customStyle="1" w:styleId="TableGrid14">
    <w:name w:val="Table Grid14"/>
    <w:basedOn w:val="TableNormal"/>
    <w:next w:val="TableGrid"/>
    <w:uiPriority w:val="39"/>
    <w:rsid w:val="00D076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168C4"/>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A168C4"/>
    <w:rPr>
      <w:rFonts w:ascii="Century Gothic" w:hAnsi="Century Gothic"/>
      <w:color w:val="000000" w:themeColor="text1"/>
      <w:sz w:val="20"/>
      <w:szCs w:val="20"/>
    </w:rPr>
  </w:style>
  <w:style w:type="character" w:styleId="FootnoteReference">
    <w:name w:val="footnote reference"/>
    <w:basedOn w:val="DefaultParagraphFont"/>
    <w:uiPriority w:val="99"/>
    <w:semiHidden/>
    <w:unhideWhenUsed/>
    <w:rsid w:val="00A168C4"/>
    <w:rPr>
      <w:vertAlign w:val="superscript"/>
    </w:rPr>
  </w:style>
  <w:style w:type="paragraph" w:styleId="NormalWeb">
    <w:name w:val="Normal (Web)"/>
    <w:basedOn w:val="Normal"/>
    <w:uiPriority w:val="99"/>
    <w:semiHidden/>
    <w:unhideWhenUsed/>
    <w:rsid w:val="00E504DB"/>
    <w:pPr>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 w:type="character" w:styleId="UnresolvedMention">
    <w:name w:val="Unresolved Mention"/>
    <w:basedOn w:val="DefaultParagraphFont"/>
    <w:uiPriority w:val="99"/>
    <w:semiHidden/>
    <w:unhideWhenUsed/>
    <w:rsid w:val="00677017"/>
    <w:rPr>
      <w:color w:val="605E5C"/>
      <w:shd w:val="clear" w:color="auto" w:fill="E1DFDD"/>
    </w:rPr>
  </w:style>
  <w:style w:type="table" w:customStyle="1" w:styleId="TBCTable2">
    <w:name w:val="TBC Table2"/>
    <w:basedOn w:val="TableNormal"/>
    <w:next w:val="TableGrid"/>
    <w:uiPriority w:val="39"/>
    <w:rsid w:val="00E110AC"/>
    <w:pPr>
      <w:spacing w:before="100" w:beforeAutospacing="1" w:after="100" w:afterAutospacing="1" w:line="240" w:lineRule="auto"/>
    </w:pPr>
    <w:rPr>
      <w:rFonts w:ascii="Calibri" w:eastAsia="Calibri" w:hAnsi="Calibri" w:cs="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8" w:type="dxa"/>
        <w:left w:w="91" w:type="dxa"/>
        <w:bottom w:w="68" w:type="dxa"/>
        <w:right w:w="91" w:type="dxa"/>
      </w:tblCellMar>
    </w:tblPr>
    <w:tcPr>
      <w:shd w:val="clear" w:color="auto" w:fill="F2F2F2"/>
      <w:vAlign w:val="center"/>
    </w:tcPr>
    <w:tblStylePr w:type="firstRow">
      <w:pPr>
        <w:jc w:val="left"/>
      </w:pPr>
      <w:rPr>
        <w:rFonts w:ascii="Calibri" w:hAnsi="Calibri"/>
        <w:color w:val="FFFFFF"/>
        <w:sz w:val="20"/>
      </w:rPr>
      <w:tblPr/>
      <w:tcPr>
        <w:shd w:val="clear" w:color="auto" w:fill="463278"/>
      </w:tcPr>
    </w:tblStylePr>
    <w:tblStylePr w:type="firstCol">
      <w:rPr>
        <w:rFonts w:ascii="Calibri" w:hAnsi="Calibri"/>
        <w:color w:val="FFFFFF"/>
        <w:sz w:val="20"/>
      </w:rPr>
      <w:tblPr/>
      <w:tcPr>
        <w:shd w:val="clear" w:color="auto" w:fill="F53764"/>
      </w:tcPr>
    </w:tblStylePr>
  </w:style>
  <w:style w:type="table" w:styleId="TableGridLight">
    <w:name w:val="Grid Table Light"/>
    <w:basedOn w:val="TableNormal"/>
    <w:uiPriority w:val="40"/>
    <w:rsid w:val="007839CA"/>
    <w:pPr>
      <w:spacing w:after="0" w:line="240" w:lineRule="auto"/>
    </w:pPr>
    <w:tblPr>
      <w:tblBorders>
        <w:top w:val="single" w:sz="4" w:space="0" w:color="000000" w:themeColor="background1" w:themeShade="BF"/>
        <w:left w:val="single" w:sz="4" w:space="0" w:color="000000" w:themeColor="background1" w:themeShade="BF"/>
        <w:bottom w:val="single" w:sz="4" w:space="0" w:color="000000" w:themeColor="background1" w:themeShade="BF"/>
        <w:right w:val="single" w:sz="4" w:space="0" w:color="000000" w:themeColor="background1" w:themeShade="BF"/>
        <w:insideH w:val="single" w:sz="4" w:space="0" w:color="000000" w:themeColor="background1" w:themeShade="BF"/>
        <w:insideV w:val="single" w:sz="4" w:space="0" w:color="000000" w:themeColor="background1" w:themeShade="BF"/>
      </w:tblBorders>
    </w:tblPr>
  </w:style>
  <w:style w:type="paragraph" w:customStyle="1" w:styleId="Subheading">
    <w:name w:val="Subheading"/>
    <w:basedOn w:val="Heading1"/>
    <w:next w:val="Heading1"/>
    <w:link w:val="SubheadingChar"/>
    <w:qFormat/>
    <w:rsid w:val="007839CA"/>
    <w:pPr>
      <w:keepNext/>
      <w:keepLines/>
      <w:spacing w:before="240"/>
      <w:contextualSpacing w:val="0"/>
      <w:jc w:val="left"/>
    </w:pPr>
    <w:rPr>
      <w:bCs w:val="0"/>
      <w:sz w:val="28"/>
      <w:szCs w:val="32"/>
    </w:rPr>
  </w:style>
  <w:style w:type="character" w:customStyle="1" w:styleId="SubheadingChar">
    <w:name w:val="Subheading Char"/>
    <w:basedOn w:val="Heading1Char"/>
    <w:link w:val="Subheading"/>
    <w:rsid w:val="007839CA"/>
    <w:rPr>
      <w:rFonts w:ascii="Century Gothic" w:eastAsiaTheme="majorEastAsia" w:hAnsi="Century Gothic" w:cstheme="majorBidi"/>
      <w:b/>
      <w:bCs w:val="0"/>
      <w:color w:val="F53764" w:themeColor="accent2"/>
      <w:sz w:val="28"/>
      <w:szCs w:val="32"/>
    </w:rPr>
  </w:style>
  <w:style w:type="table" w:customStyle="1" w:styleId="TBCTable1">
    <w:name w:val="TBC Table1"/>
    <w:basedOn w:val="TableNormal"/>
    <w:next w:val="TableGrid"/>
    <w:uiPriority w:val="39"/>
    <w:rsid w:val="00482A28"/>
    <w:pPr>
      <w:spacing w:after="0" w:line="240" w:lineRule="auto"/>
    </w:pPr>
    <w:rPr>
      <w:rFonts w:ascii="Gilroy Light" w:eastAsia="Times New Roman" w:hAnsi="Gilroy Light" w:cs="Times New Roman"/>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D9D9D9"/>
      <w:vAlign w:val="center"/>
    </w:tcPr>
    <w:tblStylePr w:type="firstRow">
      <w:rPr>
        <w:rFonts w:ascii="Gilroy Light" w:hAnsi="Gilroy Light"/>
        <w:color w:val="FFFFFF"/>
        <w:sz w:val="20"/>
      </w:rPr>
      <w:tblPr/>
      <w:tcPr>
        <w:shd w:val="clear" w:color="auto" w:fill="F43663"/>
      </w:tcPr>
    </w:tblStylePr>
    <w:tblStylePr w:type="firstCol">
      <w:rPr>
        <w:rFonts w:ascii="Gilroy Light" w:hAnsi="Gilroy Light"/>
        <w:color w:val="FFFFFF"/>
        <w:sz w:val="20"/>
      </w:rPr>
      <w:tblPr/>
      <w:tcPr>
        <w:shd w:val="clear" w:color="auto" w:fill="32B995"/>
      </w:tcPr>
    </w:tblStylePr>
  </w:style>
  <w:style w:type="paragraph" w:customStyle="1" w:styleId="Head2">
    <w:name w:val="Head 2"/>
    <w:basedOn w:val="Normal"/>
    <w:link w:val="Head2Char"/>
    <w:qFormat/>
    <w:rsid w:val="00190874"/>
    <w:pPr>
      <w:keepNext/>
      <w:keepLines/>
      <w:spacing w:before="0" w:after="240"/>
      <w:jc w:val="left"/>
      <w:outlineLvl w:val="0"/>
    </w:pPr>
    <w:rPr>
      <w:rFonts w:eastAsiaTheme="majorEastAsia" w:cstheme="majorBidi"/>
      <w:b/>
      <w:color w:val="463278" w:themeColor="accent1"/>
      <w:sz w:val="28"/>
      <w:szCs w:val="32"/>
    </w:rPr>
  </w:style>
  <w:style w:type="character" w:customStyle="1" w:styleId="Head2Char">
    <w:name w:val="Head 2 Char"/>
    <w:basedOn w:val="DefaultParagraphFont"/>
    <w:link w:val="Head2"/>
    <w:rsid w:val="00190874"/>
    <w:rPr>
      <w:rFonts w:ascii="Century Gothic" w:eastAsiaTheme="majorEastAsia" w:hAnsi="Century Gothic" w:cstheme="majorBidi"/>
      <w:b/>
      <w:color w:val="463278" w:themeColor="accent1"/>
      <w:sz w:val="28"/>
      <w:szCs w:val="32"/>
    </w:rPr>
  </w:style>
  <w:style w:type="paragraph" w:styleId="TOC4">
    <w:name w:val="toc 4"/>
    <w:basedOn w:val="Normal"/>
    <w:next w:val="Normal"/>
    <w:autoRedefine/>
    <w:uiPriority w:val="39"/>
    <w:unhideWhenUsed/>
    <w:rsid w:val="00E879C3"/>
    <w:pPr>
      <w:spacing w:before="0" w:after="0"/>
      <w:ind w:left="63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E879C3"/>
    <w:pPr>
      <w:spacing w:before="0" w:after="0"/>
      <w:ind w:left="84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E879C3"/>
    <w:pPr>
      <w:spacing w:before="0" w:after="0"/>
      <w:ind w:left="105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E879C3"/>
    <w:pPr>
      <w:spacing w:before="0" w:after="0"/>
      <w:ind w:left="126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E879C3"/>
    <w:pPr>
      <w:spacing w:before="0" w:after="0"/>
      <w:ind w:left="1680"/>
      <w:jc w:val="left"/>
    </w:pPr>
    <w:rPr>
      <w:rFonts w:asciiTheme="minorHAnsi" w:hAnsiTheme="minorHAnsi" w:cstheme="minorHAnsi"/>
      <w:sz w:val="20"/>
      <w:szCs w:val="20"/>
    </w:rPr>
  </w:style>
  <w:style w:type="table" w:customStyle="1" w:styleId="TBCTable4">
    <w:name w:val="TBC Table4"/>
    <w:basedOn w:val="TableNormal"/>
    <w:next w:val="TableGrid"/>
    <w:uiPriority w:val="59"/>
    <w:rsid w:val="008C4F7D"/>
    <w:pPr>
      <w:spacing w:before="100" w:beforeAutospacing="1" w:after="100" w:afterAutospacing="1" w:line="240" w:lineRule="auto"/>
    </w:pPr>
    <w:rPr>
      <w:rFonts w:ascii="Calibri" w:eastAsia="Calibri" w:hAnsi="Calibri" w:cs="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8" w:type="dxa"/>
        <w:left w:w="91" w:type="dxa"/>
        <w:bottom w:w="68" w:type="dxa"/>
        <w:right w:w="91" w:type="dxa"/>
      </w:tblCellMar>
    </w:tblPr>
    <w:tcPr>
      <w:shd w:val="clear" w:color="auto" w:fill="F2F2F2"/>
      <w:vAlign w:val="center"/>
    </w:tcPr>
    <w:tblStylePr w:type="firstRow">
      <w:pPr>
        <w:jc w:val="left"/>
      </w:pPr>
      <w:rPr>
        <w:rFonts w:ascii="Calibri" w:hAnsi="Calibri"/>
        <w:color w:val="FFFFFF"/>
        <w:sz w:val="20"/>
      </w:rPr>
      <w:tblPr/>
      <w:tcPr>
        <w:shd w:val="clear" w:color="auto" w:fill="463278"/>
      </w:tcPr>
    </w:tblStylePr>
    <w:tblStylePr w:type="firstCol">
      <w:rPr>
        <w:rFonts w:ascii="Calibri" w:hAnsi="Calibri"/>
        <w:color w:val="FFFFFF"/>
        <w:sz w:val="20"/>
      </w:rPr>
      <w:tblPr/>
      <w:tcPr>
        <w:shd w:val="clear" w:color="auto" w:fill="F5376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5273">
      <w:bodyDiv w:val="1"/>
      <w:marLeft w:val="0"/>
      <w:marRight w:val="0"/>
      <w:marTop w:val="0"/>
      <w:marBottom w:val="0"/>
      <w:divBdr>
        <w:top w:val="none" w:sz="0" w:space="0" w:color="auto"/>
        <w:left w:val="none" w:sz="0" w:space="0" w:color="auto"/>
        <w:bottom w:val="none" w:sz="0" w:space="0" w:color="auto"/>
        <w:right w:val="none" w:sz="0" w:space="0" w:color="auto"/>
      </w:divBdr>
      <w:divsChild>
        <w:div w:id="1135608128">
          <w:marLeft w:val="547"/>
          <w:marRight w:val="0"/>
          <w:marTop w:val="0"/>
          <w:marBottom w:val="0"/>
          <w:divBdr>
            <w:top w:val="none" w:sz="0" w:space="0" w:color="auto"/>
            <w:left w:val="none" w:sz="0" w:space="0" w:color="auto"/>
            <w:bottom w:val="none" w:sz="0" w:space="0" w:color="auto"/>
            <w:right w:val="none" w:sz="0" w:space="0" w:color="auto"/>
          </w:divBdr>
        </w:div>
      </w:divsChild>
    </w:div>
    <w:div w:id="70012244">
      <w:bodyDiv w:val="1"/>
      <w:marLeft w:val="0"/>
      <w:marRight w:val="0"/>
      <w:marTop w:val="0"/>
      <w:marBottom w:val="0"/>
      <w:divBdr>
        <w:top w:val="none" w:sz="0" w:space="0" w:color="auto"/>
        <w:left w:val="none" w:sz="0" w:space="0" w:color="auto"/>
        <w:bottom w:val="none" w:sz="0" w:space="0" w:color="auto"/>
        <w:right w:val="none" w:sz="0" w:space="0" w:color="auto"/>
      </w:divBdr>
      <w:divsChild>
        <w:div w:id="1246257743">
          <w:marLeft w:val="0"/>
          <w:marRight w:val="0"/>
          <w:marTop w:val="0"/>
          <w:marBottom w:val="0"/>
          <w:divBdr>
            <w:top w:val="none" w:sz="0" w:space="0" w:color="auto"/>
            <w:left w:val="none" w:sz="0" w:space="0" w:color="auto"/>
            <w:bottom w:val="none" w:sz="0" w:space="0" w:color="auto"/>
            <w:right w:val="none" w:sz="0" w:space="0" w:color="auto"/>
          </w:divBdr>
        </w:div>
      </w:divsChild>
    </w:div>
    <w:div w:id="130833940">
      <w:bodyDiv w:val="1"/>
      <w:marLeft w:val="0"/>
      <w:marRight w:val="0"/>
      <w:marTop w:val="0"/>
      <w:marBottom w:val="0"/>
      <w:divBdr>
        <w:top w:val="none" w:sz="0" w:space="0" w:color="auto"/>
        <w:left w:val="none" w:sz="0" w:space="0" w:color="auto"/>
        <w:bottom w:val="none" w:sz="0" w:space="0" w:color="auto"/>
        <w:right w:val="none" w:sz="0" w:space="0" w:color="auto"/>
      </w:divBdr>
    </w:div>
    <w:div w:id="145128001">
      <w:bodyDiv w:val="1"/>
      <w:marLeft w:val="0"/>
      <w:marRight w:val="0"/>
      <w:marTop w:val="0"/>
      <w:marBottom w:val="0"/>
      <w:divBdr>
        <w:top w:val="none" w:sz="0" w:space="0" w:color="auto"/>
        <w:left w:val="none" w:sz="0" w:space="0" w:color="auto"/>
        <w:bottom w:val="none" w:sz="0" w:space="0" w:color="auto"/>
        <w:right w:val="none" w:sz="0" w:space="0" w:color="auto"/>
      </w:divBdr>
    </w:div>
    <w:div w:id="153693649">
      <w:bodyDiv w:val="1"/>
      <w:marLeft w:val="0"/>
      <w:marRight w:val="0"/>
      <w:marTop w:val="0"/>
      <w:marBottom w:val="0"/>
      <w:divBdr>
        <w:top w:val="none" w:sz="0" w:space="0" w:color="auto"/>
        <w:left w:val="none" w:sz="0" w:space="0" w:color="auto"/>
        <w:bottom w:val="none" w:sz="0" w:space="0" w:color="auto"/>
        <w:right w:val="none" w:sz="0" w:space="0" w:color="auto"/>
      </w:divBdr>
      <w:divsChild>
        <w:div w:id="1750737796">
          <w:marLeft w:val="547"/>
          <w:marRight w:val="0"/>
          <w:marTop w:val="0"/>
          <w:marBottom w:val="0"/>
          <w:divBdr>
            <w:top w:val="none" w:sz="0" w:space="0" w:color="auto"/>
            <w:left w:val="none" w:sz="0" w:space="0" w:color="auto"/>
            <w:bottom w:val="none" w:sz="0" w:space="0" w:color="auto"/>
            <w:right w:val="none" w:sz="0" w:space="0" w:color="auto"/>
          </w:divBdr>
        </w:div>
        <w:div w:id="1543520064">
          <w:marLeft w:val="547"/>
          <w:marRight w:val="0"/>
          <w:marTop w:val="0"/>
          <w:marBottom w:val="0"/>
          <w:divBdr>
            <w:top w:val="none" w:sz="0" w:space="0" w:color="auto"/>
            <w:left w:val="none" w:sz="0" w:space="0" w:color="auto"/>
            <w:bottom w:val="none" w:sz="0" w:space="0" w:color="auto"/>
            <w:right w:val="none" w:sz="0" w:space="0" w:color="auto"/>
          </w:divBdr>
        </w:div>
        <w:div w:id="1327854251">
          <w:marLeft w:val="547"/>
          <w:marRight w:val="0"/>
          <w:marTop w:val="0"/>
          <w:marBottom w:val="0"/>
          <w:divBdr>
            <w:top w:val="none" w:sz="0" w:space="0" w:color="auto"/>
            <w:left w:val="none" w:sz="0" w:space="0" w:color="auto"/>
            <w:bottom w:val="none" w:sz="0" w:space="0" w:color="auto"/>
            <w:right w:val="none" w:sz="0" w:space="0" w:color="auto"/>
          </w:divBdr>
        </w:div>
        <w:div w:id="1297103376">
          <w:marLeft w:val="547"/>
          <w:marRight w:val="0"/>
          <w:marTop w:val="0"/>
          <w:marBottom w:val="0"/>
          <w:divBdr>
            <w:top w:val="none" w:sz="0" w:space="0" w:color="auto"/>
            <w:left w:val="none" w:sz="0" w:space="0" w:color="auto"/>
            <w:bottom w:val="none" w:sz="0" w:space="0" w:color="auto"/>
            <w:right w:val="none" w:sz="0" w:space="0" w:color="auto"/>
          </w:divBdr>
        </w:div>
      </w:divsChild>
    </w:div>
    <w:div w:id="203833696">
      <w:bodyDiv w:val="1"/>
      <w:marLeft w:val="0"/>
      <w:marRight w:val="0"/>
      <w:marTop w:val="0"/>
      <w:marBottom w:val="0"/>
      <w:divBdr>
        <w:top w:val="none" w:sz="0" w:space="0" w:color="auto"/>
        <w:left w:val="none" w:sz="0" w:space="0" w:color="auto"/>
        <w:bottom w:val="none" w:sz="0" w:space="0" w:color="auto"/>
        <w:right w:val="none" w:sz="0" w:space="0" w:color="auto"/>
      </w:divBdr>
      <w:divsChild>
        <w:div w:id="146214868">
          <w:marLeft w:val="547"/>
          <w:marRight w:val="0"/>
          <w:marTop w:val="0"/>
          <w:marBottom w:val="0"/>
          <w:divBdr>
            <w:top w:val="none" w:sz="0" w:space="0" w:color="auto"/>
            <w:left w:val="none" w:sz="0" w:space="0" w:color="auto"/>
            <w:bottom w:val="none" w:sz="0" w:space="0" w:color="auto"/>
            <w:right w:val="none" w:sz="0" w:space="0" w:color="auto"/>
          </w:divBdr>
        </w:div>
        <w:div w:id="1554121087">
          <w:marLeft w:val="547"/>
          <w:marRight w:val="0"/>
          <w:marTop w:val="0"/>
          <w:marBottom w:val="0"/>
          <w:divBdr>
            <w:top w:val="none" w:sz="0" w:space="0" w:color="auto"/>
            <w:left w:val="none" w:sz="0" w:space="0" w:color="auto"/>
            <w:bottom w:val="none" w:sz="0" w:space="0" w:color="auto"/>
            <w:right w:val="none" w:sz="0" w:space="0" w:color="auto"/>
          </w:divBdr>
        </w:div>
        <w:div w:id="1379931688">
          <w:marLeft w:val="547"/>
          <w:marRight w:val="0"/>
          <w:marTop w:val="0"/>
          <w:marBottom w:val="0"/>
          <w:divBdr>
            <w:top w:val="none" w:sz="0" w:space="0" w:color="auto"/>
            <w:left w:val="none" w:sz="0" w:space="0" w:color="auto"/>
            <w:bottom w:val="none" w:sz="0" w:space="0" w:color="auto"/>
            <w:right w:val="none" w:sz="0" w:space="0" w:color="auto"/>
          </w:divBdr>
        </w:div>
      </w:divsChild>
    </w:div>
    <w:div w:id="239604385">
      <w:bodyDiv w:val="1"/>
      <w:marLeft w:val="0"/>
      <w:marRight w:val="0"/>
      <w:marTop w:val="0"/>
      <w:marBottom w:val="0"/>
      <w:divBdr>
        <w:top w:val="none" w:sz="0" w:space="0" w:color="auto"/>
        <w:left w:val="none" w:sz="0" w:space="0" w:color="auto"/>
        <w:bottom w:val="none" w:sz="0" w:space="0" w:color="auto"/>
        <w:right w:val="none" w:sz="0" w:space="0" w:color="auto"/>
      </w:divBdr>
    </w:div>
    <w:div w:id="277491903">
      <w:bodyDiv w:val="1"/>
      <w:marLeft w:val="0"/>
      <w:marRight w:val="0"/>
      <w:marTop w:val="0"/>
      <w:marBottom w:val="0"/>
      <w:divBdr>
        <w:top w:val="none" w:sz="0" w:space="0" w:color="auto"/>
        <w:left w:val="none" w:sz="0" w:space="0" w:color="auto"/>
        <w:bottom w:val="none" w:sz="0" w:space="0" w:color="auto"/>
        <w:right w:val="none" w:sz="0" w:space="0" w:color="auto"/>
      </w:divBdr>
      <w:divsChild>
        <w:div w:id="1007026587">
          <w:marLeft w:val="547"/>
          <w:marRight w:val="0"/>
          <w:marTop w:val="0"/>
          <w:marBottom w:val="0"/>
          <w:divBdr>
            <w:top w:val="none" w:sz="0" w:space="0" w:color="auto"/>
            <w:left w:val="none" w:sz="0" w:space="0" w:color="auto"/>
            <w:bottom w:val="none" w:sz="0" w:space="0" w:color="auto"/>
            <w:right w:val="none" w:sz="0" w:space="0" w:color="auto"/>
          </w:divBdr>
        </w:div>
      </w:divsChild>
    </w:div>
    <w:div w:id="278613415">
      <w:bodyDiv w:val="1"/>
      <w:marLeft w:val="0"/>
      <w:marRight w:val="0"/>
      <w:marTop w:val="0"/>
      <w:marBottom w:val="0"/>
      <w:divBdr>
        <w:top w:val="none" w:sz="0" w:space="0" w:color="auto"/>
        <w:left w:val="none" w:sz="0" w:space="0" w:color="auto"/>
        <w:bottom w:val="none" w:sz="0" w:space="0" w:color="auto"/>
        <w:right w:val="none" w:sz="0" w:space="0" w:color="auto"/>
      </w:divBdr>
    </w:div>
    <w:div w:id="365906256">
      <w:bodyDiv w:val="1"/>
      <w:marLeft w:val="0"/>
      <w:marRight w:val="0"/>
      <w:marTop w:val="0"/>
      <w:marBottom w:val="0"/>
      <w:divBdr>
        <w:top w:val="none" w:sz="0" w:space="0" w:color="auto"/>
        <w:left w:val="none" w:sz="0" w:space="0" w:color="auto"/>
        <w:bottom w:val="none" w:sz="0" w:space="0" w:color="auto"/>
        <w:right w:val="none" w:sz="0" w:space="0" w:color="auto"/>
      </w:divBdr>
      <w:divsChild>
        <w:div w:id="2128500233">
          <w:marLeft w:val="547"/>
          <w:marRight w:val="0"/>
          <w:marTop w:val="0"/>
          <w:marBottom w:val="0"/>
          <w:divBdr>
            <w:top w:val="none" w:sz="0" w:space="0" w:color="auto"/>
            <w:left w:val="none" w:sz="0" w:space="0" w:color="auto"/>
            <w:bottom w:val="none" w:sz="0" w:space="0" w:color="auto"/>
            <w:right w:val="none" w:sz="0" w:space="0" w:color="auto"/>
          </w:divBdr>
        </w:div>
        <w:div w:id="275790996">
          <w:marLeft w:val="547"/>
          <w:marRight w:val="0"/>
          <w:marTop w:val="0"/>
          <w:marBottom w:val="0"/>
          <w:divBdr>
            <w:top w:val="none" w:sz="0" w:space="0" w:color="auto"/>
            <w:left w:val="none" w:sz="0" w:space="0" w:color="auto"/>
            <w:bottom w:val="none" w:sz="0" w:space="0" w:color="auto"/>
            <w:right w:val="none" w:sz="0" w:space="0" w:color="auto"/>
          </w:divBdr>
        </w:div>
        <w:div w:id="397289655">
          <w:marLeft w:val="547"/>
          <w:marRight w:val="0"/>
          <w:marTop w:val="0"/>
          <w:marBottom w:val="0"/>
          <w:divBdr>
            <w:top w:val="none" w:sz="0" w:space="0" w:color="auto"/>
            <w:left w:val="none" w:sz="0" w:space="0" w:color="auto"/>
            <w:bottom w:val="none" w:sz="0" w:space="0" w:color="auto"/>
            <w:right w:val="none" w:sz="0" w:space="0" w:color="auto"/>
          </w:divBdr>
        </w:div>
        <w:div w:id="684327356">
          <w:marLeft w:val="547"/>
          <w:marRight w:val="0"/>
          <w:marTop w:val="0"/>
          <w:marBottom w:val="0"/>
          <w:divBdr>
            <w:top w:val="none" w:sz="0" w:space="0" w:color="auto"/>
            <w:left w:val="none" w:sz="0" w:space="0" w:color="auto"/>
            <w:bottom w:val="none" w:sz="0" w:space="0" w:color="auto"/>
            <w:right w:val="none" w:sz="0" w:space="0" w:color="auto"/>
          </w:divBdr>
        </w:div>
      </w:divsChild>
    </w:div>
    <w:div w:id="380446873">
      <w:bodyDiv w:val="1"/>
      <w:marLeft w:val="0"/>
      <w:marRight w:val="0"/>
      <w:marTop w:val="0"/>
      <w:marBottom w:val="0"/>
      <w:divBdr>
        <w:top w:val="none" w:sz="0" w:space="0" w:color="auto"/>
        <w:left w:val="none" w:sz="0" w:space="0" w:color="auto"/>
        <w:bottom w:val="none" w:sz="0" w:space="0" w:color="auto"/>
        <w:right w:val="none" w:sz="0" w:space="0" w:color="auto"/>
      </w:divBdr>
      <w:divsChild>
        <w:div w:id="794251584">
          <w:marLeft w:val="547"/>
          <w:marRight w:val="0"/>
          <w:marTop w:val="0"/>
          <w:marBottom w:val="0"/>
          <w:divBdr>
            <w:top w:val="none" w:sz="0" w:space="0" w:color="auto"/>
            <w:left w:val="none" w:sz="0" w:space="0" w:color="auto"/>
            <w:bottom w:val="none" w:sz="0" w:space="0" w:color="auto"/>
            <w:right w:val="none" w:sz="0" w:space="0" w:color="auto"/>
          </w:divBdr>
        </w:div>
      </w:divsChild>
    </w:div>
    <w:div w:id="384793195">
      <w:bodyDiv w:val="1"/>
      <w:marLeft w:val="0"/>
      <w:marRight w:val="0"/>
      <w:marTop w:val="0"/>
      <w:marBottom w:val="0"/>
      <w:divBdr>
        <w:top w:val="none" w:sz="0" w:space="0" w:color="auto"/>
        <w:left w:val="none" w:sz="0" w:space="0" w:color="auto"/>
        <w:bottom w:val="none" w:sz="0" w:space="0" w:color="auto"/>
        <w:right w:val="none" w:sz="0" w:space="0" w:color="auto"/>
      </w:divBdr>
    </w:div>
    <w:div w:id="410855066">
      <w:bodyDiv w:val="1"/>
      <w:marLeft w:val="0"/>
      <w:marRight w:val="0"/>
      <w:marTop w:val="0"/>
      <w:marBottom w:val="0"/>
      <w:divBdr>
        <w:top w:val="none" w:sz="0" w:space="0" w:color="auto"/>
        <w:left w:val="none" w:sz="0" w:space="0" w:color="auto"/>
        <w:bottom w:val="none" w:sz="0" w:space="0" w:color="auto"/>
        <w:right w:val="none" w:sz="0" w:space="0" w:color="auto"/>
      </w:divBdr>
    </w:div>
    <w:div w:id="422409994">
      <w:bodyDiv w:val="1"/>
      <w:marLeft w:val="0"/>
      <w:marRight w:val="0"/>
      <w:marTop w:val="0"/>
      <w:marBottom w:val="0"/>
      <w:divBdr>
        <w:top w:val="none" w:sz="0" w:space="0" w:color="auto"/>
        <w:left w:val="none" w:sz="0" w:space="0" w:color="auto"/>
        <w:bottom w:val="none" w:sz="0" w:space="0" w:color="auto"/>
        <w:right w:val="none" w:sz="0" w:space="0" w:color="auto"/>
      </w:divBdr>
      <w:divsChild>
        <w:div w:id="85274464">
          <w:marLeft w:val="547"/>
          <w:marRight w:val="0"/>
          <w:marTop w:val="0"/>
          <w:marBottom w:val="0"/>
          <w:divBdr>
            <w:top w:val="none" w:sz="0" w:space="0" w:color="auto"/>
            <w:left w:val="none" w:sz="0" w:space="0" w:color="auto"/>
            <w:bottom w:val="none" w:sz="0" w:space="0" w:color="auto"/>
            <w:right w:val="none" w:sz="0" w:space="0" w:color="auto"/>
          </w:divBdr>
        </w:div>
      </w:divsChild>
    </w:div>
    <w:div w:id="448015751">
      <w:bodyDiv w:val="1"/>
      <w:marLeft w:val="0"/>
      <w:marRight w:val="0"/>
      <w:marTop w:val="0"/>
      <w:marBottom w:val="0"/>
      <w:divBdr>
        <w:top w:val="none" w:sz="0" w:space="0" w:color="auto"/>
        <w:left w:val="none" w:sz="0" w:space="0" w:color="auto"/>
        <w:bottom w:val="none" w:sz="0" w:space="0" w:color="auto"/>
        <w:right w:val="none" w:sz="0" w:space="0" w:color="auto"/>
      </w:divBdr>
    </w:div>
    <w:div w:id="450171072">
      <w:bodyDiv w:val="1"/>
      <w:marLeft w:val="0"/>
      <w:marRight w:val="0"/>
      <w:marTop w:val="0"/>
      <w:marBottom w:val="0"/>
      <w:divBdr>
        <w:top w:val="none" w:sz="0" w:space="0" w:color="auto"/>
        <w:left w:val="none" w:sz="0" w:space="0" w:color="auto"/>
        <w:bottom w:val="none" w:sz="0" w:space="0" w:color="auto"/>
        <w:right w:val="none" w:sz="0" w:space="0" w:color="auto"/>
      </w:divBdr>
      <w:divsChild>
        <w:div w:id="1156728434">
          <w:marLeft w:val="547"/>
          <w:marRight w:val="0"/>
          <w:marTop w:val="0"/>
          <w:marBottom w:val="0"/>
          <w:divBdr>
            <w:top w:val="none" w:sz="0" w:space="0" w:color="auto"/>
            <w:left w:val="none" w:sz="0" w:space="0" w:color="auto"/>
            <w:bottom w:val="none" w:sz="0" w:space="0" w:color="auto"/>
            <w:right w:val="none" w:sz="0" w:space="0" w:color="auto"/>
          </w:divBdr>
        </w:div>
      </w:divsChild>
    </w:div>
    <w:div w:id="466312797">
      <w:bodyDiv w:val="1"/>
      <w:marLeft w:val="0"/>
      <w:marRight w:val="0"/>
      <w:marTop w:val="0"/>
      <w:marBottom w:val="0"/>
      <w:divBdr>
        <w:top w:val="none" w:sz="0" w:space="0" w:color="auto"/>
        <w:left w:val="none" w:sz="0" w:space="0" w:color="auto"/>
        <w:bottom w:val="none" w:sz="0" w:space="0" w:color="auto"/>
        <w:right w:val="none" w:sz="0" w:space="0" w:color="auto"/>
      </w:divBdr>
    </w:div>
    <w:div w:id="512570466">
      <w:bodyDiv w:val="1"/>
      <w:marLeft w:val="0"/>
      <w:marRight w:val="0"/>
      <w:marTop w:val="0"/>
      <w:marBottom w:val="0"/>
      <w:divBdr>
        <w:top w:val="none" w:sz="0" w:space="0" w:color="auto"/>
        <w:left w:val="none" w:sz="0" w:space="0" w:color="auto"/>
        <w:bottom w:val="none" w:sz="0" w:space="0" w:color="auto"/>
        <w:right w:val="none" w:sz="0" w:space="0" w:color="auto"/>
      </w:divBdr>
    </w:div>
    <w:div w:id="602953711">
      <w:bodyDiv w:val="1"/>
      <w:marLeft w:val="0"/>
      <w:marRight w:val="0"/>
      <w:marTop w:val="0"/>
      <w:marBottom w:val="0"/>
      <w:divBdr>
        <w:top w:val="none" w:sz="0" w:space="0" w:color="auto"/>
        <w:left w:val="none" w:sz="0" w:space="0" w:color="auto"/>
        <w:bottom w:val="none" w:sz="0" w:space="0" w:color="auto"/>
        <w:right w:val="none" w:sz="0" w:space="0" w:color="auto"/>
      </w:divBdr>
    </w:div>
    <w:div w:id="639115537">
      <w:bodyDiv w:val="1"/>
      <w:marLeft w:val="0"/>
      <w:marRight w:val="0"/>
      <w:marTop w:val="0"/>
      <w:marBottom w:val="0"/>
      <w:divBdr>
        <w:top w:val="none" w:sz="0" w:space="0" w:color="auto"/>
        <w:left w:val="none" w:sz="0" w:space="0" w:color="auto"/>
        <w:bottom w:val="none" w:sz="0" w:space="0" w:color="auto"/>
        <w:right w:val="none" w:sz="0" w:space="0" w:color="auto"/>
      </w:divBdr>
      <w:divsChild>
        <w:div w:id="1255170913">
          <w:marLeft w:val="547"/>
          <w:marRight w:val="0"/>
          <w:marTop w:val="0"/>
          <w:marBottom w:val="0"/>
          <w:divBdr>
            <w:top w:val="none" w:sz="0" w:space="0" w:color="auto"/>
            <w:left w:val="none" w:sz="0" w:space="0" w:color="auto"/>
            <w:bottom w:val="none" w:sz="0" w:space="0" w:color="auto"/>
            <w:right w:val="none" w:sz="0" w:space="0" w:color="auto"/>
          </w:divBdr>
        </w:div>
      </w:divsChild>
    </w:div>
    <w:div w:id="719288420">
      <w:bodyDiv w:val="1"/>
      <w:marLeft w:val="0"/>
      <w:marRight w:val="0"/>
      <w:marTop w:val="0"/>
      <w:marBottom w:val="0"/>
      <w:divBdr>
        <w:top w:val="none" w:sz="0" w:space="0" w:color="auto"/>
        <w:left w:val="none" w:sz="0" w:space="0" w:color="auto"/>
        <w:bottom w:val="none" w:sz="0" w:space="0" w:color="auto"/>
        <w:right w:val="none" w:sz="0" w:space="0" w:color="auto"/>
      </w:divBdr>
    </w:div>
    <w:div w:id="737555952">
      <w:bodyDiv w:val="1"/>
      <w:marLeft w:val="0"/>
      <w:marRight w:val="0"/>
      <w:marTop w:val="0"/>
      <w:marBottom w:val="0"/>
      <w:divBdr>
        <w:top w:val="none" w:sz="0" w:space="0" w:color="auto"/>
        <w:left w:val="none" w:sz="0" w:space="0" w:color="auto"/>
        <w:bottom w:val="none" w:sz="0" w:space="0" w:color="auto"/>
        <w:right w:val="none" w:sz="0" w:space="0" w:color="auto"/>
      </w:divBdr>
    </w:div>
    <w:div w:id="831524091">
      <w:bodyDiv w:val="1"/>
      <w:marLeft w:val="0"/>
      <w:marRight w:val="0"/>
      <w:marTop w:val="0"/>
      <w:marBottom w:val="0"/>
      <w:divBdr>
        <w:top w:val="none" w:sz="0" w:space="0" w:color="auto"/>
        <w:left w:val="none" w:sz="0" w:space="0" w:color="auto"/>
        <w:bottom w:val="none" w:sz="0" w:space="0" w:color="auto"/>
        <w:right w:val="none" w:sz="0" w:space="0" w:color="auto"/>
      </w:divBdr>
      <w:divsChild>
        <w:div w:id="428160330">
          <w:marLeft w:val="547"/>
          <w:marRight w:val="0"/>
          <w:marTop w:val="0"/>
          <w:marBottom w:val="0"/>
          <w:divBdr>
            <w:top w:val="none" w:sz="0" w:space="0" w:color="auto"/>
            <w:left w:val="none" w:sz="0" w:space="0" w:color="auto"/>
            <w:bottom w:val="none" w:sz="0" w:space="0" w:color="auto"/>
            <w:right w:val="none" w:sz="0" w:space="0" w:color="auto"/>
          </w:divBdr>
        </w:div>
        <w:div w:id="1060207494">
          <w:marLeft w:val="547"/>
          <w:marRight w:val="0"/>
          <w:marTop w:val="0"/>
          <w:marBottom w:val="0"/>
          <w:divBdr>
            <w:top w:val="none" w:sz="0" w:space="0" w:color="auto"/>
            <w:left w:val="none" w:sz="0" w:space="0" w:color="auto"/>
            <w:bottom w:val="none" w:sz="0" w:space="0" w:color="auto"/>
            <w:right w:val="none" w:sz="0" w:space="0" w:color="auto"/>
          </w:divBdr>
        </w:div>
        <w:div w:id="1202782790">
          <w:marLeft w:val="547"/>
          <w:marRight w:val="0"/>
          <w:marTop w:val="0"/>
          <w:marBottom w:val="0"/>
          <w:divBdr>
            <w:top w:val="none" w:sz="0" w:space="0" w:color="auto"/>
            <w:left w:val="none" w:sz="0" w:space="0" w:color="auto"/>
            <w:bottom w:val="none" w:sz="0" w:space="0" w:color="auto"/>
            <w:right w:val="none" w:sz="0" w:space="0" w:color="auto"/>
          </w:divBdr>
        </w:div>
      </w:divsChild>
    </w:div>
    <w:div w:id="965506864">
      <w:bodyDiv w:val="1"/>
      <w:marLeft w:val="0"/>
      <w:marRight w:val="0"/>
      <w:marTop w:val="0"/>
      <w:marBottom w:val="0"/>
      <w:divBdr>
        <w:top w:val="none" w:sz="0" w:space="0" w:color="auto"/>
        <w:left w:val="none" w:sz="0" w:space="0" w:color="auto"/>
        <w:bottom w:val="none" w:sz="0" w:space="0" w:color="auto"/>
        <w:right w:val="none" w:sz="0" w:space="0" w:color="auto"/>
      </w:divBdr>
      <w:divsChild>
        <w:div w:id="745918">
          <w:marLeft w:val="547"/>
          <w:marRight w:val="0"/>
          <w:marTop w:val="0"/>
          <w:marBottom w:val="0"/>
          <w:divBdr>
            <w:top w:val="none" w:sz="0" w:space="0" w:color="auto"/>
            <w:left w:val="none" w:sz="0" w:space="0" w:color="auto"/>
            <w:bottom w:val="none" w:sz="0" w:space="0" w:color="auto"/>
            <w:right w:val="none" w:sz="0" w:space="0" w:color="auto"/>
          </w:divBdr>
        </w:div>
        <w:div w:id="820123630">
          <w:marLeft w:val="547"/>
          <w:marRight w:val="0"/>
          <w:marTop w:val="0"/>
          <w:marBottom w:val="0"/>
          <w:divBdr>
            <w:top w:val="none" w:sz="0" w:space="0" w:color="auto"/>
            <w:left w:val="none" w:sz="0" w:space="0" w:color="auto"/>
            <w:bottom w:val="none" w:sz="0" w:space="0" w:color="auto"/>
            <w:right w:val="none" w:sz="0" w:space="0" w:color="auto"/>
          </w:divBdr>
        </w:div>
        <w:div w:id="381635400">
          <w:marLeft w:val="547"/>
          <w:marRight w:val="0"/>
          <w:marTop w:val="0"/>
          <w:marBottom w:val="0"/>
          <w:divBdr>
            <w:top w:val="none" w:sz="0" w:space="0" w:color="auto"/>
            <w:left w:val="none" w:sz="0" w:space="0" w:color="auto"/>
            <w:bottom w:val="none" w:sz="0" w:space="0" w:color="auto"/>
            <w:right w:val="none" w:sz="0" w:space="0" w:color="auto"/>
          </w:divBdr>
        </w:div>
        <w:div w:id="953026880">
          <w:marLeft w:val="547"/>
          <w:marRight w:val="0"/>
          <w:marTop w:val="0"/>
          <w:marBottom w:val="0"/>
          <w:divBdr>
            <w:top w:val="none" w:sz="0" w:space="0" w:color="auto"/>
            <w:left w:val="none" w:sz="0" w:space="0" w:color="auto"/>
            <w:bottom w:val="none" w:sz="0" w:space="0" w:color="auto"/>
            <w:right w:val="none" w:sz="0" w:space="0" w:color="auto"/>
          </w:divBdr>
        </w:div>
        <w:div w:id="2146196311">
          <w:marLeft w:val="547"/>
          <w:marRight w:val="0"/>
          <w:marTop w:val="0"/>
          <w:marBottom w:val="0"/>
          <w:divBdr>
            <w:top w:val="none" w:sz="0" w:space="0" w:color="auto"/>
            <w:left w:val="none" w:sz="0" w:space="0" w:color="auto"/>
            <w:bottom w:val="none" w:sz="0" w:space="0" w:color="auto"/>
            <w:right w:val="none" w:sz="0" w:space="0" w:color="auto"/>
          </w:divBdr>
        </w:div>
      </w:divsChild>
    </w:div>
    <w:div w:id="1008365799">
      <w:bodyDiv w:val="1"/>
      <w:marLeft w:val="0"/>
      <w:marRight w:val="0"/>
      <w:marTop w:val="0"/>
      <w:marBottom w:val="0"/>
      <w:divBdr>
        <w:top w:val="none" w:sz="0" w:space="0" w:color="auto"/>
        <w:left w:val="none" w:sz="0" w:space="0" w:color="auto"/>
        <w:bottom w:val="none" w:sz="0" w:space="0" w:color="auto"/>
        <w:right w:val="none" w:sz="0" w:space="0" w:color="auto"/>
      </w:divBdr>
      <w:divsChild>
        <w:div w:id="680082233">
          <w:marLeft w:val="547"/>
          <w:marRight w:val="0"/>
          <w:marTop w:val="0"/>
          <w:marBottom w:val="0"/>
          <w:divBdr>
            <w:top w:val="none" w:sz="0" w:space="0" w:color="auto"/>
            <w:left w:val="none" w:sz="0" w:space="0" w:color="auto"/>
            <w:bottom w:val="none" w:sz="0" w:space="0" w:color="auto"/>
            <w:right w:val="none" w:sz="0" w:space="0" w:color="auto"/>
          </w:divBdr>
        </w:div>
        <w:div w:id="929196690">
          <w:marLeft w:val="547"/>
          <w:marRight w:val="0"/>
          <w:marTop w:val="0"/>
          <w:marBottom w:val="0"/>
          <w:divBdr>
            <w:top w:val="none" w:sz="0" w:space="0" w:color="auto"/>
            <w:left w:val="none" w:sz="0" w:space="0" w:color="auto"/>
            <w:bottom w:val="none" w:sz="0" w:space="0" w:color="auto"/>
            <w:right w:val="none" w:sz="0" w:space="0" w:color="auto"/>
          </w:divBdr>
        </w:div>
        <w:div w:id="618610887">
          <w:marLeft w:val="547"/>
          <w:marRight w:val="0"/>
          <w:marTop w:val="0"/>
          <w:marBottom w:val="0"/>
          <w:divBdr>
            <w:top w:val="none" w:sz="0" w:space="0" w:color="auto"/>
            <w:left w:val="none" w:sz="0" w:space="0" w:color="auto"/>
            <w:bottom w:val="none" w:sz="0" w:space="0" w:color="auto"/>
            <w:right w:val="none" w:sz="0" w:space="0" w:color="auto"/>
          </w:divBdr>
        </w:div>
      </w:divsChild>
    </w:div>
    <w:div w:id="1021392901">
      <w:bodyDiv w:val="1"/>
      <w:marLeft w:val="0"/>
      <w:marRight w:val="0"/>
      <w:marTop w:val="0"/>
      <w:marBottom w:val="0"/>
      <w:divBdr>
        <w:top w:val="none" w:sz="0" w:space="0" w:color="auto"/>
        <w:left w:val="none" w:sz="0" w:space="0" w:color="auto"/>
        <w:bottom w:val="none" w:sz="0" w:space="0" w:color="auto"/>
        <w:right w:val="none" w:sz="0" w:space="0" w:color="auto"/>
      </w:divBdr>
      <w:divsChild>
        <w:div w:id="1119493957">
          <w:marLeft w:val="547"/>
          <w:marRight w:val="0"/>
          <w:marTop w:val="0"/>
          <w:marBottom w:val="0"/>
          <w:divBdr>
            <w:top w:val="none" w:sz="0" w:space="0" w:color="auto"/>
            <w:left w:val="none" w:sz="0" w:space="0" w:color="auto"/>
            <w:bottom w:val="none" w:sz="0" w:space="0" w:color="auto"/>
            <w:right w:val="none" w:sz="0" w:space="0" w:color="auto"/>
          </w:divBdr>
        </w:div>
        <w:div w:id="1060398596">
          <w:marLeft w:val="547"/>
          <w:marRight w:val="0"/>
          <w:marTop w:val="0"/>
          <w:marBottom w:val="0"/>
          <w:divBdr>
            <w:top w:val="none" w:sz="0" w:space="0" w:color="auto"/>
            <w:left w:val="none" w:sz="0" w:space="0" w:color="auto"/>
            <w:bottom w:val="none" w:sz="0" w:space="0" w:color="auto"/>
            <w:right w:val="none" w:sz="0" w:space="0" w:color="auto"/>
          </w:divBdr>
        </w:div>
      </w:divsChild>
    </w:div>
    <w:div w:id="1254892972">
      <w:bodyDiv w:val="1"/>
      <w:marLeft w:val="0"/>
      <w:marRight w:val="0"/>
      <w:marTop w:val="0"/>
      <w:marBottom w:val="0"/>
      <w:divBdr>
        <w:top w:val="none" w:sz="0" w:space="0" w:color="auto"/>
        <w:left w:val="none" w:sz="0" w:space="0" w:color="auto"/>
        <w:bottom w:val="none" w:sz="0" w:space="0" w:color="auto"/>
        <w:right w:val="none" w:sz="0" w:space="0" w:color="auto"/>
      </w:divBdr>
    </w:div>
    <w:div w:id="1340307384">
      <w:bodyDiv w:val="1"/>
      <w:marLeft w:val="0"/>
      <w:marRight w:val="0"/>
      <w:marTop w:val="0"/>
      <w:marBottom w:val="0"/>
      <w:divBdr>
        <w:top w:val="none" w:sz="0" w:space="0" w:color="auto"/>
        <w:left w:val="none" w:sz="0" w:space="0" w:color="auto"/>
        <w:bottom w:val="none" w:sz="0" w:space="0" w:color="auto"/>
        <w:right w:val="none" w:sz="0" w:space="0" w:color="auto"/>
      </w:divBdr>
    </w:div>
    <w:div w:id="1387072249">
      <w:bodyDiv w:val="1"/>
      <w:marLeft w:val="0"/>
      <w:marRight w:val="0"/>
      <w:marTop w:val="0"/>
      <w:marBottom w:val="0"/>
      <w:divBdr>
        <w:top w:val="none" w:sz="0" w:space="0" w:color="auto"/>
        <w:left w:val="none" w:sz="0" w:space="0" w:color="auto"/>
        <w:bottom w:val="none" w:sz="0" w:space="0" w:color="auto"/>
        <w:right w:val="none" w:sz="0" w:space="0" w:color="auto"/>
      </w:divBdr>
    </w:div>
    <w:div w:id="1473061508">
      <w:bodyDiv w:val="1"/>
      <w:marLeft w:val="0"/>
      <w:marRight w:val="0"/>
      <w:marTop w:val="0"/>
      <w:marBottom w:val="0"/>
      <w:divBdr>
        <w:top w:val="none" w:sz="0" w:space="0" w:color="auto"/>
        <w:left w:val="none" w:sz="0" w:space="0" w:color="auto"/>
        <w:bottom w:val="none" w:sz="0" w:space="0" w:color="auto"/>
        <w:right w:val="none" w:sz="0" w:space="0" w:color="auto"/>
      </w:divBdr>
      <w:divsChild>
        <w:div w:id="1180660079">
          <w:marLeft w:val="0"/>
          <w:marRight w:val="0"/>
          <w:marTop w:val="0"/>
          <w:marBottom w:val="0"/>
          <w:divBdr>
            <w:top w:val="none" w:sz="0" w:space="0" w:color="auto"/>
            <w:left w:val="none" w:sz="0" w:space="0" w:color="auto"/>
            <w:bottom w:val="none" w:sz="0" w:space="0" w:color="auto"/>
            <w:right w:val="none" w:sz="0" w:space="0" w:color="auto"/>
          </w:divBdr>
          <w:divsChild>
            <w:div w:id="932975948">
              <w:marLeft w:val="0"/>
              <w:marRight w:val="0"/>
              <w:marTop w:val="0"/>
              <w:marBottom w:val="0"/>
              <w:divBdr>
                <w:top w:val="none" w:sz="0" w:space="0" w:color="auto"/>
                <w:left w:val="none" w:sz="0" w:space="0" w:color="auto"/>
                <w:bottom w:val="none" w:sz="0" w:space="0" w:color="auto"/>
                <w:right w:val="none" w:sz="0" w:space="0" w:color="auto"/>
              </w:divBdr>
              <w:divsChild>
                <w:div w:id="2030445075">
                  <w:marLeft w:val="0"/>
                  <w:marRight w:val="0"/>
                  <w:marTop w:val="0"/>
                  <w:marBottom w:val="0"/>
                  <w:divBdr>
                    <w:top w:val="none" w:sz="0" w:space="0" w:color="auto"/>
                    <w:left w:val="none" w:sz="0" w:space="0" w:color="auto"/>
                    <w:bottom w:val="none" w:sz="0" w:space="0" w:color="auto"/>
                    <w:right w:val="none" w:sz="0" w:space="0" w:color="auto"/>
                  </w:divBdr>
                </w:div>
              </w:divsChild>
            </w:div>
            <w:div w:id="3825846">
              <w:marLeft w:val="0"/>
              <w:marRight w:val="0"/>
              <w:marTop w:val="0"/>
              <w:marBottom w:val="0"/>
              <w:divBdr>
                <w:top w:val="none" w:sz="0" w:space="0" w:color="auto"/>
                <w:left w:val="none" w:sz="0" w:space="0" w:color="auto"/>
                <w:bottom w:val="none" w:sz="0" w:space="0" w:color="auto"/>
                <w:right w:val="none" w:sz="0" w:space="0" w:color="auto"/>
              </w:divBdr>
            </w:div>
            <w:div w:id="94584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90498">
      <w:bodyDiv w:val="1"/>
      <w:marLeft w:val="0"/>
      <w:marRight w:val="0"/>
      <w:marTop w:val="0"/>
      <w:marBottom w:val="0"/>
      <w:divBdr>
        <w:top w:val="none" w:sz="0" w:space="0" w:color="auto"/>
        <w:left w:val="none" w:sz="0" w:space="0" w:color="auto"/>
        <w:bottom w:val="none" w:sz="0" w:space="0" w:color="auto"/>
        <w:right w:val="none" w:sz="0" w:space="0" w:color="auto"/>
      </w:divBdr>
    </w:div>
    <w:div w:id="1508405646">
      <w:bodyDiv w:val="1"/>
      <w:marLeft w:val="0"/>
      <w:marRight w:val="0"/>
      <w:marTop w:val="0"/>
      <w:marBottom w:val="0"/>
      <w:divBdr>
        <w:top w:val="none" w:sz="0" w:space="0" w:color="auto"/>
        <w:left w:val="none" w:sz="0" w:space="0" w:color="auto"/>
        <w:bottom w:val="none" w:sz="0" w:space="0" w:color="auto"/>
        <w:right w:val="none" w:sz="0" w:space="0" w:color="auto"/>
      </w:divBdr>
    </w:div>
    <w:div w:id="1600262037">
      <w:bodyDiv w:val="1"/>
      <w:marLeft w:val="0"/>
      <w:marRight w:val="0"/>
      <w:marTop w:val="0"/>
      <w:marBottom w:val="0"/>
      <w:divBdr>
        <w:top w:val="none" w:sz="0" w:space="0" w:color="auto"/>
        <w:left w:val="none" w:sz="0" w:space="0" w:color="auto"/>
        <w:bottom w:val="none" w:sz="0" w:space="0" w:color="auto"/>
        <w:right w:val="none" w:sz="0" w:space="0" w:color="auto"/>
      </w:divBdr>
    </w:div>
    <w:div w:id="1625234914">
      <w:bodyDiv w:val="1"/>
      <w:marLeft w:val="0"/>
      <w:marRight w:val="0"/>
      <w:marTop w:val="0"/>
      <w:marBottom w:val="0"/>
      <w:divBdr>
        <w:top w:val="none" w:sz="0" w:space="0" w:color="auto"/>
        <w:left w:val="none" w:sz="0" w:space="0" w:color="auto"/>
        <w:bottom w:val="none" w:sz="0" w:space="0" w:color="auto"/>
        <w:right w:val="none" w:sz="0" w:space="0" w:color="auto"/>
      </w:divBdr>
    </w:div>
    <w:div w:id="1663242662">
      <w:bodyDiv w:val="1"/>
      <w:marLeft w:val="0"/>
      <w:marRight w:val="0"/>
      <w:marTop w:val="0"/>
      <w:marBottom w:val="0"/>
      <w:divBdr>
        <w:top w:val="none" w:sz="0" w:space="0" w:color="auto"/>
        <w:left w:val="none" w:sz="0" w:space="0" w:color="auto"/>
        <w:bottom w:val="none" w:sz="0" w:space="0" w:color="auto"/>
        <w:right w:val="none" w:sz="0" w:space="0" w:color="auto"/>
      </w:divBdr>
    </w:div>
    <w:div w:id="1711563512">
      <w:bodyDiv w:val="1"/>
      <w:marLeft w:val="0"/>
      <w:marRight w:val="0"/>
      <w:marTop w:val="0"/>
      <w:marBottom w:val="0"/>
      <w:divBdr>
        <w:top w:val="none" w:sz="0" w:space="0" w:color="auto"/>
        <w:left w:val="none" w:sz="0" w:space="0" w:color="auto"/>
        <w:bottom w:val="none" w:sz="0" w:space="0" w:color="auto"/>
        <w:right w:val="none" w:sz="0" w:space="0" w:color="auto"/>
      </w:divBdr>
      <w:divsChild>
        <w:div w:id="178394066">
          <w:marLeft w:val="0"/>
          <w:marRight w:val="0"/>
          <w:marTop w:val="0"/>
          <w:marBottom w:val="0"/>
          <w:divBdr>
            <w:top w:val="none" w:sz="0" w:space="0" w:color="auto"/>
            <w:left w:val="none" w:sz="0" w:space="0" w:color="auto"/>
            <w:bottom w:val="none" w:sz="0" w:space="0" w:color="auto"/>
            <w:right w:val="none" w:sz="0" w:space="0" w:color="auto"/>
          </w:divBdr>
          <w:divsChild>
            <w:div w:id="537207280">
              <w:marLeft w:val="0"/>
              <w:marRight w:val="0"/>
              <w:marTop w:val="0"/>
              <w:marBottom w:val="0"/>
              <w:divBdr>
                <w:top w:val="none" w:sz="0" w:space="0" w:color="auto"/>
                <w:left w:val="none" w:sz="0" w:space="0" w:color="auto"/>
                <w:bottom w:val="none" w:sz="0" w:space="0" w:color="auto"/>
                <w:right w:val="none" w:sz="0" w:space="0" w:color="auto"/>
              </w:divBdr>
              <w:divsChild>
                <w:div w:id="529227651">
                  <w:marLeft w:val="0"/>
                  <w:marRight w:val="0"/>
                  <w:marTop w:val="0"/>
                  <w:marBottom w:val="0"/>
                  <w:divBdr>
                    <w:top w:val="none" w:sz="0" w:space="0" w:color="auto"/>
                    <w:left w:val="none" w:sz="0" w:space="0" w:color="auto"/>
                    <w:bottom w:val="none" w:sz="0" w:space="0" w:color="auto"/>
                    <w:right w:val="none" w:sz="0" w:space="0" w:color="auto"/>
                  </w:divBdr>
                </w:div>
                <w:div w:id="119426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994616">
          <w:marLeft w:val="0"/>
          <w:marRight w:val="0"/>
          <w:marTop w:val="0"/>
          <w:marBottom w:val="0"/>
          <w:divBdr>
            <w:top w:val="none" w:sz="0" w:space="0" w:color="auto"/>
            <w:left w:val="none" w:sz="0" w:space="0" w:color="auto"/>
            <w:bottom w:val="none" w:sz="0" w:space="0" w:color="auto"/>
            <w:right w:val="none" w:sz="0" w:space="0" w:color="auto"/>
          </w:divBdr>
        </w:div>
      </w:divsChild>
    </w:div>
    <w:div w:id="1763644957">
      <w:bodyDiv w:val="1"/>
      <w:marLeft w:val="0"/>
      <w:marRight w:val="0"/>
      <w:marTop w:val="0"/>
      <w:marBottom w:val="0"/>
      <w:divBdr>
        <w:top w:val="none" w:sz="0" w:space="0" w:color="auto"/>
        <w:left w:val="none" w:sz="0" w:space="0" w:color="auto"/>
        <w:bottom w:val="none" w:sz="0" w:space="0" w:color="auto"/>
        <w:right w:val="none" w:sz="0" w:space="0" w:color="auto"/>
      </w:divBdr>
    </w:div>
    <w:div w:id="1797331745">
      <w:bodyDiv w:val="1"/>
      <w:marLeft w:val="0"/>
      <w:marRight w:val="0"/>
      <w:marTop w:val="0"/>
      <w:marBottom w:val="0"/>
      <w:divBdr>
        <w:top w:val="none" w:sz="0" w:space="0" w:color="auto"/>
        <w:left w:val="none" w:sz="0" w:space="0" w:color="auto"/>
        <w:bottom w:val="none" w:sz="0" w:space="0" w:color="auto"/>
        <w:right w:val="none" w:sz="0" w:space="0" w:color="auto"/>
      </w:divBdr>
      <w:divsChild>
        <w:div w:id="478501696">
          <w:marLeft w:val="547"/>
          <w:marRight w:val="0"/>
          <w:marTop w:val="0"/>
          <w:marBottom w:val="0"/>
          <w:divBdr>
            <w:top w:val="none" w:sz="0" w:space="0" w:color="auto"/>
            <w:left w:val="none" w:sz="0" w:space="0" w:color="auto"/>
            <w:bottom w:val="none" w:sz="0" w:space="0" w:color="auto"/>
            <w:right w:val="none" w:sz="0" w:space="0" w:color="auto"/>
          </w:divBdr>
        </w:div>
        <w:div w:id="1332295837">
          <w:marLeft w:val="547"/>
          <w:marRight w:val="0"/>
          <w:marTop w:val="0"/>
          <w:marBottom w:val="0"/>
          <w:divBdr>
            <w:top w:val="none" w:sz="0" w:space="0" w:color="auto"/>
            <w:left w:val="none" w:sz="0" w:space="0" w:color="auto"/>
            <w:bottom w:val="none" w:sz="0" w:space="0" w:color="auto"/>
            <w:right w:val="none" w:sz="0" w:space="0" w:color="auto"/>
          </w:divBdr>
        </w:div>
        <w:div w:id="36708797">
          <w:marLeft w:val="547"/>
          <w:marRight w:val="0"/>
          <w:marTop w:val="0"/>
          <w:marBottom w:val="0"/>
          <w:divBdr>
            <w:top w:val="none" w:sz="0" w:space="0" w:color="auto"/>
            <w:left w:val="none" w:sz="0" w:space="0" w:color="auto"/>
            <w:bottom w:val="none" w:sz="0" w:space="0" w:color="auto"/>
            <w:right w:val="none" w:sz="0" w:space="0" w:color="auto"/>
          </w:divBdr>
        </w:div>
        <w:div w:id="1358850592">
          <w:marLeft w:val="547"/>
          <w:marRight w:val="0"/>
          <w:marTop w:val="0"/>
          <w:marBottom w:val="0"/>
          <w:divBdr>
            <w:top w:val="none" w:sz="0" w:space="0" w:color="auto"/>
            <w:left w:val="none" w:sz="0" w:space="0" w:color="auto"/>
            <w:bottom w:val="none" w:sz="0" w:space="0" w:color="auto"/>
            <w:right w:val="none" w:sz="0" w:space="0" w:color="auto"/>
          </w:divBdr>
        </w:div>
      </w:divsChild>
    </w:div>
    <w:div w:id="1812092513">
      <w:bodyDiv w:val="1"/>
      <w:marLeft w:val="0"/>
      <w:marRight w:val="0"/>
      <w:marTop w:val="0"/>
      <w:marBottom w:val="0"/>
      <w:divBdr>
        <w:top w:val="none" w:sz="0" w:space="0" w:color="auto"/>
        <w:left w:val="none" w:sz="0" w:space="0" w:color="auto"/>
        <w:bottom w:val="none" w:sz="0" w:space="0" w:color="auto"/>
        <w:right w:val="none" w:sz="0" w:space="0" w:color="auto"/>
      </w:divBdr>
    </w:div>
    <w:div w:id="1902717651">
      <w:bodyDiv w:val="1"/>
      <w:marLeft w:val="0"/>
      <w:marRight w:val="0"/>
      <w:marTop w:val="0"/>
      <w:marBottom w:val="0"/>
      <w:divBdr>
        <w:top w:val="none" w:sz="0" w:space="0" w:color="auto"/>
        <w:left w:val="none" w:sz="0" w:space="0" w:color="auto"/>
        <w:bottom w:val="none" w:sz="0" w:space="0" w:color="auto"/>
        <w:right w:val="none" w:sz="0" w:space="0" w:color="auto"/>
      </w:divBdr>
      <w:divsChild>
        <w:div w:id="1608267602">
          <w:marLeft w:val="547"/>
          <w:marRight w:val="0"/>
          <w:marTop w:val="0"/>
          <w:marBottom w:val="0"/>
          <w:divBdr>
            <w:top w:val="none" w:sz="0" w:space="0" w:color="auto"/>
            <w:left w:val="none" w:sz="0" w:space="0" w:color="auto"/>
            <w:bottom w:val="none" w:sz="0" w:space="0" w:color="auto"/>
            <w:right w:val="none" w:sz="0" w:space="0" w:color="auto"/>
          </w:divBdr>
        </w:div>
        <w:div w:id="1338003970">
          <w:marLeft w:val="547"/>
          <w:marRight w:val="0"/>
          <w:marTop w:val="0"/>
          <w:marBottom w:val="0"/>
          <w:divBdr>
            <w:top w:val="none" w:sz="0" w:space="0" w:color="auto"/>
            <w:left w:val="none" w:sz="0" w:space="0" w:color="auto"/>
            <w:bottom w:val="none" w:sz="0" w:space="0" w:color="auto"/>
            <w:right w:val="none" w:sz="0" w:space="0" w:color="auto"/>
          </w:divBdr>
        </w:div>
        <w:div w:id="1501041949">
          <w:marLeft w:val="547"/>
          <w:marRight w:val="0"/>
          <w:marTop w:val="0"/>
          <w:marBottom w:val="0"/>
          <w:divBdr>
            <w:top w:val="none" w:sz="0" w:space="0" w:color="auto"/>
            <w:left w:val="none" w:sz="0" w:space="0" w:color="auto"/>
            <w:bottom w:val="none" w:sz="0" w:space="0" w:color="auto"/>
            <w:right w:val="none" w:sz="0" w:space="0" w:color="auto"/>
          </w:divBdr>
        </w:div>
        <w:div w:id="701249980">
          <w:marLeft w:val="547"/>
          <w:marRight w:val="0"/>
          <w:marTop w:val="0"/>
          <w:marBottom w:val="0"/>
          <w:divBdr>
            <w:top w:val="none" w:sz="0" w:space="0" w:color="auto"/>
            <w:left w:val="none" w:sz="0" w:space="0" w:color="auto"/>
            <w:bottom w:val="none" w:sz="0" w:space="0" w:color="auto"/>
            <w:right w:val="none" w:sz="0" w:space="0" w:color="auto"/>
          </w:divBdr>
        </w:div>
      </w:divsChild>
    </w:div>
    <w:div w:id="1907179113">
      <w:bodyDiv w:val="1"/>
      <w:marLeft w:val="0"/>
      <w:marRight w:val="0"/>
      <w:marTop w:val="0"/>
      <w:marBottom w:val="0"/>
      <w:divBdr>
        <w:top w:val="none" w:sz="0" w:space="0" w:color="auto"/>
        <w:left w:val="none" w:sz="0" w:space="0" w:color="auto"/>
        <w:bottom w:val="none" w:sz="0" w:space="0" w:color="auto"/>
        <w:right w:val="none" w:sz="0" w:space="0" w:color="auto"/>
      </w:divBdr>
      <w:divsChild>
        <w:div w:id="1606418970">
          <w:marLeft w:val="547"/>
          <w:marRight w:val="0"/>
          <w:marTop w:val="0"/>
          <w:marBottom w:val="0"/>
          <w:divBdr>
            <w:top w:val="none" w:sz="0" w:space="0" w:color="auto"/>
            <w:left w:val="none" w:sz="0" w:space="0" w:color="auto"/>
            <w:bottom w:val="none" w:sz="0" w:space="0" w:color="auto"/>
            <w:right w:val="none" w:sz="0" w:space="0" w:color="auto"/>
          </w:divBdr>
        </w:div>
        <w:div w:id="62218877">
          <w:marLeft w:val="547"/>
          <w:marRight w:val="0"/>
          <w:marTop w:val="0"/>
          <w:marBottom w:val="0"/>
          <w:divBdr>
            <w:top w:val="none" w:sz="0" w:space="0" w:color="auto"/>
            <w:left w:val="none" w:sz="0" w:space="0" w:color="auto"/>
            <w:bottom w:val="none" w:sz="0" w:space="0" w:color="auto"/>
            <w:right w:val="none" w:sz="0" w:space="0" w:color="auto"/>
          </w:divBdr>
        </w:div>
      </w:divsChild>
    </w:div>
    <w:div w:id="1952396633">
      <w:bodyDiv w:val="1"/>
      <w:marLeft w:val="0"/>
      <w:marRight w:val="0"/>
      <w:marTop w:val="0"/>
      <w:marBottom w:val="0"/>
      <w:divBdr>
        <w:top w:val="none" w:sz="0" w:space="0" w:color="auto"/>
        <w:left w:val="none" w:sz="0" w:space="0" w:color="auto"/>
        <w:bottom w:val="none" w:sz="0" w:space="0" w:color="auto"/>
        <w:right w:val="none" w:sz="0" w:space="0" w:color="auto"/>
      </w:divBdr>
    </w:div>
    <w:div w:id="2006123001">
      <w:bodyDiv w:val="1"/>
      <w:marLeft w:val="0"/>
      <w:marRight w:val="0"/>
      <w:marTop w:val="0"/>
      <w:marBottom w:val="0"/>
      <w:divBdr>
        <w:top w:val="none" w:sz="0" w:space="0" w:color="auto"/>
        <w:left w:val="none" w:sz="0" w:space="0" w:color="auto"/>
        <w:bottom w:val="none" w:sz="0" w:space="0" w:color="auto"/>
        <w:right w:val="none" w:sz="0" w:space="0" w:color="auto"/>
      </w:divBdr>
    </w:div>
    <w:div w:id="211847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21" Type="http://schemas.openxmlformats.org/officeDocument/2006/relationships/diagramData" Target="diagrams/data2.xml"/><Relationship Id="rId42" Type="http://schemas.openxmlformats.org/officeDocument/2006/relationships/hyperlink" Target="https://assets.publishing.service.gov.uk/government/uploads/system/uploads/attachment_data/file/302108/A_level_English_language_and_literature_content.pdf" TargetMode="External"/><Relationship Id="rId47" Type="http://schemas.openxmlformats.org/officeDocument/2006/relationships/hyperlink" Target="https://assets.publishing.service.gov.uk/government/uploads/system/uploads/attachment_data/file/438602/GCSE_subject_content_for_citizenship_studies.pdf" TargetMode="External"/><Relationship Id="rId63" Type="http://schemas.openxmlformats.org/officeDocument/2006/relationships/hyperlink" Target="https://www.sqa.org.uk/files_ccc/HigherCourseSpecEnglish.pdf" TargetMode="External"/><Relationship Id="rId68" Type="http://schemas.openxmlformats.org/officeDocument/2006/relationships/hyperlink" Target="https://www.sqa.org.uk/files_ccc/HigherCourseSpecHistory.pdf" TargetMode="External"/><Relationship Id="rId84" Type="http://schemas.openxmlformats.org/officeDocument/2006/relationships/hyperlink" Target="https://ccea.org.uk/downloads/docs/Specifications/GCSE/GCSE%20Geography%20%282017%29/GCSE%20Geography%20%282017%29-specification-Standard.pdf" TargetMode="External"/><Relationship Id="rId89" Type="http://schemas.openxmlformats.org/officeDocument/2006/relationships/hyperlink" Target="https://ccea.org.uk/downloads/docs/Specifications/GCE/GCE%20History%20%282019%29/GCE%20History%20%282019%29-specification-Standard.pdf" TargetMode="External"/><Relationship Id="rId16" Type="http://schemas.openxmlformats.org/officeDocument/2006/relationships/diagramData" Target="diagrams/data1.xml"/><Relationship Id="rId11" Type="http://schemas.openxmlformats.org/officeDocument/2006/relationships/footer" Target="footer1.xml"/><Relationship Id="rId32" Type="http://schemas.openxmlformats.org/officeDocument/2006/relationships/image" Target="media/image13.png"/><Relationship Id="rId37" Type="http://schemas.openxmlformats.org/officeDocument/2006/relationships/image" Target="media/image16.png"/><Relationship Id="rId53" Type="http://schemas.openxmlformats.org/officeDocument/2006/relationships/hyperlink" Target="https://www.gov.uk/government/publications/gce-as-and-a-level-philosophy" TargetMode="External"/><Relationship Id="rId58" Type="http://schemas.openxmlformats.org/officeDocument/2006/relationships/hyperlink" Target="https://education.gov.scot/nih/Documents/Social%20StudiesBenchmarksPDF.pdf" TargetMode="External"/><Relationship Id="rId74" Type="http://schemas.openxmlformats.org/officeDocument/2006/relationships/hyperlink" Target="https://www.sqa.org.uk/files_ccc/HigherCourseSpecSociology.pdf" TargetMode="External"/><Relationship Id="rId79" Type="http://schemas.openxmlformats.org/officeDocument/2006/relationships/hyperlink" Target="https://ccea.org.uk/downloads/docs/Specifications/GCSE/GCSE%20Economics%20%282017%29/GCSE%20Economics%20%282017%29-specification-Standard.pdf" TargetMode="External"/><Relationship Id="rId5" Type="http://schemas.openxmlformats.org/officeDocument/2006/relationships/numbering" Target="numbering.xml"/><Relationship Id="rId90" Type="http://schemas.openxmlformats.org/officeDocument/2006/relationships/hyperlink" Target="https://ccea.org.uk/key-stage-4/gcse" TargetMode="External"/><Relationship Id="rId22" Type="http://schemas.openxmlformats.org/officeDocument/2006/relationships/diagramLayout" Target="diagrams/layout2.xml"/><Relationship Id="rId27" Type="http://schemas.openxmlformats.org/officeDocument/2006/relationships/diagramLayout" Target="diagrams/layout3.xml"/><Relationship Id="rId43" Type="http://schemas.openxmlformats.org/officeDocument/2006/relationships/hyperlink" Target="https://assets.publishing.service.gov.uk/government/uploads/system/uploads/attachment_data/file/254497/GCSE_English_language.pdf" TargetMode="External"/><Relationship Id="rId48" Type="http://schemas.openxmlformats.org/officeDocument/2006/relationships/hyperlink" Target="https://www.gov.uk/government/publications/gce-as-and-a-level-politics" TargetMode="External"/><Relationship Id="rId64" Type="http://schemas.openxmlformats.org/officeDocument/2006/relationships/hyperlink" Target="https://www.sqa.org.uk/sqa/files_ccc/RNQCourseSpecGeographyNational5.pdf" TargetMode="External"/><Relationship Id="rId69" Type="http://schemas.openxmlformats.org/officeDocument/2006/relationships/hyperlink" Target="https://www.sqa.org.uk/files_ccc/PhilosophyCourseSpecN5.pdf" TargetMode="External"/><Relationship Id="rId8" Type="http://schemas.openxmlformats.org/officeDocument/2006/relationships/webSettings" Target="webSettings.xml"/><Relationship Id="rId51" Type="http://schemas.openxmlformats.org/officeDocument/2006/relationships/hyperlink" Target="https://assets.publishing.service.gov.uk/government/uploads/system/uploads/attachment_data/file/310549/history_GCSE_formatted.pdf" TargetMode="External"/><Relationship Id="rId72" Type="http://schemas.openxmlformats.org/officeDocument/2006/relationships/hyperlink" Target="https://www.sqa.org.uk/files_ccc/HigherCourseSpecPsychology.pdf" TargetMode="External"/><Relationship Id="rId80" Type="http://schemas.openxmlformats.org/officeDocument/2006/relationships/hyperlink" Target="https://ccea.org.uk/downloads/docs/Specifications/GCE/GCE%20Economics%20%282016%29/GCE%20Economics%20%282016%29-specification-Standard.pdf" TargetMode="External"/><Relationship Id="rId85" Type="http://schemas.openxmlformats.org/officeDocument/2006/relationships/hyperlink" Target="https://ccea.org.uk/downloads/docs/Specifications/GCE/GCE%20Geography%20%282018%29/GCE%20Geography%20%282018%29-specification-Standard.pdf"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hyperlink" Target="https://thebrilliantclub.org/wp-content/uploads/2022/02/STEM-Decolonisation-Toolkit.pdf" TargetMode="External"/><Relationship Id="rId38" Type="http://schemas.openxmlformats.org/officeDocument/2006/relationships/hyperlink" Target="https://assets.publishing.service.gov.uk/government/uploads/system/uploads/attachment_data/file/485240/Economics_GCSE.pdf" TargetMode="External"/><Relationship Id="rId46" Type="http://schemas.openxmlformats.org/officeDocument/2006/relationships/hyperlink" Target="https://assets.publishing.service.gov.uk/government/uploads/system/uploads/attachment_data/file/388857/GCE_AS_and_A_level_subject_content_for_geography.pdf" TargetMode="External"/><Relationship Id="rId59" Type="http://schemas.openxmlformats.org/officeDocument/2006/relationships/hyperlink" Target="https://education.gov.scot/nih/Documents/LiteracyEnglishBenchmarks.pdf" TargetMode="External"/><Relationship Id="rId67" Type="http://schemas.openxmlformats.org/officeDocument/2006/relationships/hyperlink" Target="https://www.sqa.org.uk/files_ccc/HistoryCourseSpecN5.pdf" TargetMode="External"/><Relationship Id="rId20" Type="http://schemas.microsoft.com/office/2007/relationships/diagramDrawing" Target="diagrams/drawing1.xml"/><Relationship Id="rId41" Type="http://schemas.openxmlformats.org/officeDocument/2006/relationships/hyperlink" Target="https://assets.publishing.service.gov.uk/government/uploads/system/uploads/attachment_data/file/302110/A_level_English_literature_content.pdf" TargetMode="External"/><Relationship Id="rId54" Type="http://schemas.openxmlformats.org/officeDocument/2006/relationships/hyperlink" Target="https://assets.publishing.service.gov.uk/government/uploads/system/uploads/attachment_data/file/485228/Psychology_GCSE_final.pdf" TargetMode="External"/><Relationship Id="rId62" Type="http://schemas.openxmlformats.org/officeDocument/2006/relationships/hyperlink" Target="https://www.sqa.org.uk/files_ccc/EnglishCourseSpecN5.pdf" TargetMode="External"/><Relationship Id="rId70" Type="http://schemas.openxmlformats.org/officeDocument/2006/relationships/hyperlink" Target="https://www.sqa.org.uk/files_ccc/HigherCourseSpecPhilosophy.pdf" TargetMode="External"/><Relationship Id="rId75" Type="http://schemas.openxmlformats.org/officeDocument/2006/relationships/hyperlink" Target="https://education.gov.scot/improvement/learning-resources/curriculum-for-excellence-benchmarks/" TargetMode="External"/><Relationship Id="rId83" Type="http://schemas.openxmlformats.org/officeDocument/2006/relationships/hyperlink" Target="https://ccea.org.uk/downloads/docs/Specifications/GCSE/GCSE%20English%20Language%20%282017%29/GCSE%20English%20Language%20%282017%29-specification-Standard.pdf" TargetMode="External"/><Relationship Id="rId88" Type="http://schemas.openxmlformats.org/officeDocument/2006/relationships/hyperlink" Target="https://ccea.org.uk/downloads/docs/Specifications/GCSE/GCSE%20History%20%282017%29/GCSE%20History%20%282017%29-specification-Standard.pdf" TargetMode="External"/><Relationship Id="rId91" Type="http://schemas.openxmlformats.org/officeDocument/2006/relationships/hyperlink" Target="https://ccea.org.uk/post-16/gc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image" Target="media/image15.png"/><Relationship Id="rId49" Type="http://schemas.openxmlformats.org/officeDocument/2006/relationships/hyperlink" Target="https://assets.publishing.service.gov.uk/government/uploads/system/uploads/attachment_data/file/496447/Ancient_History_GCSE_subject_content.pdf" TargetMode="External"/><Relationship Id="rId57" Type="http://schemas.openxmlformats.org/officeDocument/2006/relationships/hyperlink" Target="https://assets.publishing.service.gov.uk/government/uploads/system/uploads/attachment_data/file/302111/A_level_sociology_subject_content.pdf" TargetMode="External"/><Relationship Id="rId10" Type="http://schemas.openxmlformats.org/officeDocument/2006/relationships/endnotes" Target="endnotes.xml"/><Relationship Id="rId31" Type="http://schemas.openxmlformats.org/officeDocument/2006/relationships/hyperlink" Target="https://thebrilliantclub.org/wp-content/uploads/2022/02/STEM-Decolonisation-Toolkit.pdf" TargetMode="External"/><Relationship Id="rId44" Type="http://schemas.openxmlformats.org/officeDocument/2006/relationships/hyperlink" Target="https://assets.publishing.service.gov.uk/government/uploads/system/uploads/attachment_data/file/302109/A_level_English_language_subject_content.pdf" TargetMode="External"/><Relationship Id="rId52" Type="http://schemas.openxmlformats.org/officeDocument/2006/relationships/hyperlink" Target="https://assets.publishing.service.gov.uk/government/uploads/system/uploads/attachment_data/file/302102/A_level_history_subject_content.pdf" TargetMode="External"/><Relationship Id="rId60" Type="http://schemas.openxmlformats.org/officeDocument/2006/relationships/hyperlink" Target="https://www.sqa.org.uk/files_ccc/EconomicsCourseSpecN5.pdf" TargetMode="External"/><Relationship Id="rId65" Type="http://schemas.openxmlformats.org/officeDocument/2006/relationships/hyperlink" Target="https://www.sqa.org.uk/files_ccc/HigherCourseSpecGeography.pdf" TargetMode="External"/><Relationship Id="rId73" Type="http://schemas.openxmlformats.org/officeDocument/2006/relationships/hyperlink" Target="https://www.sqa.org.uk/files_ccc/SociologyCourseSpecN5.pdf" TargetMode="External"/><Relationship Id="rId78" Type="http://schemas.openxmlformats.org/officeDocument/2006/relationships/hyperlink" Target="https://ccea.org.uk/downloads/docs/ccea-asset/Curriculum/The%20Statutory%20Curriculum%20at%20Key%20Stage%203.pdf" TargetMode="External"/><Relationship Id="rId81" Type="http://schemas.openxmlformats.org/officeDocument/2006/relationships/hyperlink" Target="https://ccea.org.uk/downloads/docs/Specifications/GCSE/GCSE%20English%20Literature%20%282017%29/GCSE%20English%20Literature%20%282017%29-specification-Standard.pdf" TargetMode="External"/><Relationship Id="rId86" Type="http://schemas.openxmlformats.org/officeDocument/2006/relationships/hyperlink" Target="https://ccea.org.uk/downloads/docs/Specifications/GCSE/GCSE%20Government%20and%20Politics%20%282017%29/GCSE%20Government%20and%20Politics%20%282017%29-specification-Standard.pdf"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diagramQuickStyle" Target="diagrams/quickStyle1.xml"/><Relationship Id="rId39" Type="http://schemas.openxmlformats.org/officeDocument/2006/relationships/hyperlink" Target="https://assets.publishing.service.gov.uk/government/uploads/system/uploads/attachment_data/file/302106/A_level_economics_subject_content.pdf" TargetMode="External"/><Relationship Id="rId34" Type="http://schemas.openxmlformats.org/officeDocument/2006/relationships/hyperlink" Target="https://thebrilliantclub.org/wp-content/uploads/2022/02/STEM-Decolonisation-Toolkit.pdf" TargetMode="External"/><Relationship Id="rId50" Type="http://schemas.openxmlformats.org/officeDocument/2006/relationships/hyperlink" Target="https://assets.publishing.service.gov.uk/government/uploads/system/uploads/attachment_data/file/497229/Ancient_History_AS_A_level_subject_content.pdf" TargetMode="External"/><Relationship Id="rId55" Type="http://schemas.openxmlformats.org/officeDocument/2006/relationships/hyperlink" Target="https://assets.publishing.service.gov.uk/government/uploads/system/uploads/attachment_data/file/593849/Science_AS_and_level_formatted.pdf" TargetMode="External"/><Relationship Id="rId76" Type="http://schemas.openxmlformats.org/officeDocument/2006/relationships/hyperlink" Target="https://www.sqa.org.uk/sqa/45625.3728.html" TargetMode="External"/><Relationship Id="rId7" Type="http://schemas.openxmlformats.org/officeDocument/2006/relationships/settings" Target="settings.xml"/><Relationship Id="rId71" Type="http://schemas.openxmlformats.org/officeDocument/2006/relationships/hyperlink" Target="https://www.sqa.org.uk/files_ccc/PsychologyCourseSpecN5.pdf" TargetMode="External"/><Relationship Id="rId92" Type="http://schemas.openxmlformats.org/officeDocument/2006/relationships/image" Target="media/image17.png"/><Relationship Id="rId2" Type="http://schemas.openxmlformats.org/officeDocument/2006/relationships/customXml" Target="../customXml/item2.xml"/><Relationship Id="rId29" Type="http://schemas.openxmlformats.org/officeDocument/2006/relationships/diagramColors" Target="diagrams/colors3.xml"/><Relationship Id="rId24" Type="http://schemas.openxmlformats.org/officeDocument/2006/relationships/diagramColors" Target="diagrams/colors2.xml"/><Relationship Id="rId40" Type="http://schemas.openxmlformats.org/officeDocument/2006/relationships/hyperlink" Target="https://assets.publishing.service.gov.uk/government/uploads/system/uploads/attachment_data/file/254498/GCSE_English_literature.pdf" TargetMode="External"/><Relationship Id="rId45" Type="http://schemas.openxmlformats.org/officeDocument/2006/relationships/hyperlink" Target="https://assets.publishing.service.gov.uk/government/uploads/system/uploads/attachment_data/file/301253/GCSE_geography.pdf" TargetMode="External"/><Relationship Id="rId66" Type="http://schemas.openxmlformats.org/officeDocument/2006/relationships/hyperlink" Target="https://www.sqa.org.uk/files_ccc/HigherCourseSpecPolitics.pdf" TargetMode="External"/><Relationship Id="rId87" Type="http://schemas.openxmlformats.org/officeDocument/2006/relationships/hyperlink" Target="https://ccea.org.uk/downloads/docs/Specifications/GCE/GCE%20Government%20and%20Politics%20%282016%29/GCE%20Government%20and%20Politics%20%282016%29-specification-Standard.pdf" TargetMode="External"/><Relationship Id="rId61" Type="http://schemas.openxmlformats.org/officeDocument/2006/relationships/hyperlink" Target="https://www.sqa.org.uk/files_ccc/HigherCourseSpecEconomics.pdf" TargetMode="External"/><Relationship Id="rId82" Type="http://schemas.openxmlformats.org/officeDocument/2006/relationships/hyperlink" Target="https://ccea.org.uk/downloads/docs/Specifications/GCE/GCE%20English%20Literature%20%282016%29/GCE%20English%20Literature%20%282016%29-specification-Standard_0.pdf" TargetMode="External"/><Relationship Id="rId19" Type="http://schemas.openxmlformats.org/officeDocument/2006/relationships/diagramColors" Target="diagrams/colors1.xml"/><Relationship Id="rId14" Type="http://schemas.openxmlformats.org/officeDocument/2006/relationships/image" Target="media/image3.png"/><Relationship Id="rId30" Type="http://schemas.microsoft.com/office/2007/relationships/diagramDrawing" Target="diagrams/drawing3.xml"/><Relationship Id="rId35" Type="http://schemas.openxmlformats.org/officeDocument/2006/relationships/image" Target="media/image14.jpeg"/><Relationship Id="rId56" Type="http://schemas.openxmlformats.org/officeDocument/2006/relationships/hyperlink" Target="https://assets.publishing.service.gov.uk/government/uploads/system/uploads/attachment_data/file/504013/Sociology_GCSE_content.pdf" TargetMode="External"/><Relationship Id="rId77" Type="http://schemas.openxmlformats.org/officeDocument/2006/relationships/hyperlink" Target="https://www.planitplus.net/Nationals/" TargetMode="External"/></Relationships>
</file>

<file path=word/diagrams/_rels/data1.xml.rels><?xml version="1.0" encoding="UTF-8" standalone="yes"?>
<Relationships xmlns="http://schemas.openxmlformats.org/package/2006/relationships"><Relationship Id="rId8" Type="http://schemas.openxmlformats.org/officeDocument/2006/relationships/image" Target="../media/image12.sv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5" Type="http://schemas.openxmlformats.org/officeDocument/2006/relationships/image" Target="../media/image9.png"/><Relationship Id="rId4" Type="http://schemas.openxmlformats.org/officeDocument/2006/relationships/image" Target="../media/image8.svg"/></Relationships>
</file>

<file path=word/diagrams/_rels/drawing1.xml.rels><?xml version="1.0" encoding="UTF-8" standalone="yes"?>
<Relationships xmlns="http://schemas.openxmlformats.org/package/2006/relationships"><Relationship Id="rId8" Type="http://schemas.openxmlformats.org/officeDocument/2006/relationships/image" Target="../media/image12.sv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5" Type="http://schemas.openxmlformats.org/officeDocument/2006/relationships/image" Target="../media/image9.png"/><Relationship Id="rId4" Type="http://schemas.openxmlformats.org/officeDocument/2006/relationships/image" Target="../media/image8.sv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2EBAE5-81B2-412B-83A4-DB51ECF8B6EB}" type="doc">
      <dgm:prSet loTypeId="urn:microsoft.com/office/officeart/2005/8/layout/hList7" loCatId="process" qsTypeId="urn:microsoft.com/office/officeart/2005/8/quickstyle/simple1" qsCatId="simple" csTypeId="urn:microsoft.com/office/officeart/2005/8/colors/colorful1" csCatId="colorful" phldr="1"/>
      <dgm:spPr/>
    </dgm:pt>
    <dgm:pt modelId="{4AC87F83-5410-4D2C-B1C0-231EEC909FF0}">
      <dgm:prSet phldrT="[Text]"/>
      <dgm:spPr>
        <a:ln>
          <a:solidFill>
            <a:schemeClr val="accent2"/>
          </a:solidFill>
        </a:ln>
      </dgm:spPr>
      <dgm:t>
        <a:bodyPr/>
        <a:lstStyle/>
        <a:p>
          <a:r>
            <a:rPr lang="en-GB" b="1" dirty="0"/>
            <a:t>the key concepts, sub-concepts and related knowledge </a:t>
          </a:r>
          <a:r>
            <a:rPr lang="en-GB" dirty="0"/>
            <a:t>that will form the basis of the course, as well as </a:t>
          </a:r>
          <a:r>
            <a:rPr lang="en-GB" b="1" dirty="0"/>
            <a:t>how that knowledge has come to be known</a:t>
          </a:r>
        </a:p>
      </dgm:t>
    </dgm:pt>
    <dgm:pt modelId="{CA8F2490-5D59-40B6-A5B2-C7D8BF8B0BDA}" type="parTrans" cxnId="{FEDC5FF7-B50A-497A-A563-A685B68EAC97}">
      <dgm:prSet/>
      <dgm:spPr/>
      <dgm:t>
        <a:bodyPr/>
        <a:lstStyle/>
        <a:p>
          <a:endParaRPr lang="en-GB"/>
        </a:p>
      </dgm:t>
    </dgm:pt>
    <dgm:pt modelId="{C24B3C01-F0EA-48C8-BA53-3E6F81873936}" type="sibTrans" cxnId="{FEDC5FF7-B50A-497A-A563-A685B68EAC97}">
      <dgm:prSet/>
      <dgm:spPr/>
      <dgm:t>
        <a:bodyPr/>
        <a:lstStyle/>
        <a:p>
          <a:endParaRPr lang="en-GB"/>
        </a:p>
      </dgm:t>
    </dgm:pt>
    <dgm:pt modelId="{0FD81E62-B72D-4B36-82F4-E296EBE746E9}">
      <dgm:prSet phldrT="[Text]"/>
      <dgm:spPr>
        <a:ln>
          <a:solidFill>
            <a:schemeClr val="accent2"/>
          </a:solidFill>
        </a:ln>
      </dgm:spPr>
      <dgm:t>
        <a:bodyPr/>
        <a:lstStyle/>
        <a:p>
          <a:r>
            <a:rPr lang="en-GB" dirty="0"/>
            <a:t>the </a:t>
          </a:r>
          <a:r>
            <a:rPr lang="en-GB" b="1" dirty="0"/>
            <a:t>disciplinary literacy </a:t>
          </a:r>
          <a:r>
            <a:rPr lang="en-GB" dirty="0"/>
            <a:t>and </a:t>
          </a:r>
          <a:r>
            <a:rPr lang="en-GB" b="1" dirty="0"/>
            <a:t>subject specific terminology </a:t>
          </a:r>
          <a:r>
            <a:rPr lang="en-GB" dirty="0"/>
            <a:t>that are important for a shared understanding of meaning within the context of </a:t>
          </a:r>
          <a:r>
            <a:rPr lang="en-GB"/>
            <a:t>the course</a:t>
          </a:r>
          <a:endParaRPr lang="en-GB" dirty="0"/>
        </a:p>
      </dgm:t>
    </dgm:pt>
    <dgm:pt modelId="{78923B14-7EF8-496C-A3E6-5F17470CCADB}" type="parTrans" cxnId="{E835803F-9FEA-4ABF-B9EA-E4F8DFB1F20B}">
      <dgm:prSet/>
      <dgm:spPr/>
      <dgm:t>
        <a:bodyPr/>
        <a:lstStyle/>
        <a:p>
          <a:endParaRPr lang="en-GB"/>
        </a:p>
      </dgm:t>
    </dgm:pt>
    <dgm:pt modelId="{137EC666-F33F-4BB6-BD37-16E2BAF5F7DC}" type="sibTrans" cxnId="{E835803F-9FEA-4ABF-B9EA-E4F8DFB1F20B}">
      <dgm:prSet/>
      <dgm:spPr/>
      <dgm:t>
        <a:bodyPr/>
        <a:lstStyle/>
        <a:p>
          <a:endParaRPr lang="en-GB"/>
        </a:p>
      </dgm:t>
    </dgm:pt>
    <dgm:pt modelId="{DEAE8A63-3D08-4FF4-B049-5798C70C1F66}">
      <dgm:prSet phldrT="[Text]"/>
      <dgm:spPr>
        <a:ln>
          <a:solidFill>
            <a:schemeClr val="accent2"/>
          </a:solidFill>
        </a:ln>
      </dgm:spPr>
      <dgm:t>
        <a:bodyPr/>
        <a:lstStyle/>
        <a:p>
          <a:r>
            <a:rPr lang="en-GB" dirty="0"/>
            <a:t>the </a:t>
          </a:r>
          <a:r>
            <a:rPr lang="en-GB" b="1" dirty="0"/>
            <a:t>procedures</a:t>
          </a:r>
          <a:r>
            <a:rPr lang="en-GB" dirty="0"/>
            <a:t> or </a:t>
          </a:r>
          <a:r>
            <a:rPr lang="en-GB" b="1" dirty="0"/>
            <a:t>processes</a:t>
          </a:r>
          <a:r>
            <a:rPr lang="en-GB" dirty="0"/>
            <a:t> that will need to be applied to enable scholars to be successful within the course</a:t>
          </a:r>
        </a:p>
      </dgm:t>
    </dgm:pt>
    <dgm:pt modelId="{5836CC97-89C3-425B-9B89-02EE027F3AA4}" type="parTrans" cxnId="{62755F96-3EAA-41B1-87A6-0F85E81688E5}">
      <dgm:prSet/>
      <dgm:spPr/>
      <dgm:t>
        <a:bodyPr/>
        <a:lstStyle/>
        <a:p>
          <a:endParaRPr lang="en-GB"/>
        </a:p>
      </dgm:t>
    </dgm:pt>
    <dgm:pt modelId="{E5B37325-1D55-435F-91F3-8A70397AE569}" type="sibTrans" cxnId="{62755F96-3EAA-41B1-87A6-0F85E81688E5}">
      <dgm:prSet/>
      <dgm:spPr/>
      <dgm:t>
        <a:bodyPr/>
        <a:lstStyle/>
        <a:p>
          <a:endParaRPr lang="en-GB"/>
        </a:p>
      </dgm:t>
    </dgm:pt>
    <dgm:pt modelId="{15F2471F-E115-49D1-9133-532F3CA84363}">
      <dgm:prSet phldrT="[Text]"/>
      <dgm:spPr>
        <a:ln>
          <a:solidFill>
            <a:schemeClr val="accent2"/>
          </a:solidFill>
        </a:ln>
      </dgm:spPr>
      <dgm:t>
        <a:bodyPr/>
        <a:lstStyle/>
        <a:p>
          <a:r>
            <a:rPr lang="en-GB" dirty="0"/>
            <a:t>the </a:t>
          </a:r>
          <a:r>
            <a:rPr lang="en-GB" b="1" dirty="0"/>
            <a:t>pathway</a:t>
          </a:r>
          <a:r>
            <a:rPr lang="en-GB" dirty="0"/>
            <a:t> that the course will follow to enable scholars to make the journey between their starting points and the desired end points.</a:t>
          </a:r>
        </a:p>
      </dgm:t>
    </dgm:pt>
    <dgm:pt modelId="{4BEB885A-AED5-4E84-97B6-06A78AB1BB00}" type="parTrans" cxnId="{E6562F38-C0A2-4781-91DD-02A29C34DEF8}">
      <dgm:prSet/>
      <dgm:spPr/>
      <dgm:t>
        <a:bodyPr/>
        <a:lstStyle/>
        <a:p>
          <a:endParaRPr lang="en-GB"/>
        </a:p>
      </dgm:t>
    </dgm:pt>
    <dgm:pt modelId="{F0A2D52A-1F10-4DD5-8F10-506D6E4B4F0C}" type="sibTrans" cxnId="{E6562F38-C0A2-4781-91DD-02A29C34DEF8}">
      <dgm:prSet/>
      <dgm:spPr/>
      <dgm:t>
        <a:bodyPr/>
        <a:lstStyle/>
        <a:p>
          <a:endParaRPr lang="en-GB"/>
        </a:p>
      </dgm:t>
    </dgm:pt>
    <dgm:pt modelId="{2925B3BE-A3E2-4B5F-A784-9B2DB52B7265}" type="pres">
      <dgm:prSet presAssocID="{D62EBAE5-81B2-412B-83A4-DB51ECF8B6EB}" presName="Name0" presStyleCnt="0">
        <dgm:presLayoutVars>
          <dgm:dir/>
          <dgm:resizeHandles val="exact"/>
        </dgm:presLayoutVars>
      </dgm:prSet>
      <dgm:spPr/>
    </dgm:pt>
    <dgm:pt modelId="{C552E92F-C99E-480B-8AB0-CEA137A75209}" type="pres">
      <dgm:prSet presAssocID="{D62EBAE5-81B2-412B-83A4-DB51ECF8B6EB}" presName="fgShape" presStyleLbl="fgShp" presStyleIdx="0" presStyleCnt="1"/>
      <dgm:spPr>
        <a:ln>
          <a:solidFill>
            <a:schemeClr val="accent2"/>
          </a:solidFill>
        </a:ln>
      </dgm:spPr>
    </dgm:pt>
    <dgm:pt modelId="{F643A14C-93CD-49B3-A8FC-4CD2DA6564F1}" type="pres">
      <dgm:prSet presAssocID="{D62EBAE5-81B2-412B-83A4-DB51ECF8B6EB}" presName="linComp" presStyleCnt="0"/>
      <dgm:spPr/>
    </dgm:pt>
    <dgm:pt modelId="{B26FDE1E-BF25-4041-9AA4-D3C0A8647F4B}" type="pres">
      <dgm:prSet presAssocID="{4AC87F83-5410-4D2C-B1C0-231EEC909FF0}" presName="compNode" presStyleCnt="0"/>
      <dgm:spPr/>
    </dgm:pt>
    <dgm:pt modelId="{211C820D-B7E6-442D-9DFE-806C37BF9344}" type="pres">
      <dgm:prSet presAssocID="{4AC87F83-5410-4D2C-B1C0-231EEC909FF0}" presName="bkgdShape" presStyleLbl="node1" presStyleIdx="0" presStyleCnt="4"/>
      <dgm:spPr/>
    </dgm:pt>
    <dgm:pt modelId="{F8401B88-6A18-4F26-95EA-24A047AFF7F9}" type="pres">
      <dgm:prSet presAssocID="{4AC87F83-5410-4D2C-B1C0-231EEC909FF0}" presName="nodeTx" presStyleLbl="node1" presStyleIdx="0" presStyleCnt="4">
        <dgm:presLayoutVars>
          <dgm:bulletEnabled val="1"/>
        </dgm:presLayoutVars>
      </dgm:prSet>
      <dgm:spPr/>
    </dgm:pt>
    <dgm:pt modelId="{4019AB3A-0FB8-480B-A8A5-CDAB0A9A62DB}" type="pres">
      <dgm:prSet presAssocID="{4AC87F83-5410-4D2C-B1C0-231EEC909FF0}" presName="invisiNode" presStyleLbl="node1" presStyleIdx="0" presStyleCnt="4"/>
      <dgm:spPr/>
    </dgm:pt>
    <dgm:pt modelId="{16FFADFA-9C0C-4680-AF7F-6D4A658CDEE0}" type="pres">
      <dgm:prSet presAssocID="{4AC87F83-5410-4D2C-B1C0-231EEC909FF0}" presName="imagNode" presStyleLbl="fgImgPlace1" presStyleIdx="0" presStyleCnt="4"/>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a:solidFill>
            <a:schemeClr val="tx2"/>
          </a:solidFill>
        </a:ln>
      </dgm:spPr>
      <dgm:extLst>
        <a:ext uri="{E40237B7-FDA0-4F09-8148-C483321AD2D9}">
          <dgm14:cNvPr xmlns:dgm14="http://schemas.microsoft.com/office/drawing/2010/diagram" id="0" name="" descr="Puzzle pieces with solid fill"/>
        </a:ext>
      </dgm:extLst>
    </dgm:pt>
    <dgm:pt modelId="{DA3DC9E5-8129-4FD8-80E1-950E6AD2A8BA}" type="pres">
      <dgm:prSet presAssocID="{C24B3C01-F0EA-48C8-BA53-3E6F81873936}" presName="sibTrans" presStyleLbl="sibTrans2D1" presStyleIdx="0" presStyleCnt="0"/>
      <dgm:spPr/>
    </dgm:pt>
    <dgm:pt modelId="{F10AE695-0055-4C33-B79A-9BA5D6FA86DD}" type="pres">
      <dgm:prSet presAssocID="{0FD81E62-B72D-4B36-82F4-E296EBE746E9}" presName="compNode" presStyleCnt="0"/>
      <dgm:spPr/>
    </dgm:pt>
    <dgm:pt modelId="{D9BE4C1C-2028-43AF-A2BD-8C5FD8617131}" type="pres">
      <dgm:prSet presAssocID="{0FD81E62-B72D-4B36-82F4-E296EBE746E9}" presName="bkgdShape" presStyleLbl="node1" presStyleIdx="1" presStyleCnt="4"/>
      <dgm:spPr/>
    </dgm:pt>
    <dgm:pt modelId="{AF87A80D-1F83-422A-98B2-A49116CCADFB}" type="pres">
      <dgm:prSet presAssocID="{0FD81E62-B72D-4B36-82F4-E296EBE746E9}" presName="nodeTx" presStyleLbl="node1" presStyleIdx="1" presStyleCnt="4">
        <dgm:presLayoutVars>
          <dgm:bulletEnabled val="1"/>
        </dgm:presLayoutVars>
      </dgm:prSet>
      <dgm:spPr/>
    </dgm:pt>
    <dgm:pt modelId="{27FB6F17-F44B-4C50-97CE-A284956E7DD6}" type="pres">
      <dgm:prSet presAssocID="{0FD81E62-B72D-4B36-82F4-E296EBE746E9}" presName="invisiNode" presStyleLbl="node1" presStyleIdx="1" presStyleCnt="4"/>
      <dgm:spPr/>
    </dgm:pt>
    <dgm:pt modelId="{5AD5BD16-D6F4-4367-89A7-48EBBA92AE97}" type="pres">
      <dgm:prSet presAssocID="{0FD81E62-B72D-4B36-82F4-E296EBE746E9}" presName="imagNode" presStyleLbl="fgImgPlace1" presStyleIdx="1" presStyleCnt="4"/>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a:solidFill>
            <a:schemeClr val="tx2"/>
          </a:solidFill>
        </a:ln>
      </dgm:spPr>
      <dgm:extLst>
        <a:ext uri="{E40237B7-FDA0-4F09-8148-C483321AD2D9}">
          <dgm14:cNvPr xmlns:dgm14="http://schemas.microsoft.com/office/drawing/2010/diagram" id="0" name="" descr="Speech with solid fill"/>
        </a:ext>
      </dgm:extLst>
    </dgm:pt>
    <dgm:pt modelId="{4BD3666C-CE68-451A-8D76-4279CD84EA3E}" type="pres">
      <dgm:prSet presAssocID="{137EC666-F33F-4BB6-BD37-16E2BAF5F7DC}" presName="sibTrans" presStyleLbl="sibTrans2D1" presStyleIdx="0" presStyleCnt="0"/>
      <dgm:spPr/>
    </dgm:pt>
    <dgm:pt modelId="{D7564D5A-31A0-47A6-B6B0-C550E4AAA2E5}" type="pres">
      <dgm:prSet presAssocID="{DEAE8A63-3D08-4FF4-B049-5798C70C1F66}" presName="compNode" presStyleCnt="0"/>
      <dgm:spPr/>
    </dgm:pt>
    <dgm:pt modelId="{3A2C1ACC-84BD-4AFF-8633-A7DB7F23694F}" type="pres">
      <dgm:prSet presAssocID="{DEAE8A63-3D08-4FF4-B049-5798C70C1F66}" presName="bkgdShape" presStyleLbl="node1" presStyleIdx="2" presStyleCnt="4"/>
      <dgm:spPr/>
    </dgm:pt>
    <dgm:pt modelId="{256F1899-BF1A-4699-BB37-14BFFFFFEB67}" type="pres">
      <dgm:prSet presAssocID="{DEAE8A63-3D08-4FF4-B049-5798C70C1F66}" presName="nodeTx" presStyleLbl="node1" presStyleIdx="2" presStyleCnt="4">
        <dgm:presLayoutVars>
          <dgm:bulletEnabled val="1"/>
        </dgm:presLayoutVars>
      </dgm:prSet>
      <dgm:spPr/>
    </dgm:pt>
    <dgm:pt modelId="{75668C2D-DA85-42A0-BF7C-FFA2F9D824DE}" type="pres">
      <dgm:prSet presAssocID="{DEAE8A63-3D08-4FF4-B049-5798C70C1F66}" presName="invisiNode" presStyleLbl="node1" presStyleIdx="2" presStyleCnt="4"/>
      <dgm:spPr/>
    </dgm:pt>
    <dgm:pt modelId="{274C772D-8BBC-4980-B144-B8EE308832A8}" type="pres">
      <dgm:prSet presAssocID="{DEAE8A63-3D08-4FF4-B049-5798C70C1F66}" presName="imagNode" presStyleLbl="fgImgPlace1" presStyleIdx="2" presStyleCnt="4"/>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a:solidFill>
            <a:schemeClr val="tx2"/>
          </a:solidFill>
        </a:ln>
      </dgm:spPr>
      <dgm:extLst>
        <a:ext uri="{E40237B7-FDA0-4F09-8148-C483321AD2D9}">
          <dgm14:cNvPr xmlns:dgm14="http://schemas.microsoft.com/office/drawing/2010/diagram" id="0" name="" descr="Workflow with solid fill"/>
        </a:ext>
      </dgm:extLst>
    </dgm:pt>
    <dgm:pt modelId="{F6BFFA01-40EF-4931-822D-CBCB4B00384B}" type="pres">
      <dgm:prSet presAssocID="{E5B37325-1D55-435F-91F3-8A70397AE569}" presName="sibTrans" presStyleLbl="sibTrans2D1" presStyleIdx="0" presStyleCnt="0"/>
      <dgm:spPr/>
    </dgm:pt>
    <dgm:pt modelId="{5111755B-16D7-4B39-A6A8-D722A7F6EC08}" type="pres">
      <dgm:prSet presAssocID="{15F2471F-E115-49D1-9133-532F3CA84363}" presName="compNode" presStyleCnt="0"/>
      <dgm:spPr/>
    </dgm:pt>
    <dgm:pt modelId="{CFE46749-854C-4525-BA3E-6F73B8E47C3E}" type="pres">
      <dgm:prSet presAssocID="{15F2471F-E115-49D1-9133-532F3CA84363}" presName="bkgdShape" presStyleLbl="node1" presStyleIdx="3" presStyleCnt="4"/>
      <dgm:spPr/>
    </dgm:pt>
    <dgm:pt modelId="{75CD3F84-3D2D-4343-A995-FFD2FCFD68B4}" type="pres">
      <dgm:prSet presAssocID="{15F2471F-E115-49D1-9133-532F3CA84363}" presName="nodeTx" presStyleLbl="node1" presStyleIdx="3" presStyleCnt="4">
        <dgm:presLayoutVars>
          <dgm:bulletEnabled val="1"/>
        </dgm:presLayoutVars>
      </dgm:prSet>
      <dgm:spPr/>
    </dgm:pt>
    <dgm:pt modelId="{51FDE1F3-6A97-42C5-BF2E-C5B2B8DF556C}" type="pres">
      <dgm:prSet presAssocID="{15F2471F-E115-49D1-9133-532F3CA84363}" presName="invisiNode" presStyleLbl="node1" presStyleIdx="3" presStyleCnt="4"/>
      <dgm:spPr/>
    </dgm:pt>
    <dgm:pt modelId="{09AD2EFF-C78A-4485-8CAA-9CD75362241D}" type="pres">
      <dgm:prSet presAssocID="{15F2471F-E115-49D1-9133-532F3CA84363}" presName="imagNode" presStyleLbl="fgImgPlace1" presStyleIdx="3" presStyleCnt="4"/>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solidFill>
            <a:schemeClr val="tx2"/>
          </a:solidFill>
        </a:ln>
      </dgm:spPr>
      <dgm:extLst>
        <a:ext uri="{E40237B7-FDA0-4F09-8148-C483321AD2D9}">
          <dgm14:cNvPr xmlns:dgm14="http://schemas.microsoft.com/office/drawing/2010/diagram" id="0" name="" descr="Upward trend with solid fill"/>
        </a:ext>
      </dgm:extLst>
    </dgm:pt>
  </dgm:ptLst>
  <dgm:cxnLst>
    <dgm:cxn modelId="{3822AE05-C37A-4F51-8C70-BE7467E5F1B8}" type="presOf" srcId="{DEAE8A63-3D08-4FF4-B049-5798C70C1F66}" destId="{256F1899-BF1A-4699-BB37-14BFFFFFEB67}" srcOrd="1" destOrd="0" presId="urn:microsoft.com/office/officeart/2005/8/layout/hList7"/>
    <dgm:cxn modelId="{50869D1C-62F1-48BE-89CB-0DD92079CBB1}" type="presOf" srcId="{DEAE8A63-3D08-4FF4-B049-5798C70C1F66}" destId="{3A2C1ACC-84BD-4AFF-8633-A7DB7F23694F}" srcOrd="0" destOrd="0" presId="urn:microsoft.com/office/officeart/2005/8/layout/hList7"/>
    <dgm:cxn modelId="{05A2B11C-E569-403F-9858-BFFF1DB168BD}" type="presOf" srcId="{0FD81E62-B72D-4B36-82F4-E296EBE746E9}" destId="{D9BE4C1C-2028-43AF-A2BD-8C5FD8617131}" srcOrd="0" destOrd="0" presId="urn:microsoft.com/office/officeart/2005/8/layout/hList7"/>
    <dgm:cxn modelId="{E0EA6732-257E-4923-9505-D9E7E8D6C22D}" type="presOf" srcId="{4AC87F83-5410-4D2C-B1C0-231EEC909FF0}" destId="{211C820D-B7E6-442D-9DFE-806C37BF9344}" srcOrd="0" destOrd="0" presId="urn:microsoft.com/office/officeart/2005/8/layout/hList7"/>
    <dgm:cxn modelId="{E6562F38-C0A2-4781-91DD-02A29C34DEF8}" srcId="{D62EBAE5-81B2-412B-83A4-DB51ECF8B6EB}" destId="{15F2471F-E115-49D1-9133-532F3CA84363}" srcOrd="3" destOrd="0" parTransId="{4BEB885A-AED5-4E84-97B6-06A78AB1BB00}" sibTransId="{F0A2D52A-1F10-4DD5-8F10-506D6E4B4F0C}"/>
    <dgm:cxn modelId="{76F6843A-761A-43DF-B344-82E15880159E}" type="presOf" srcId="{C24B3C01-F0EA-48C8-BA53-3E6F81873936}" destId="{DA3DC9E5-8129-4FD8-80E1-950E6AD2A8BA}" srcOrd="0" destOrd="0" presId="urn:microsoft.com/office/officeart/2005/8/layout/hList7"/>
    <dgm:cxn modelId="{E835803F-9FEA-4ABF-B9EA-E4F8DFB1F20B}" srcId="{D62EBAE5-81B2-412B-83A4-DB51ECF8B6EB}" destId="{0FD81E62-B72D-4B36-82F4-E296EBE746E9}" srcOrd="1" destOrd="0" parTransId="{78923B14-7EF8-496C-A3E6-5F17470CCADB}" sibTransId="{137EC666-F33F-4BB6-BD37-16E2BAF5F7DC}"/>
    <dgm:cxn modelId="{70050E8A-8749-4D72-8BF0-E58267172E87}" type="presOf" srcId="{E5B37325-1D55-435F-91F3-8A70397AE569}" destId="{F6BFFA01-40EF-4931-822D-CBCB4B00384B}" srcOrd="0" destOrd="0" presId="urn:microsoft.com/office/officeart/2005/8/layout/hList7"/>
    <dgm:cxn modelId="{5F7C5395-4D45-4AF3-AB9F-4EC9C0534D62}" type="presOf" srcId="{15F2471F-E115-49D1-9133-532F3CA84363}" destId="{75CD3F84-3D2D-4343-A995-FFD2FCFD68B4}" srcOrd="1" destOrd="0" presId="urn:microsoft.com/office/officeart/2005/8/layout/hList7"/>
    <dgm:cxn modelId="{62755F96-3EAA-41B1-87A6-0F85E81688E5}" srcId="{D62EBAE5-81B2-412B-83A4-DB51ECF8B6EB}" destId="{DEAE8A63-3D08-4FF4-B049-5798C70C1F66}" srcOrd="2" destOrd="0" parTransId="{5836CC97-89C3-425B-9B89-02EE027F3AA4}" sibTransId="{E5B37325-1D55-435F-91F3-8A70397AE569}"/>
    <dgm:cxn modelId="{26D889AE-FD53-488F-A5C2-AE3E647A5563}" type="presOf" srcId="{4AC87F83-5410-4D2C-B1C0-231EEC909FF0}" destId="{F8401B88-6A18-4F26-95EA-24A047AFF7F9}" srcOrd="1" destOrd="0" presId="urn:microsoft.com/office/officeart/2005/8/layout/hList7"/>
    <dgm:cxn modelId="{A6BA91DD-2D31-459A-B1AD-A09BFB63B631}" type="presOf" srcId="{0FD81E62-B72D-4B36-82F4-E296EBE746E9}" destId="{AF87A80D-1F83-422A-98B2-A49116CCADFB}" srcOrd="1" destOrd="0" presId="urn:microsoft.com/office/officeart/2005/8/layout/hList7"/>
    <dgm:cxn modelId="{E89909EA-5C3D-4F3C-951B-12A08537D052}" type="presOf" srcId="{D62EBAE5-81B2-412B-83A4-DB51ECF8B6EB}" destId="{2925B3BE-A3E2-4B5F-A784-9B2DB52B7265}" srcOrd="0" destOrd="0" presId="urn:microsoft.com/office/officeart/2005/8/layout/hList7"/>
    <dgm:cxn modelId="{FEDC5FF7-B50A-497A-A563-A685B68EAC97}" srcId="{D62EBAE5-81B2-412B-83A4-DB51ECF8B6EB}" destId="{4AC87F83-5410-4D2C-B1C0-231EEC909FF0}" srcOrd="0" destOrd="0" parTransId="{CA8F2490-5D59-40B6-A5B2-C7D8BF8B0BDA}" sibTransId="{C24B3C01-F0EA-48C8-BA53-3E6F81873936}"/>
    <dgm:cxn modelId="{9BEF89F7-A074-4A5C-97A0-591CF07770D7}" type="presOf" srcId="{137EC666-F33F-4BB6-BD37-16E2BAF5F7DC}" destId="{4BD3666C-CE68-451A-8D76-4279CD84EA3E}" srcOrd="0" destOrd="0" presId="urn:microsoft.com/office/officeart/2005/8/layout/hList7"/>
    <dgm:cxn modelId="{24752BFB-D2F2-42CF-A87D-2DF591FD009A}" type="presOf" srcId="{15F2471F-E115-49D1-9133-532F3CA84363}" destId="{CFE46749-854C-4525-BA3E-6F73B8E47C3E}" srcOrd="0" destOrd="0" presId="urn:microsoft.com/office/officeart/2005/8/layout/hList7"/>
    <dgm:cxn modelId="{F7EF2CDB-AD62-4596-944A-EAAE89556727}" type="presParOf" srcId="{2925B3BE-A3E2-4B5F-A784-9B2DB52B7265}" destId="{C552E92F-C99E-480B-8AB0-CEA137A75209}" srcOrd="0" destOrd="0" presId="urn:microsoft.com/office/officeart/2005/8/layout/hList7"/>
    <dgm:cxn modelId="{7D0547AF-A4FF-4113-A1E8-FCCE85A45970}" type="presParOf" srcId="{2925B3BE-A3E2-4B5F-A784-9B2DB52B7265}" destId="{F643A14C-93CD-49B3-A8FC-4CD2DA6564F1}" srcOrd="1" destOrd="0" presId="urn:microsoft.com/office/officeart/2005/8/layout/hList7"/>
    <dgm:cxn modelId="{D73BE327-60B7-431B-8092-36FD3303C15B}" type="presParOf" srcId="{F643A14C-93CD-49B3-A8FC-4CD2DA6564F1}" destId="{B26FDE1E-BF25-4041-9AA4-D3C0A8647F4B}" srcOrd="0" destOrd="0" presId="urn:microsoft.com/office/officeart/2005/8/layout/hList7"/>
    <dgm:cxn modelId="{F06E88C2-9A16-4902-B575-58BDE343C5BB}" type="presParOf" srcId="{B26FDE1E-BF25-4041-9AA4-D3C0A8647F4B}" destId="{211C820D-B7E6-442D-9DFE-806C37BF9344}" srcOrd="0" destOrd="0" presId="urn:microsoft.com/office/officeart/2005/8/layout/hList7"/>
    <dgm:cxn modelId="{1E2101FB-4099-4F7C-9D02-205FAE05F02E}" type="presParOf" srcId="{B26FDE1E-BF25-4041-9AA4-D3C0A8647F4B}" destId="{F8401B88-6A18-4F26-95EA-24A047AFF7F9}" srcOrd="1" destOrd="0" presId="urn:microsoft.com/office/officeart/2005/8/layout/hList7"/>
    <dgm:cxn modelId="{70328E40-7A43-457D-8B07-C8F66A17302D}" type="presParOf" srcId="{B26FDE1E-BF25-4041-9AA4-D3C0A8647F4B}" destId="{4019AB3A-0FB8-480B-A8A5-CDAB0A9A62DB}" srcOrd="2" destOrd="0" presId="urn:microsoft.com/office/officeart/2005/8/layout/hList7"/>
    <dgm:cxn modelId="{95B7B159-9314-45DA-B219-627D1817153B}" type="presParOf" srcId="{B26FDE1E-BF25-4041-9AA4-D3C0A8647F4B}" destId="{16FFADFA-9C0C-4680-AF7F-6D4A658CDEE0}" srcOrd="3" destOrd="0" presId="urn:microsoft.com/office/officeart/2005/8/layout/hList7"/>
    <dgm:cxn modelId="{A1E63953-DB76-4D29-82D1-07BC3B28E60A}" type="presParOf" srcId="{F643A14C-93CD-49B3-A8FC-4CD2DA6564F1}" destId="{DA3DC9E5-8129-4FD8-80E1-950E6AD2A8BA}" srcOrd="1" destOrd="0" presId="urn:microsoft.com/office/officeart/2005/8/layout/hList7"/>
    <dgm:cxn modelId="{756453DE-F8D1-45C6-A019-0D5AC01C37D9}" type="presParOf" srcId="{F643A14C-93CD-49B3-A8FC-4CD2DA6564F1}" destId="{F10AE695-0055-4C33-B79A-9BA5D6FA86DD}" srcOrd="2" destOrd="0" presId="urn:microsoft.com/office/officeart/2005/8/layout/hList7"/>
    <dgm:cxn modelId="{937D4DB0-2217-489D-A94F-601488435897}" type="presParOf" srcId="{F10AE695-0055-4C33-B79A-9BA5D6FA86DD}" destId="{D9BE4C1C-2028-43AF-A2BD-8C5FD8617131}" srcOrd="0" destOrd="0" presId="urn:microsoft.com/office/officeart/2005/8/layout/hList7"/>
    <dgm:cxn modelId="{10CF1EF4-B013-4882-B828-48BA09510D0A}" type="presParOf" srcId="{F10AE695-0055-4C33-B79A-9BA5D6FA86DD}" destId="{AF87A80D-1F83-422A-98B2-A49116CCADFB}" srcOrd="1" destOrd="0" presId="urn:microsoft.com/office/officeart/2005/8/layout/hList7"/>
    <dgm:cxn modelId="{468B7333-1AC5-404C-86E0-ED4122E78557}" type="presParOf" srcId="{F10AE695-0055-4C33-B79A-9BA5D6FA86DD}" destId="{27FB6F17-F44B-4C50-97CE-A284956E7DD6}" srcOrd="2" destOrd="0" presId="urn:microsoft.com/office/officeart/2005/8/layout/hList7"/>
    <dgm:cxn modelId="{45534B8A-EF5E-487C-A1DA-05FB0651C59B}" type="presParOf" srcId="{F10AE695-0055-4C33-B79A-9BA5D6FA86DD}" destId="{5AD5BD16-D6F4-4367-89A7-48EBBA92AE97}" srcOrd="3" destOrd="0" presId="urn:microsoft.com/office/officeart/2005/8/layout/hList7"/>
    <dgm:cxn modelId="{4210F63F-9188-4E87-BD65-5961016A5F3B}" type="presParOf" srcId="{F643A14C-93CD-49B3-A8FC-4CD2DA6564F1}" destId="{4BD3666C-CE68-451A-8D76-4279CD84EA3E}" srcOrd="3" destOrd="0" presId="urn:microsoft.com/office/officeart/2005/8/layout/hList7"/>
    <dgm:cxn modelId="{BB172BE8-9B06-4A1C-A3DF-8CD3D9362A16}" type="presParOf" srcId="{F643A14C-93CD-49B3-A8FC-4CD2DA6564F1}" destId="{D7564D5A-31A0-47A6-B6B0-C550E4AAA2E5}" srcOrd="4" destOrd="0" presId="urn:microsoft.com/office/officeart/2005/8/layout/hList7"/>
    <dgm:cxn modelId="{0F984FDA-EA93-499E-88CB-BF1687DDD542}" type="presParOf" srcId="{D7564D5A-31A0-47A6-B6B0-C550E4AAA2E5}" destId="{3A2C1ACC-84BD-4AFF-8633-A7DB7F23694F}" srcOrd="0" destOrd="0" presId="urn:microsoft.com/office/officeart/2005/8/layout/hList7"/>
    <dgm:cxn modelId="{45146579-4FD9-4620-B131-848AD9AD850D}" type="presParOf" srcId="{D7564D5A-31A0-47A6-B6B0-C550E4AAA2E5}" destId="{256F1899-BF1A-4699-BB37-14BFFFFFEB67}" srcOrd="1" destOrd="0" presId="urn:microsoft.com/office/officeart/2005/8/layout/hList7"/>
    <dgm:cxn modelId="{2F76C546-2403-4310-90E4-F60162F94B50}" type="presParOf" srcId="{D7564D5A-31A0-47A6-B6B0-C550E4AAA2E5}" destId="{75668C2D-DA85-42A0-BF7C-FFA2F9D824DE}" srcOrd="2" destOrd="0" presId="urn:microsoft.com/office/officeart/2005/8/layout/hList7"/>
    <dgm:cxn modelId="{4F121805-0384-4007-83CD-F06484D58148}" type="presParOf" srcId="{D7564D5A-31A0-47A6-B6B0-C550E4AAA2E5}" destId="{274C772D-8BBC-4980-B144-B8EE308832A8}" srcOrd="3" destOrd="0" presId="urn:microsoft.com/office/officeart/2005/8/layout/hList7"/>
    <dgm:cxn modelId="{49EF916E-19D6-4877-ACCB-4C45DC131871}" type="presParOf" srcId="{F643A14C-93CD-49B3-A8FC-4CD2DA6564F1}" destId="{F6BFFA01-40EF-4931-822D-CBCB4B00384B}" srcOrd="5" destOrd="0" presId="urn:microsoft.com/office/officeart/2005/8/layout/hList7"/>
    <dgm:cxn modelId="{79CD2249-66A3-4616-A4FC-110D953C05FC}" type="presParOf" srcId="{F643A14C-93CD-49B3-A8FC-4CD2DA6564F1}" destId="{5111755B-16D7-4B39-A6A8-D722A7F6EC08}" srcOrd="6" destOrd="0" presId="urn:microsoft.com/office/officeart/2005/8/layout/hList7"/>
    <dgm:cxn modelId="{442C4ABB-C58C-47E2-B97B-457C314643F2}" type="presParOf" srcId="{5111755B-16D7-4B39-A6A8-D722A7F6EC08}" destId="{CFE46749-854C-4525-BA3E-6F73B8E47C3E}" srcOrd="0" destOrd="0" presId="urn:microsoft.com/office/officeart/2005/8/layout/hList7"/>
    <dgm:cxn modelId="{005AF062-983E-410F-BC22-21D0AFB61F5D}" type="presParOf" srcId="{5111755B-16D7-4B39-A6A8-D722A7F6EC08}" destId="{75CD3F84-3D2D-4343-A995-FFD2FCFD68B4}" srcOrd="1" destOrd="0" presId="urn:microsoft.com/office/officeart/2005/8/layout/hList7"/>
    <dgm:cxn modelId="{57B17F58-BE73-40EA-8A17-2E8CB340D77D}" type="presParOf" srcId="{5111755B-16D7-4B39-A6A8-D722A7F6EC08}" destId="{51FDE1F3-6A97-42C5-BF2E-C5B2B8DF556C}" srcOrd="2" destOrd="0" presId="urn:microsoft.com/office/officeart/2005/8/layout/hList7"/>
    <dgm:cxn modelId="{F282C146-A041-4F25-BC32-87003A9810B6}" type="presParOf" srcId="{5111755B-16D7-4B39-A6A8-D722A7F6EC08}" destId="{09AD2EFF-C78A-4485-8CAA-9CD75362241D}" srcOrd="3" destOrd="0" presId="urn:microsoft.com/office/officeart/2005/8/layout/hList7"/>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3560AF2-4AC7-4753-ACB2-23D0F3E8FD67}" type="doc">
      <dgm:prSet loTypeId="urn:microsoft.com/office/officeart/2005/8/layout/StepDownProcess" loCatId="process" qsTypeId="urn:microsoft.com/office/officeart/2005/8/quickstyle/simple1" qsCatId="simple" csTypeId="urn:microsoft.com/office/officeart/2005/8/colors/colorful1" csCatId="colorful" phldr="1"/>
      <dgm:spPr/>
      <dgm:t>
        <a:bodyPr/>
        <a:lstStyle/>
        <a:p>
          <a:endParaRPr lang="en-GB"/>
        </a:p>
      </dgm:t>
    </dgm:pt>
    <dgm:pt modelId="{C4890367-8584-4ADD-B19A-5EA127DF2BFF}">
      <dgm:prSet phldrT="[Text]"/>
      <dgm:spPr>
        <a:solidFill>
          <a:schemeClr val="accent2">
            <a:lumMod val="40000"/>
            <a:lumOff val="60000"/>
          </a:schemeClr>
        </a:solidFill>
        <a:ln w="12700">
          <a:solidFill>
            <a:srgbClr val="002060"/>
          </a:solidFill>
        </a:ln>
      </dgm:spPr>
      <dgm:t>
        <a:bodyPr/>
        <a:lstStyle/>
        <a:p>
          <a:r>
            <a:rPr lang="en-GB" dirty="0"/>
            <a:t>Desired Result?</a:t>
          </a:r>
        </a:p>
      </dgm:t>
    </dgm:pt>
    <dgm:pt modelId="{A2762041-9C2B-4FB2-AC51-366A7E42895C}" type="parTrans" cxnId="{C51AFD14-FAB2-4EB4-BDBB-C987F98B099D}">
      <dgm:prSet/>
      <dgm:spPr/>
      <dgm:t>
        <a:bodyPr/>
        <a:lstStyle/>
        <a:p>
          <a:endParaRPr lang="en-GB"/>
        </a:p>
      </dgm:t>
    </dgm:pt>
    <dgm:pt modelId="{A9841D03-388F-407F-B2BB-AE448FE107F3}" type="sibTrans" cxnId="{C51AFD14-FAB2-4EB4-BDBB-C987F98B099D}">
      <dgm:prSet/>
      <dgm:spPr/>
      <dgm:t>
        <a:bodyPr/>
        <a:lstStyle/>
        <a:p>
          <a:endParaRPr lang="en-GB"/>
        </a:p>
      </dgm:t>
    </dgm:pt>
    <dgm:pt modelId="{C825CA94-1FC4-49DB-A219-CDEE9760FEA8}">
      <dgm:prSet phldrT="[Text]"/>
      <dgm:spPr>
        <a:solidFill>
          <a:schemeClr val="accent3">
            <a:lumMod val="40000"/>
            <a:lumOff val="60000"/>
          </a:schemeClr>
        </a:solidFill>
        <a:ln w="12700">
          <a:solidFill>
            <a:srgbClr val="002060"/>
          </a:solidFill>
        </a:ln>
      </dgm:spPr>
      <dgm:t>
        <a:bodyPr/>
        <a:lstStyle/>
        <a:p>
          <a:r>
            <a:rPr lang="en-GB" dirty="0"/>
            <a:t>Intermediate Outcomes?</a:t>
          </a:r>
        </a:p>
      </dgm:t>
    </dgm:pt>
    <dgm:pt modelId="{D1DFC9FC-59C2-421A-8AD6-604D6675D08B}" type="parTrans" cxnId="{D38B4998-2F2E-4726-9C69-0C323A4BC3CC}">
      <dgm:prSet/>
      <dgm:spPr/>
      <dgm:t>
        <a:bodyPr/>
        <a:lstStyle/>
        <a:p>
          <a:endParaRPr lang="en-GB"/>
        </a:p>
      </dgm:t>
    </dgm:pt>
    <dgm:pt modelId="{59469E16-3FB8-49C0-A596-F63C3CC66514}" type="sibTrans" cxnId="{D38B4998-2F2E-4726-9C69-0C323A4BC3CC}">
      <dgm:prSet/>
      <dgm:spPr/>
      <dgm:t>
        <a:bodyPr/>
        <a:lstStyle/>
        <a:p>
          <a:endParaRPr lang="en-GB"/>
        </a:p>
      </dgm:t>
    </dgm:pt>
    <dgm:pt modelId="{F8065FCF-0CC5-4CEC-8980-7B6034DE04EB}">
      <dgm:prSet phldrT="[Text]"/>
      <dgm:spPr>
        <a:solidFill>
          <a:schemeClr val="accent5">
            <a:lumMod val="40000"/>
            <a:lumOff val="60000"/>
          </a:schemeClr>
        </a:solidFill>
        <a:ln w="12700">
          <a:solidFill>
            <a:srgbClr val="002060"/>
          </a:solidFill>
        </a:ln>
      </dgm:spPr>
      <dgm:t>
        <a:bodyPr/>
        <a:lstStyle/>
        <a:p>
          <a:r>
            <a:rPr lang="en-GB" dirty="0"/>
            <a:t>Learning Activities &amp; Resources</a:t>
          </a:r>
        </a:p>
      </dgm:t>
    </dgm:pt>
    <dgm:pt modelId="{48F12486-77CF-4A39-9365-136EE0F7BFA6}" type="parTrans" cxnId="{7DC321A6-97D2-4B6A-85DC-4F29858289AF}">
      <dgm:prSet/>
      <dgm:spPr/>
      <dgm:t>
        <a:bodyPr/>
        <a:lstStyle/>
        <a:p>
          <a:endParaRPr lang="en-GB"/>
        </a:p>
      </dgm:t>
    </dgm:pt>
    <dgm:pt modelId="{BBB36218-2A89-4FD5-8F39-5843BBEAC7DD}" type="sibTrans" cxnId="{7DC321A6-97D2-4B6A-85DC-4F29858289AF}">
      <dgm:prSet/>
      <dgm:spPr/>
      <dgm:t>
        <a:bodyPr/>
        <a:lstStyle/>
        <a:p>
          <a:endParaRPr lang="en-GB"/>
        </a:p>
      </dgm:t>
    </dgm:pt>
    <dgm:pt modelId="{ABFEC469-2460-4C48-8A97-63413E706365}" type="pres">
      <dgm:prSet presAssocID="{13560AF2-4AC7-4753-ACB2-23D0F3E8FD67}" presName="rootnode" presStyleCnt="0">
        <dgm:presLayoutVars>
          <dgm:chMax/>
          <dgm:chPref/>
          <dgm:dir/>
          <dgm:animLvl val="lvl"/>
        </dgm:presLayoutVars>
      </dgm:prSet>
      <dgm:spPr/>
    </dgm:pt>
    <dgm:pt modelId="{956267B4-5345-44CE-8DDA-94BCDEB00E16}" type="pres">
      <dgm:prSet presAssocID="{C4890367-8584-4ADD-B19A-5EA127DF2BFF}" presName="composite" presStyleCnt="0"/>
      <dgm:spPr/>
    </dgm:pt>
    <dgm:pt modelId="{2B5573A3-62E3-4A64-A4C2-954D1A7ECD99}" type="pres">
      <dgm:prSet presAssocID="{C4890367-8584-4ADD-B19A-5EA127DF2BFF}" presName="bentUpArrow1" presStyleLbl="alignImgPlace1" presStyleIdx="0" presStyleCnt="2"/>
      <dgm:spPr>
        <a:ln w="12700">
          <a:solidFill>
            <a:srgbClr val="002060"/>
          </a:solidFill>
        </a:ln>
      </dgm:spPr>
    </dgm:pt>
    <dgm:pt modelId="{E43DD001-F126-446C-9841-C665BBA195CC}" type="pres">
      <dgm:prSet presAssocID="{C4890367-8584-4ADD-B19A-5EA127DF2BFF}" presName="ParentText" presStyleLbl="node1" presStyleIdx="0" presStyleCnt="3">
        <dgm:presLayoutVars>
          <dgm:chMax val="1"/>
          <dgm:chPref val="1"/>
          <dgm:bulletEnabled val="1"/>
        </dgm:presLayoutVars>
      </dgm:prSet>
      <dgm:spPr/>
    </dgm:pt>
    <dgm:pt modelId="{28419FB3-868C-492E-86F3-1DDEB7C6BF43}" type="pres">
      <dgm:prSet presAssocID="{C4890367-8584-4ADD-B19A-5EA127DF2BFF}" presName="ChildText" presStyleLbl="revTx" presStyleIdx="0" presStyleCnt="2">
        <dgm:presLayoutVars>
          <dgm:chMax val="0"/>
          <dgm:chPref val="0"/>
          <dgm:bulletEnabled val="1"/>
        </dgm:presLayoutVars>
      </dgm:prSet>
      <dgm:spPr/>
    </dgm:pt>
    <dgm:pt modelId="{A19C6C0C-2BEE-4131-B30E-2E4B2DC421F3}" type="pres">
      <dgm:prSet presAssocID="{A9841D03-388F-407F-B2BB-AE448FE107F3}" presName="sibTrans" presStyleCnt="0"/>
      <dgm:spPr/>
    </dgm:pt>
    <dgm:pt modelId="{DCCAE396-39C7-426B-B01C-9FD4AB279ED2}" type="pres">
      <dgm:prSet presAssocID="{C825CA94-1FC4-49DB-A219-CDEE9760FEA8}" presName="composite" presStyleCnt="0"/>
      <dgm:spPr/>
    </dgm:pt>
    <dgm:pt modelId="{A3448328-127F-4345-98A0-AB4D49BB201B}" type="pres">
      <dgm:prSet presAssocID="{C825CA94-1FC4-49DB-A219-CDEE9760FEA8}" presName="bentUpArrow1" presStyleLbl="alignImgPlace1" presStyleIdx="1" presStyleCnt="2"/>
      <dgm:spPr>
        <a:solidFill>
          <a:schemeClr val="accent6">
            <a:lumMod val="60000"/>
            <a:lumOff val="40000"/>
          </a:schemeClr>
        </a:solidFill>
        <a:ln w="12700">
          <a:solidFill>
            <a:srgbClr val="002060"/>
          </a:solidFill>
        </a:ln>
      </dgm:spPr>
    </dgm:pt>
    <dgm:pt modelId="{0179DF08-B2B1-4F51-8F45-558057C3E60A}" type="pres">
      <dgm:prSet presAssocID="{C825CA94-1FC4-49DB-A219-CDEE9760FEA8}" presName="ParentText" presStyleLbl="node1" presStyleIdx="1" presStyleCnt="3">
        <dgm:presLayoutVars>
          <dgm:chMax val="1"/>
          <dgm:chPref val="1"/>
          <dgm:bulletEnabled val="1"/>
        </dgm:presLayoutVars>
      </dgm:prSet>
      <dgm:spPr/>
    </dgm:pt>
    <dgm:pt modelId="{A255E3AC-8FFD-411A-90A8-FACEED4F7792}" type="pres">
      <dgm:prSet presAssocID="{C825CA94-1FC4-49DB-A219-CDEE9760FEA8}" presName="ChildText" presStyleLbl="revTx" presStyleIdx="1" presStyleCnt="2">
        <dgm:presLayoutVars>
          <dgm:chMax val="0"/>
          <dgm:chPref val="0"/>
          <dgm:bulletEnabled val="1"/>
        </dgm:presLayoutVars>
      </dgm:prSet>
      <dgm:spPr/>
    </dgm:pt>
    <dgm:pt modelId="{C7CF3E72-A59B-4F07-89F6-7A3BA9359782}" type="pres">
      <dgm:prSet presAssocID="{59469E16-3FB8-49C0-A596-F63C3CC66514}" presName="sibTrans" presStyleCnt="0"/>
      <dgm:spPr/>
    </dgm:pt>
    <dgm:pt modelId="{85E27C93-AC91-496D-99F5-5F6F474306B5}" type="pres">
      <dgm:prSet presAssocID="{F8065FCF-0CC5-4CEC-8980-7B6034DE04EB}" presName="composite" presStyleCnt="0"/>
      <dgm:spPr/>
    </dgm:pt>
    <dgm:pt modelId="{35F4134E-A32E-4762-BB4C-0DDFE5409FD0}" type="pres">
      <dgm:prSet presAssocID="{F8065FCF-0CC5-4CEC-8980-7B6034DE04EB}" presName="ParentText" presStyleLbl="node1" presStyleIdx="2" presStyleCnt="3">
        <dgm:presLayoutVars>
          <dgm:chMax val="1"/>
          <dgm:chPref val="1"/>
          <dgm:bulletEnabled val="1"/>
        </dgm:presLayoutVars>
      </dgm:prSet>
      <dgm:spPr/>
    </dgm:pt>
  </dgm:ptLst>
  <dgm:cxnLst>
    <dgm:cxn modelId="{C51AFD14-FAB2-4EB4-BDBB-C987F98B099D}" srcId="{13560AF2-4AC7-4753-ACB2-23D0F3E8FD67}" destId="{C4890367-8584-4ADD-B19A-5EA127DF2BFF}" srcOrd="0" destOrd="0" parTransId="{A2762041-9C2B-4FB2-AC51-366A7E42895C}" sibTransId="{A9841D03-388F-407F-B2BB-AE448FE107F3}"/>
    <dgm:cxn modelId="{E2F9276F-1780-4168-942A-2B4A123753BA}" type="presOf" srcId="{C4890367-8584-4ADD-B19A-5EA127DF2BFF}" destId="{E43DD001-F126-446C-9841-C665BBA195CC}" srcOrd="0" destOrd="0" presId="urn:microsoft.com/office/officeart/2005/8/layout/StepDownProcess"/>
    <dgm:cxn modelId="{D38B4998-2F2E-4726-9C69-0C323A4BC3CC}" srcId="{13560AF2-4AC7-4753-ACB2-23D0F3E8FD67}" destId="{C825CA94-1FC4-49DB-A219-CDEE9760FEA8}" srcOrd="1" destOrd="0" parTransId="{D1DFC9FC-59C2-421A-8AD6-604D6675D08B}" sibTransId="{59469E16-3FB8-49C0-A596-F63C3CC66514}"/>
    <dgm:cxn modelId="{7DC321A6-97D2-4B6A-85DC-4F29858289AF}" srcId="{13560AF2-4AC7-4753-ACB2-23D0F3E8FD67}" destId="{F8065FCF-0CC5-4CEC-8980-7B6034DE04EB}" srcOrd="2" destOrd="0" parTransId="{48F12486-77CF-4A39-9365-136EE0F7BFA6}" sibTransId="{BBB36218-2A89-4FD5-8F39-5843BBEAC7DD}"/>
    <dgm:cxn modelId="{1D75CAB6-3DBF-4E8C-871A-617386588CC5}" type="presOf" srcId="{C825CA94-1FC4-49DB-A219-CDEE9760FEA8}" destId="{0179DF08-B2B1-4F51-8F45-558057C3E60A}" srcOrd="0" destOrd="0" presId="urn:microsoft.com/office/officeart/2005/8/layout/StepDownProcess"/>
    <dgm:cxn modelId="{247546EE-D233-4E14-89A7-BC82898331CB}" type="presOf" srcId="{F8065FCF-0CC5-4CEC-8980-7B6034DE04EB}" destId="{35F4134E-A32E-4762-BB4C-0DDFE5409FD0}" srcOrd="0" destOrd="0" presId="urn:microsoft.com/office/officeart/2005/8/layout/StepDownProcess"/>
    <dgm:cxn modelId="{C9420DFB-D580-4BF8-99AA-3967C1ADC463}" type="presOf" srcId="{13560AF2-4AC7-4753-ACB2-23D0F3E8FD67}" destId="{ABFEC469-2460-4C48-8A97-63413E706365}" srcOrd="0" destOrd="0" presId="urn:microsoft.com/office/officeart/2005/8/layout/StepDownProcess"/>
    <dgm:cxn modelId="{D6F21EB0-D39C-43DE-B037-F7DE99E9F861}" type="presParOf" srcId="{ABFEC469-2460-4C48-8A97-63413E706365}" destId="{956267B4-5345-44CE-8DDA-94BCDEB00E16}" srcOrd="0" destOrd="0" presId="urn:microsoft.com/office/officeart/2005/8/layout/StepDownProcess"/>
    <dgm:cxn modelId="{8B1B8C04-FBCC-41A9-9BFF-D1C78C7191D2}" type="presParOf" srcId="{956267B4-5345-44CE-8DDA-94BCDEB00E16}" destId="{2B5573A3-62E3-4A64-A4C2-954D1A7ECD99}" srcOrd="0" destOrd="0" presId="urn:microsoft.com/office/officeart/2005/8/layout/StepDownProcess"/>
    <dgm:cxn modelId="{CEFAE2DE-43A5-40F0-8D07-6F5817BA9A27}" type="presParOf" srcId="{956267B4-5345-44CE-8DDA-94BCDEB00E16}" destId="{E43DD001-F126-446C-9841-C665BBA195CC}" srcOrd="1" destOrd="0" presId="urn:microsoft.com/office/officeart/2005/8/layout/StepDownProcess"/>
    <dgm:cxn modelId="{DA2BB6C6-2B5B-403B-B699-11B590D0C6D1}" type="presParOf" srcId="{956267B4-5345-44CE-8DDA-94BCDEB00E16}" destId="{28419FB3-868C-492E-86F3-1DDEB7C6BF43}" srcOrd="2" destOrd="0" presId="urn:microsoft.com/office/officeart/2005/8/layout/StepDownProcess"/>
    <dgm:cxn modelId="{C3B77AD1-EA23-4C36-B567-0F02A18070AF}" type="presParOf" srcId="{ABFEC469-2460-4C48-8A97-63413E706365}" destId="{A19C6C0C-2BEE-4131-B30E-2E4B2DC421F3}" srcOrd="1" destOrd="0" presId="urn:microsoft.com/office/officeart/2005/8/layout/StepDownProcess"/>
    <dgm:cxn modelId="{4254DB69-5E34-4A4D-AD6E-71D5D2F3589C}" type="presParOf" srcId="{ABFEC469-2460-4C48-8A97-63413E706365}" destId="{DCCAE396-39C7-426B-B01C-9FD4AB279ED2}" srcOrd="2" destOrd="0" presId="urn:microsoft.com/office/officeart/2005/8/layout/StepDownProcess"/>
    <dgm:cxn modelId="{7210B0A0-B75F-4DEA-BA24-10F4653695C7}" type="presParOf" srcId="{DCCAE396-39C7-426B-B01C-9FD4AB279ED2}" destId="{A3448328-127F-4345-98A0-AB4D49BB201B}" srcOrd="0" destOrd="0" presId="urn:microsoft.com/office/officeart/2005/8/layout/StepDownProcess"/>
    <dgm:cxn modelId="{BA839D00-2C3F-425B-BFC0-59026C86D8A3}" type="presParOf" srcId="{DCCAE396-39C7-426B-B01C-9FD4AB279ED2}" destId="{0179DF08-B2B1-4F51-8F45-558057C3E60A}" srcOrd="1" destOrd="0" presId="urn:microsoft.com/office/officeart/2005/8/layout/StepDownProcess"/>
    <dgm:cxn modelId="{FB2C6E79-EAE0-47DE-BFF0-03401D942BF9}" type="presParOf" srcId="{DCCAE396-39C7-426B-B01C-9FD4AB279ED2}" destId="{A255E3AC-8FFD-411A-90A8-FACEED4F7792}" srcOrd="2" destOrd="0" presId="urn:microsoft.com/office/officeart/2005/8/layout/StepDownProcess"/>
    <dgm:cxn modelId="{0B794824-0AC5-4EBE-A57A-D5DF2231F649}" type="presParOf" srcId="{ABFEC469-2460-4C48-8A97-63413E706365}" destId="{C7CF3E72-A59B-4F07-89F6-7A3BA9359782}" srcOrd="3" destOrd="0" presId="urn:microsoft.com/office/officeart/2005/8/layout/StepDownProcess"/>
    <dgm:cxn modelId="{64294FFC-99FD-4DE3-A915-E2FBF3FCDF02}" type="presParOf" srcId="{ABFEC469-2460-4C48-8A97-63413E706365}" destId="{85E27C93-AC91-496D-99F5-5F6F474306B5}" srcOrd="4" destOrd="0" presId="urn:microsoft.com/office/officeart/2005/8/layout/StepDownProcess"/>
    <dgm:cxn modelId="{F6BF19B1-74D3-42F0-99CB-02612A21DA57}" type="presParOf" srcId="{85E27C93-AC91-496D-99F5-5F6F474306B5}" destId="{35F4134E-A32E-4762-BB4C-0DDFE5409FD0}" srcOrd="0" destOrd="0" presId="urn:microsoft.com/office/officeart/2005/8/layout/StepDownProcess"/>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8616C35-249D-43A2-ADEC-132CD163DFB1}" type="doc">
      <dgm:prSet loTypeId="urn:microsoft.com/office/officeart/2005/8/layout/radial4" loCatId="relationship" qsTypeId="urn:microsoft.com/office/officeart/2005/8/quickstyle/simple3" qsCatId="simple" csTypeId="urn:microsoft.com/office/officeart/2005/8/colors/colorful2" csCatId="colorful" phldr="1"/>
      <dgm:spPr/>
      <dgm:t>
        <a:bodyPr/>
        <a:lstStyle/>
        <a:p>
          <a:endParaRPr lang="en-GB"/>
        </a:p>
      </dgm:t>
    </dgm:pt>
    <dgm:pt modelId="{EC5A8723-6C7C-42D7-84A1-45A746383B6B}">
      <dgm:prSet phldrT="[Text]"/>
      <dgm:spPr/>
      <dgm:t>
        <a:bodyPr/>
        <a:lstStyle/>
        <a:p>
          <a:pPr algn="ctr"/>
          <a:r>
            <a:rPr lang="en-GB" dirty="0"/>
            <a:t>Why?</a:t>
          </a:r>
        </a:p>
      </dgm:t>
    </dgm:pt>
    <dgm:pt modelId="{A95981FA-DDC4-4255-82BB-46F0DDC50E6E}" type="parTrans" cxnId="{67DC5F62-C5B8-419C-B280-934A796875EF}">
      <dgm:prSet/>
      <dgm:spPr/>
      <dgm:t>
        <a:bodyPr/>
        <a:lstStyle/>
        <a:p>
          <a:pPr algn="ctr"/>
          <a:endParaRPr lang="en-GB"/>
        </a:p>
      </dgm:t>
    </dgm:pt>
    <dgm:pt modelId="{59458B54-0C12-45F3-990D-68C60994A465}" type="sibTrans" cxnId="{67DC5F62-C5B8-419C-B280-934A796875EF}">
      <dgm:prSet/>
      <dgm:spPr/>
      <dgm:t>
        <a:bodyPr/>
        <a:lstStyle/>
        <a:p>
          <a:pPr algn="ctr"/>
          <a:endParaRPr lang="en-GB"/>
        </a:p>
      </dgm:t>
    </dgm:pt>
    <dgm:pt modelId="{23B53BB6-A4AB-4630-8A81-2BDDF96AA047}">
      <dgm:prSet phldrT="[Text]"/>
      <dgm:spPr/>
      <dgm:t>
        <a:bodyPr/>
        <a:lstStyle/>
        <a:p>
          <a:pPr algn="ctr"/>
          <a:r>
            <a:rPr lang="en-GB" dirty="0"/>
            <a:t>Why is your subject important?</a:t>
          </a:r>
        </a:p>
      </dgm:t>
    </dgm:pt>
    <dgm:pt modelId="{7828044D-E4AE-41CD-89B4-00B8F7FC6962}" type="parTrans" cxnId="{A0C672B6-C38E-4F64-8B78-39F955DECB63}">
      <dgm:prSet/>
      <dgm:spPr/>
      <dgm:t>
        <a:bodyPr/>
        <a:lstStyle/>
        <a:p>
          <a:pPr algn="ctr"/>
          <a:endParaRPr lang="en-GB"/>
        </a:p>
      </dgm:t>
    </dgm:pt>
    <dgm:pt modelId="{B8E10F77-09B7-439A-9558-6D08E630CECC}" type="sibTrans" cxnId="{A0C672B6-C38E-4F64-8B78-39F955DECB63}">
      <dgm:prSet/>
      <dgm:spPr/>
      <dgm:t>
        <a:bodyPr/>
        <a:lstStyle/>
        <a:p>
          <a:pPr algn="ctr"/>
          <a:endParaRPr lang="en-GB"/>
        </a:p>
      </dgm:t>
    </dgm:pt>
    <dgm:pt modelId="{1C2F8FE8-71C5-4579-8EF7-012439934943}">
      <dgm:prSet phldrT="[Text]"/>
      <dgm:spPr/>
      <dgm:t>
        <a:bodyPr/>
        <a:lstStyle/>
        <a:p>
          <a:pPr algn="ctr"/>
          <a:r>
            <a:rPr lang="en-GB" dirty="0"/>
            <a:t>Why do you study it?</a:t>
          </a:r>
        </a:p>
      </dgm:t>
    </dgm:pt>
    <dgm:pt modelId="{E0F2E3FE-90A7-4BF4-A277-A4E361661524}" type="parTrans" cxnId="{1F8C2346-3283-4C76-A3BE-478C122A0055}">
      <dgm:prSet/>
      <dgm:spPr/>
      <dgm:t>
        <a:bodyPr/>
        <a:lstStyle/>
        <a:p>
          <a:pPr algn="ctr"/>
          <a:endParaRPr lang="en-GB"/>
        </a:p>
      </dgm:t>
    </dgm:pt>
    <dgm:pt modelId="{651B8FE4-7F51-4F9A-A26A-0F3095E03C87}" type="sibTrans" cxnId="{1F8C2346-3283-4C76-A3BE-478C122A0055}">
      <dgm:prSet/>
      <dgm:spPr/>
      <dgm:t>
        <a:bodyPr/>
        <a:lstStyle/>
        <a:p>
          <a:pPr algn="ctr"/>
          <a:endParaRPr lang="en-GB"/>
        </a:p>
      </dgm:t>
    </dgm:pt>
    <dgm:pt modelId="{110D54EF-21D9-4BEA-8190-A930EE5E5FE2}">
      <dgm:prSet phldrT="[Text]"/>
      <dgm:spPr/>
      <dgm:t>
        <a:bodyPr/>
        <a:lstStyle/>
        <a:p>
          <a:pPr algn="ctr"/>
          <a:r>
            <a:rPr lang="en-GB" dirty="0"/>
            <a:t>Why is it exciting?</a:t>
          </a:r>
        </a:p>
      </dgm:t>
    </dgm:pt>
    <dgm:pt modelId="{04BFD6A3-46FD-4052-B8FF-898BF3FAD969}" type="parTrans" cxnId="{C24668DE-C380-4DC0-B0C3-F117672801BB}">
      <dgm:prSet/>
      <dgm:spPr/>
      <dgm:t>
        <a:bodyPr/>
        <a:lstStyle/>
        <a:p>
          <a:pPr algn="ctr"/>
          <a:endParaRPr lang="en-GB"/>
        </a:p>
      </dgm:t>
    </dgm:pt>
    <dgm:pt modelId="{3BB92F62-6833-4D55-A5DC-B11A996D2110}" type="sibTrans" cxnId="{C24668DE-C380-4DC0-B0C3-F117672801BB}">
      <dgm:prSet/>
      <dgm:spPr/>
      <dgm:t>
        <a:bodyPr/>
        <a:lstStyle/>
        <a:p>
          <a:pPr algn="ctr"/>
          <a:endParaRPr lang="en-GB"/>
        </a:p>
      </dgm:t>
    </dgm:pt>
    <dgm:pt modelId="{CDFC8B44-4F06-495D-B0E3-2EDE6BA36C16}">
      <dgm:prSet phldrT="[Text]"/>
      <dgm:spPr/>
      <dgm:t>
        <a:bodyPr/>
        <a:lstStyle/>
        <a:p>
          <a:pPr algn="ctr"/>
          <a:r>
            <a:rPr lang="en-GB" dirty="0"/>
            <a:t>Which elements of your research are particularly interesting?</a:t>
          </a:r>
        </a:p>
      </dgm:t>
    </dgm:pt>
    <dgm:pt modelId="{B7A0C2B0-5617-4CAF-8EF1-D059BA54BF11}" type="parTrans" cxnId="{75C73EB7-16C2-4590-9515-1C89350C5B39}">
      <dgm:prSet/>
      <dgm:spPr/>
      <dgm:t>
        <a:bodyPr/>
        <a:lstStyle/>
        <a:p>
          <a:pPr algn="ctr"/>
          <a:endParaRPr lang="en-GB"/>
        </a:p>
      </dgm:t>
    </dgm:pt>
    <dgm:pt modelId="{925DB6D7-EE79-49F3-8502-B5330EF676D3}" type="sibTrans" cxnId="{75C73EB7-16C2-4590-9515-1C89350C5B39}">
      <dgm:prSet/>
      <dgm:spPr/>
      <dgm:t>
        <a:bodyPr/>
        <a:lstStyle/>
        <a:p>
          <a:pPr algn="ctr"/>
          <a:endParaRPr lang="en-GB"/>
        </a:p>
      </dgm:t>
    </dgm:pt>
    <dgm:pt modelId="{CA3F9573-C263-4928-99B6-C726A5088869}">
      <dgm:prSet phldrT="[Text]"/>
      <dgm:spPr/>
      <dgm:t>
        <a:bodyPr/>
        <a:lstStyle/>
        <a:p>
          <a:pPr algn="ctr"/>
          <a:r>
            <a:rPr lang="en-GB" dirty="0"/>
            <a:t>Why should scholars care about it?</a:t>
          </a:r>
        </a:p>
      </dgm:t>
    </dgm:pt>
    <dgm:pt modelId="{CC765C95-AC49-4D23-A51F-A1B896BBBB44}" type="parTrans" cxnId="{E1E1485C-BA9B-4968-B43E-7CE4CCD8583E}">
      <dgm:prSet/>
      <dgm:spPr/>
      <dgm:t>
        <a:bodyPr/>
        <a:lstStyle/>
        <a:p>
          <a:pPr algn="ctr"/>
          <a:endParaRPr lang="en-GB"/>
        </a:p>
      </dgm:t>
    </dgm:pt>
    <dgm:pt modelId="{BF9D6115-46D7-434C-B6B7-0408CE4459A7}" type="sibTrans" cxnId="{E1E1485C-BA9B-4968-B43E-7CE4CCD8583E}">
      <dgm:prSet/>
      <dgm:spPr/>
      <dgm:t>
        <a:bodyPr/>
        <a:lstStyle/>
        <a:p>
          <a:pPr algn="ctr"/>
          <a:endParaRPr lang="en-GB"/>
        </a:p>
      </dgm:t>
    </dgm:pt>
    <dgm:pt modelId="{AC69B21A-6AB9-4DD5-917B-DF3BA30A5511}" type="pres">
      <dgm:prSet presAssocID="{D8616C35-249D-43A2-ADEC-132CD163DFB1}" presName="cycle" presStyleCnt="0">
        <dgm:presLayoutVars>
          <dgm:chMax val="1"/>
          <dgm:dir/>
          <dgm:animLvl val="ctr"/>
          <dgm:resizeHandles val="exact"/>
        </dgm:presLayoutVars>
      </dgm:prSet>
      <dgm:spPr/>
    </dgm:pt>
    <dgm:pt modelId="{8031F7EB-B2A1-4ABD-8146-59D957091804}" type="pres">
      <dgm:prSet presAssocID="{EC5A8723-6C7C-42D7-84A1-45A746383B6B}" presName="centerShape" presStyleLbl="node0" presStyleIdx="0" presStyleCnt="1"/>
      <dgm:spPr/>
    </dgm:pt>
    <dgm:pt modelId="{CA4B4804-3965-48EF-98F1-297E5AA228C0}" type="pres">
      <dgm:prSet presAssocID="{7828044D-E4AE-41CD-89B4-00B8F7FC6962}" presName="parTrans" presStyleLbl="bgSibTrans2D1" presStyleIdx="0" presStyleCnt="5"/>
      <dgm:spPr/>
    </dgm:pt>
    <dgm:pt modelId="{9CFE8E1D-7450-4D4B-B3EF-2B609E9848BF}" type="pres">
      <dgm:prSet presAssocID="{23B53BB6-A4AB-4630-8A81-2BDDF96AA047}" presName="node" presStyleLbl="node1" presStyleIdx="0" presStyleCnt="5">
        <dgm:presLayoutVars>
          <dgm:bulletEnabled val="1"/>
        </dgm:presLayoutVars>
      </dgm:prSet>
      <dgm:spPr/>
    </dgm:pt>
    <dgm:pt modelId="{251DD803-5DC5-4639-8746-D2E4ECC72909}" type="pres">
      <dgm:prSet presAssocID="{E0F2E3FE-90A7-4BF4-A277-A4E361661524}" presName="parTrans" presStyleLbl="bgSibTrans2D1" presStyleIdx="1" presStyleCnt="5"/>
      <dgm:spPr/>
    </dgm:pt>
    <dgm:pt modelId="{269C00E7-DD01-4DC2-BD62-A0A9E60CA865}" type="pres">
      <dgm:prSet presAssocID="{1C2F8FE8-71C5-4579-8EF7-012439934943}" presName="node" presStyleLbl="node1" presStyleIdx="1" presStyleCnt="5">
        <dgm:presLayoutVars>
          <dgm:bulletEnabled val="1"/>
        </dgm:presLayoutVars>
      </dgm:prSet>
      <dgm:spPr/>
    </dgm:pt>
    <dgm:pt modelId="{F3B73CBA-9AC4-4BD3-B51D-6B0D19DEDF20}" type="pres">
      <dgm:prSet presAssocID="{04BFD6A3-46FD-4052-B8FF-898BF3FAD969}" presName="parTrans" presStyleLbl="bgSibTrans2D1" presStyleIdx="2" presStyleCnt="5"/>
      <dgm:spPr/>
    </dgm:pt>
    <dgm:pt modelId="{875E58BC-971B-4E79-B54C-D75E9A0A59B4}" type="pres">
      <dgm:prSet presAssocID="{110D54EF-21D9-4BEA-8190-A930EE5E5FE2}" presName="node" presStyleLbl="node1" presStyleIdx="2" presStyleCnt="5">
        <dgm:presLayoutVars>
          <dgm:bulletEnabled val="1"/>
        </dgm:presLayoutVars>
      </dgm:prSet>
      <dgm:spPr/>
    </dgm:pt>
    <dgm:pt modelId="{50B796C2-DEFA-4827-8732-0EB0CAD60CB4}" type="pres">
      <dgm:prSet presAssocID="{B7A0C2B0-5617-4CAF-8EF1-D059BA54BF11}" presName="parTrans" presStyleLbl="bgSibTrans2D1" presStyleIdx="3" presStyleCnt="5"/>
      <dgm:spPr/>
    </dgm:pt>
    <dgm:pt modelId="{3DF0EBA5-95B2-4685-BB52-4CED5C7933F6}" type="pres">
      <dgm:prSet presAssocID="{CDFC8B44-4F06-495D-B0E3-2EDE6BA36C16}" presName="node" presStyleLbl="node1" presStyleIdx="3" presStyleCnt="5">
        <dgm:presLayoutVars>
          <dgm:bulletEnabled val="1"/>
        </dgm:presLayoutVars>
      </dgm:prSet>
      <dgm:spPr/>
    </dgm:pt>
    <dgm:pt modelId="{554A3D8C-06B1-4F1D-B97D-78814901852E}" type="pres">
      <dgm:prSet presAssocID="{CC765C95-AC49-4D23-A51F-A1B896BBBB44}" presName="parTrans" presStyleLbl="bgSibTrans2D1" presStyleIdx="4" presStyleCnt="5"/>
      <dgm:spPr/>
    </dgm:pt>
    <dgm:pt modelId="{DB6A0A43-2AF1-4569-B2D5-612BB32D26A8}" type="pres">
      <dgm:prSet presAssocID="{CA3F9573-C263-4928-99B6-C726A5088869}" presName="node" presStyleLbl="node1" presStyleIdx="4" presStyleCnt="5">
        <dgm:presLayoutVars>
          <dgm:bulletEnabled val="1"/>
        </dgm:presLayoutVars>
      </dgm:prSet>
      <dgm:spPr/>
    </dgm:pt>
  </dgm:ptLst>
  <dgm:cxnLst>
    <dgm:cxn modelId="{88DB0A09-6DFD-4E58-912E-4E9529B4A494}" type="presOf" srcId="{E0F2E3FE-90A7-4BF4-A277-A4E361661524}" destId="{251DD803-5DC5-4639-8746-D2E4ECC72909}" srcOrd="0" destOrd="0" presId="urn:microsoft.com/office/officeart/2005/8/layout/radial4"/>
    <dgm:cxn modelId="{54BDA631-9BB9-4056-AEA7-351702702D73}" type="presOf" srcId="{1C2F8FE8-71C5-4579-8EF7-012439934943}" destId="{269C00E7-DD01-4DC2-BD62-A0A9E60CA865}" srcOrd="0" destOrd="0" presId="urn:microsoft.com/office/officeart/2005/8/layout/radial4"/>
    <dgm:cxn modelId="{E1E1485C-BA9B-4968-B43E-7CE4CCD8583E}" srcId="{EC5A8723-6C7C-42D7-84A1-45A746383B6B}" destId="{CA3F9573-C263-4928-99B6-C726A5088869}" srcOrd="4" destOrd="0" parTransId="{CC765C95-AC49-4D23-A51F-A1B896BBBB44}" sibTransId="{BF9D6115-46D7-434C-B6B7-0408CE4459A7}"/>
    <dgm:cxn modelId="{67DC5F62-C5B8-419C-B280-934A796875EF}" srcId="{D8616C35-249D-43A2-ADEC-132CD163DFB1}" destId="{EC5A8723-6C7C-42D7-84A1-45A746383B6B}" srcOrd="0" destOrd="0" parTransId="{A95981FA-DDC4-4255-82BB-46F0DDC50E6E}" sibTransId="{59458B54-0C12-45F3-990D-68C60994A465}"/>
    <dgm:cxn modelId="{1F8C2346-3283-4C76-A3BE-478C122A0055}" srcId="{EC5A8723-6C7C-42D7-84A1-45A746383B6B}" destId="{1C2F8FE8-71C5-4579-8EF7-012439934943}" srcOrd="1" destOrd="0" parTransId="{E0F2E3FE-90A7-4BF4-A277-A4E361661524}" sibTransId="{651B8FE4-7F51-4F9A-A26A-0F3095E03C87}"/>
    <dgm:cxn modelId="{EA8FAC47-5211-4C56-BBFC-E298E64BA5B1}" type="presOf" srcId="{23B53BB6-A4AB-4630-8A81-2BDDF96AA047}" destId="{9CFE8E1D-7450-4D4B-B3EF-2B609E9848BF}" srcOrd="0" destOrd="0" presId="urn:microsoft.com/office/officeart/2005/8/layout/radial4"/>
    <dgm:cxn modelId="{45025C70-B627-4835-BA0D-6C4C6F0B78EA}" type="presOf" srcId="{110D54EF-21D9-4BEA-8190-A930EE5E5FE2}" destId="{875E58BC-971B-4E79-B54C-D75E9A0A59B4}" srcOrd="0" destOrd="0" presId="urn:microsoft.com/office/officeart/2005/8/layout/radial4"/>
    <dgm:cxn modelId="{CE9AE256-41FA-448D-87A0-B420D08BB386}" type="presOf" srcId="{04BFD6A3-46FD-4052-B8FF-898BF3FAD969}" destId="{F3B73CBA-9AC4-4BD3-B51D-6B0D19DEDF20}" srcOrd="0" destOrd="0" presId="urn:microsoft.com/office/officeart/2005/8/layout/radial4"/>
    <dgm:cxn modelId="{C4FE8189-14C8-45B6-96E5-0C8E295AF563}" type="presOf" srcId="{CDFC8B44-4F06-495D-B0E3-2EDE6BA36C16}" destId="{3DF0EBA5-95B2-4685-BB52-4CED5C7933F6}" srcOrd="0" destOrd="0" presId="urn:microsoft.com/office/officeart/2005/8/layout/radial4"/>
    <dgm:cxn modelId="{FAF492B4-BD04-4D87-B322-B46EC54DD637}" type="presOf" srcId="{D8616C35-249D-43A2-ADEC-132CD163DFB1}" destId="{AC69B21A-6AB9-4DD5-917B-DF3BA30A5511}" srcOrd="0" destOrd="0" presId="urn:microsoft.com/office/officeart/2005/8/layout/radial4"/>
    <dgm:cxn modelId="{A0C672B6-C38E-4F64-8B78-39F955DECB63}" srcId="{EC5A8723-6C7C-42D7-84A1-45A746383B6B}" destId="{23B53BB6-A4AB-4630-8A81-2BDDF96AA047}" srcOrd="0" destOrd="0" parTransId="{7828044D-E4AE-41CD-89B4-00B8F7FC6962}" sibTransId="{B8E10F77-09B7-439A-9558-6D08E630CECC}"/>
    <dgm:cxn modelId="{75C73EB7-16C2-4590-9515-1C89350C5B39}" srcId="{EC5A8723-6C7C-42D7-84A1-45A746383B6B}" destId="{CDFC8B44-4F06-495D-B0E3-2EDE6BA36C16}" srcOrd="3" destOrd="0" parTransId="{B7A0C2B0-5617-4CAF-8EF1-D059BA54BF11}" sibTransId="{925DB6D7-EE79-49F3-8502-B5330EF676D3}"/>
    <dgm:cxn modelId="{F90F98B7-585A-49FE-83CE-77BDA907EE12}" type="presOf" srcId="{7828044D-E4AE-41CD-89B4-00B8F7FC6962}" destId="{CA4B4804-3965-48EF-98F1-297E5AA228C0}" srcOrd="0" destOrd="0" presId="urn:microsoft.com/office/officeart/2005/8/layout/radial4"/>
    <dgm:cxn modelId="{C9529FD3-83C2-4DCC-8BC7-13D865D55CEE}" type="presOf" srcId="{CA3F9573-C263-4928-99B6-C726A5088869}" destId="{DB6A0A43-2AF1-4569-B2D5-612BB32D26A8}" srcOrd="0" destOrd="0" presId="urn:microsoft.com/office/officeart/2005/8/layout/radial4"/>
    <dgm:cxn modelId="{C24668DE-C380-4DC0-B0C3-F117672801BB}" srcId="{EC5A8723-6C7C-42D7-84A1-45A746383B6B}" destId="{110D54EF-21D9-4BEA-8190-A930EE5E5FE2}" srcOrd="2" destOrd="0" parTransId="{04BFD6A3-46FD-4052-B8FF-898BF3FAD969}" sibTransId="{3BB92F62-6833-4D55-A5DC-B11A996D2110}"/>
    <dgm:cxn modelId="{AEEDE2DE-5700-4640-B7D7-833768D93A2F}" type="presOf" srcId="{EC5A8723-6C7C-42D7-84A1-45A746383B6B}" destId="{8031F7EB-B2A1-4ABD-8146-59D957091804}" srcOrd="0" destOrd="0" presId="urn:microsoft.com/office/officeart/2005/8/layout/radial4"/>
    <dgm:cxn modelId="{A6B36ADF-D46D-4433-B650-98FC966E02D6}" type="presOf" srcId="{CC765C95-AC49-4D23-A51F-A1B896BBBB44}" destId="{554A3D8C-06B1-4F1D-B97D-78814901852E}" srcOrd="0" destOrd="0" presId="urn:microsoft.com/office/officeart/2005/8/layout/radial4"/>
    <dgm:cxn modelId="{1D9782FD-F16F-4147-A2EC-1A26D7FED0BC}" type="presOf" srcId="{B7A0C2B0-5617-4CAF-8EF1-D059BA54BF11}" destId="{50B796C2-DEFA-4827-8732-0EB0CAD60CB4}" srcOrd="0" destOrd="0" presId="urn:microsoft.com/office/officeart/2005/8/layout/radial4"/>
    <dgm:cxn modelId="{0DC25772-8673-416F-B7CA-53FAAEBCBDE3}" type="presParOf" srcId="{AC69B21A-6AB9-4DD5-917B-DF3BA30A5511}" destId="{8031F7EB-B2A1-4ABD-8146-59D957091804}" srcOrd="0" destOrd="0" presId="urn:microsoft.com/office/officeart/2005/8/layout/radial4"/>
    <dgm:cxn modelId="{83AC614C-789B-4D6D-B7EA-471E66CDDE94}" type="presParOf" srcId="{AC69B21A-6AB9-4DD5-917B-DF3BA30A5511}" destId="{CA4B4804-3965-48EF-98F1-297E5AA228C0}" srcOrd="1" destOrd="0" presId="urn:microsoft.com/office/officeart/2005/8/layout/radial4"/>
    <dgm:cxn modelId="{F732C59B-A15B-47C1-A098-D1A65B7D38BF}" type="presParOf" srcId="{AC69B21A-6AB9-4DD5-917B-DF3BA30A5511}" destId="{9CFE8E1D-7450-4D4B-B3EF-2B609E9848BF}" srcOrd="2" destOrd="0" presId="urn:microsoft.com/office/officeart/2005/8/layout/radial4"/>
    <dgm:cxn modelId="{8FECBD91-9E9C-4E4C-A1D0-D92D3FF6A2E9}" type="presParOf" srcId="{AC69B21A-6AB9-4DD5-917B-DF3BA30A5511}" destId="{251DD803-5DC5-4639-8746-D2E4ECC72909}" srcOrd="3" destOrd="0" presId="urn:microsoft.com/office/officeart/2005/8/layout/radial4"/>
    <dgm:cxn modelId="{97B2A899-5CFB-42CF-8BA5-92CFEA6471FE}" type="presParOf" srcId="{AC69B21A-6AB9-4DD5-917B-DF3BA30A5511}" destId="{269C00E7-DD01-4DC2-BD62-A0A9E60CA865}" srcOrd="4" destOrd="0" presId="urn:microsoft.com/office/officeart/2005/8/layout/radial4"/>
    <dgm:cxn modelId="{CFE75501-8225-43B3-B17D-EA9318AAD64F}" type="presParOf" srcId="{AC69B21A-6AB9-4DD5-917B-DF3BA30A5511}" destId="{F3B73CBA-9AC4-4BD3-B51D-6B0D19DEDF20}" srcOrd="5" destOrd="0" presId="urn:microsoft.com/office/officeart/2005/8/layout/radial4"/>
    <dgm:cxn modelId="{AB949D65-AA47-4BC9-A73C-BDD262887312}" type="presParOf" srcId="{AC69B21A-6AB9-4DD5-917B-DF3BA30A5511}" destId="{875E58BC-971B-4E79-B54C-D75E9A0A59B4}" srcOrd="6" destOrd="0" presId="urn:microsoft.com/office/officeart/2005/8/layout/radial4"/>
    <dgm:cxn modelId="{50ABA3C2-98B8-4086-96F1-6F1AB591531C}" type="presParOf" srcId="{AC69B21A-6AB9-4DD5-917B-DF3BA30A5511}" destId="{50B796C2-DEFA-4827-8732-0EB0CAD60CB4}" srcOrd="7" destOrd="0" presId="urn:microsoft.com/office/officeart/2005/8/layout/radial4"/>
    <dgm:cxn modelId="{D4FC878D-54C3-4E58-86D3-26109D211BCD}" type="presParOf" srcId="{AC69B21A-6AB9-4DD5-917B-DF3BA30A5511}" destId="{3DF0EBA5-95B2-4685-BB52-4CED5C7933F6}" srcOrd="8" destOrd="0" presId="urn:microsoft.com/office/officeart/2005/8/layout/radial4"/>
    <dgm:cxn modelId="{037F3E62-C95D-425B-878B-3F0B1490E812}" type="presParOf" srcId="{AC69B21A-6AB9-4DD5-917B-DF3BA30A5511}" destId="{554A3D8C-06B1-4F1D-B97D-78814901852E}" srcOrd="9" destOrd="0" presId="urn:microsoft.com/office/officeart/2005/8/layout/radial4"/>
    <dgm:cxn modelId="{F494EF16-C8F5-4AD0-B4BF-8DD290AE8D30}" type="presParOf" srcId="{AC69B21A-6AB9-4DD5-917B-DF3BA30A5511}" destId="{DB6A0A43-2AF1-4569-B2D5-612BB32D26A8}" srcOrd="10" destOrd="0" presId="urn:microsoft.com/office/officeart/2005/8/layout/radial4"/>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1C820D-B7E6-442D-9DFE-806C37BF9344}">
      <dsp:nvSpPr>
        <dsp:cNvPr id="0" name=""/>
        <dsp:cNvSpPr/>
      </dsp:nvSpPr>
      <dsp:spPr>
        <a:xfrm>
          <a:off x="1549" y="0"/>
          <a:ext cx="1624159" cy="2404110"/>
        </a:xfrm>
        <a:prstGeom prst="roundRect">
          <a:avLst>
            <a:gd name="adj" fmla="val 10000"/>
          </a:avLst>
        </a:prstGeom>
        <a:solidFill>
          <a:schemeClr val="accent2">
            <a:hueOff val="0"/>
            <a:satOff val="0"/>
            <a:lumOff val="0"/>
            <a:alphaOff val="0"/>
          </a:schemeClr>
        </a:solidFill>
        <a:ln w="25400" cap="flat" cmpd="sng" algn="ctr">
          <a:solidFill>
            <a:schemeClr val="accent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GB" sz="900" b="1" kern="1200" dirty="0"/>
            <a:t>the key concepts, sub-concepts and related knowledge </a:t>
          </a:r>
          <a:r>
            <a:rPr lang="en-GB" sz="900" kern="1200" dirty="0"/>
            <a:t>that will form the basis of the course, as well as </a:t>
          </a:r>
          <a:r>
            <a:rPr lang="en-GB" sz="900" b="1" kern="1200" dirty="0"/>
            <a:t>how that knowledge has come to be known</a:t>
          </a:r>
        </a:p>
      </dsp:txBody>
      <dsp:txXfrm>
        <a:off x="1549" y="961644"/>
        <a:ext cx="1624159" cy="961644"/>
      </dsp:txXfrm>
    </dsp:sp>
    <dsp:sp modelId="{16FFADFA-9C0C-4680-AF7F-6D4A658CDEE0}">
      <dsp:nvSpPr>
        <dsp:cNvPr id="0" name=""/>
        <dsp:cNvSpPr/>
      </dsp:nvSpPr>
      <dsp:spPr>
        <a:xfrm>
          <a:off x="413344" y="144246"/>
          <a:ext cx="800568" cy="800568"/>
        </a:xfrm>
        <a:prstGeom prst="ellipse">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w="25400" cap="flat" cmpd="sng" algn="ctr">
          <a:solidFill>
            <a:schemeClr val="tx2"/>
          </a:solidFill>
          <a:prstDash val="solid"/>
        </a:ln>
        <a:effectLst/>
      </dsp:spPr>
      <dsp:style>
        <a:lnRef idx="2">
          <a:scrgbClr r="0" g="0" b="0"/>
        </a:lnRef>
        <a:fillRef idx="1">
          <a:scrgbClr r="0" g="0" b="0"/>
        </a:fillRef>
        <a:effectRef idx="0">
          <a:scrgbClr r="0" g="0" b="0"/>
        </a:effectRef>
        <a:fontRef idx="minor"/>
      </dsp:style>
    </dsp:sp>
    <dsp:sp modelId="{D9BE4C1C-2028-43AF-A2BD-8C5FD8617131}">
      <dsp:nvSpPr>
        <dsp:cNvPr id="0" name=""/>
        <dsp:cNvSpPr/>
      </dsp:nvSpPr>
      <dsp:spPr>
        <a:xfrm>
          <a:off x="1674433" y="0"/>
          <a:ext cx="1624159" cy="2404110"/>
        </a:xfrm>
        <a:prstGeom prst="roundRect">
          <a:avLst>
            <a:gd name="adj" fmla="val 10000"/>
          </a:avLst>
        </a:prstGeom>
        <a:solidFill>
          <a:schemeClr val="accent3">
            <a:hueOff val="0"/>
            <a:satOff val="0"/>
            <a:lumOff val="0"/>
            <a:alphaOff val="0"/>
          </a:schemeClr>
        </a:solidFill>
        <a:ln w="25400" cap="flat" cmpd="sng" algn="ctr">
          <a:solidFill>
            <a:schemeClr val="accent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GB" sz="900" kern="1200" dirty="0"/>
            <a:t>the </a:t>
          </a:r>
          <a:r>
            <a:rPr lang="en-GB" sz="900" b="1" kern="1200" dirty="0"/>
            <a:t>disciplinary literacy </a:t>
          </a:r>
          <a:r>
            <a:rPr lang="en-GB" sz="900" kern="1200" dirty="0"/>
            <a:t>and </a:t>
          </a:r>
          <a:r>
            <a:rPr lang="en-GB" sz="900" b="1" kern="1200" dirty="0"/>
            <a:t>subject specific terminology </a:t>
          </a:r>
          <a:r>
            <a:rPr lang="en-GB" sz="900" kern="1200" dirty="0"/>
            <a:t>that are important for a shared understanding of meaning within the context of </a:t>
          </a:r>
          <a:r>
            <a:rPr lang="en-GB" sz="900" kern="1200"/>
            <a:t>the course</a:t>
          </a:r>
          <a:endParaRPr lang="en-GB" sz="900" kern="1200" dirty="0"/>
        </a:p>
      </dsp:txBody>
      <dsp:txXfrm>
        <a:off x="1674433" y="961644"/>
        <a:ext cx="1624159" cy="961644"/>
      </dsp:txXfrm>
    </dsp:sp>
    <dsp:sp modelId="{5AD5BD16-D6F4-4367-89A7-48EBBA92AE97}">
      <dsp:nvSpPr>
        <dsp:cNvPr id="0" name=""/>
        <dsp:cNvSpPr/>
      </dsp:nvSpPr>
      <dsp:spPr>
        <a:xfrm>
          <a:off x="2086228" y="144246"/>
          <a:ext cx="800568" cy="80056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25400" cap="flat" cmpd="sng" algn="ctr">
          <a:solidFill>
            <a:schemeClr val="tx2"/>
          </a:solidFill>
          <a:prstDash val="solid"/>
        </a:ln>
        <a:effectLst/>
      </dsp:spPr>
      <dsp:style>
        <a:lnRef idx="2">
          <a:scrgbClr r="0" g="0" b="0"/>
        </a:lnRef>
        <a:fillRef idx="1">
          <a:scrgbClr r="0" g="0" b="0"/>
        </a:fillRef>
        <a:effectRef idx="0">
          <a:scrgbClr r="0" g="0" b="0"/>
        </a:effectRef>
        <a:fontRef idx="minor"/>
      </dsp:style>
    </dsp:sp>
    <dsp:sp modelId="{3A2C1ACC-84BD-4AFF-8633-A7DB7F23694F}">
      <dsp:nvSpPr>
        <dsp:cNvPr id="0" name=""/>
        <dsp:cNvSpPr/>
      </dsp:nvSpPr>
      <dsp:spPr>
        <a:xfrm>
          <a:off x="3347317" y="0"/>
          <a:ext cx="1624159" cy="2404110"/>
        </a:xfrm>
        <a:prstGeom prst="roundRect">
          <a:avLst>
            <a:gd name="adj" fmla="val 10000"/>
          </a:avLst>
        </a:prstGeom>
        <a:solidFill>
          <a:schemeClr val="accent4">
            <a:hueOff val="0"/>
            <a:satOff val="0"/>
            <a:lumOff val="0"/>
            <a:alphaOff val="0"/>
          </a:schemeClr>
        </a:solidFill>
        <a:ln w="25400" cap="flat" cmpd="sng" algn="ctr">
          <a:solidFill>
            <a:schemeClr val="accent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GB" sz="900" kern="1200" dirty="0"/>
            <a:t>the </a:t>
          </a:r>
          <a:r>
            <a:rPr lang="en-GB" sz="900" b="1" kern="1200" dirty="0"/>
            <a:t>procedures</a:t>
          </a:r>
          <a:r>
            <a:rPr lang="en-GB" sz="900" kern="1200" dirty="0"/>
            <a:t> or </a:t>
          </a:r>
          <a:r>
            <a:rPr lang="en-GB" sz="900" b="1" kern="1200" dirty="0"/>
            <a:t>processes</a:t>
          </a:r>
          <a:r>
            <a:rPr lang="en-GB" sz="900" kern="1200" dirty="0"/>
            <a:t> that will need to be applied to enable scholars to be successful within the course</a:t>
          </a:r>
        </a:p>
      </dsp:txBody>
      <dsp:txXfrm>
        <a:off x="3347317" y="961644"/>
        <a:ext cx="1624159" cy="961644"/>
      </dsp:txXfrm>
    </dsp:sp>
    <dsp:sp modelId="{274C772D-8BBC-4980-B144-B8EE308832A8}">
      <dsp:nvSpPr>
        <dsp:cNvPr id="0" name=""/>
        <dsp:cNvSpPr/>
      </dsp:nvSpPr>
      <dsp:spPr>
        <a:xfrm>
          <a:off x="3759112" y="144246"/>
          <a:ext cx="800568" cy="800568"/>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w="25400" cap="flat" cmpd="sng" algn="ctr">
          <a:solidFill>
            <a:schemeClr val="tx2"/>
          </a:solidFill>
          <a:prstDash val="solid"/>
        </a:ln>
        <a:effectLst/>
      </dsp:spPr>
      <dsp:style>
        <a:lnRef idx="2">
          <a:scrgbClr r="0" g="0" b="0"/>
        </a:lnRef>
        <a:fillRef idx="1">
          <a:scrgbClr r="0" g="0" b="0"/>
        </a:fillRef>
        <a:effectRef idx="0">
          <a:scrgbClr r="0" g="0" b="0"/>
        </a:effectRef>
        <a:fontRef idx="minor"/>
      </dsp:style>
    </dsp:sp>
    <dsp:sp modelId="{CFE46749-854C-4525-BA3E-6F73B8E47C3E}">
      <dsp:nvSpPr>
        <dsp:cNvPr id="0" name=""/>
        <dsp:cNvSpPr/>
      </dsp:nvSpPr>
      <dsp:spPr>
        <a:xfrm>
          <a:off x="5020201" y="0"/>
          <a:ext cx="1624159" cy="2404110"/>
        </a:xfrm>
        <a:prstGeom prst="roundRect">
          <a:avLst>
            <a:gd name="adj" fmla="val 10000"/>
          </a:avLst>
        </a:prstGeom>
        <a:solidFill>
          <a:schemeClr val="accent5">
            <a:hueOff val="0"/>
            <a:satOff val="0"/>
            <a:lumOff val="0"/>
            <a:alphaOff val="0"/>
          </a:schemeClr>
        </a:solidFill>
        <a:ln w="25400" cap="flat" cmpd="sng" algn="ctr">
          <a:solidFill>
            <a:schemeClr val="accent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GB" sz="900" kern="1200" dirty="0"/>
            <a:t>the </a:t>
          </a:r>
          <a:r>
            <a:rPr lang="en-GB" sz="900" b="1" kern="1200" dirty="0"/>
            <a:t>pathway</a:t>
          </a:r>
          <a:r>
            <a:rPr lang="en-GB" sz="900" kern="1200" dirty="0"/>
            <a:t> that the course will follow to enable scholars to make the journey between their starting points and the desired end points.</a:t>
          </a:r>
        </a:p>
      </dsp:txBody>
      <dsp:txXfrm>
        <a:off x="5020201" y="961644"/>
        <a:ext cx="1624159" cy="961644"/>
      </dsp:txXfrm>
    </dsp:sp>
    <dsp:sp modelId="{09AD2EFF-C78A-4485-8CAA-9CD75362241D}">
      <dsp:nvSpPr>
        <dsp:cNvPr id="0" name=""/>
        <dsp:cNvSpPr/>
      </dsp:nvSpPr>
      <dsp:spPr>
        <a:xfrm>
          <a:off x="5431996" y="144246"/>
          <a:ext cx="800568" cy="800568"/>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w="25400" cap="flat" cmpd="sng" algn="ctr">
          <a:solidFill>
            <a:schemeClr val="tx2"/>
          </a:solidFill>
          <a:prstDash val="solid"/>
        </a:ln>
        <a:effectLst/>
      </dsp:spPr>
      <dsp:style>
        <a:lnRef idx="2">
          <a:scrgbClr r="0" g="0" b="0"/>
        </a:lnRef>
        <a:fillRef idx="1">
          <a:scrgbClr r="0" g="0" b="0"/>
        </a:fillRef>
        <a:effectRef idx="0">
          <a:scrgbClr r="0" g="0" b="0"/>
        </a:effectRef>
        <a:fontRef idx="minor"/>
      </dsp:style>
    </dsp:sp>
    <dsp:sp modelId="{C552E92F-C99E-480B-8AB0-CEA137A75209}">
      <dsp:nvSpPr>
        <dsp:cNvPr id="0" name=""/>
        <dsp:cNvSpPr/>
      </dsp:nvSpPr>
      <dsp:spPr>
        <a:xfrm>
          <a:off x="265836" y="1923288"/>
          <a:ext cx="6114237" cy="360616"/>
        </a:xfrm>
        <a:prstGeom prst="leftRightArrow">
          <a:avLst/>
        </a:prstGeom>
        <a:solidFill>
          <a:schemeClr val="accent2">
            <a:tint val="40000"/>
            <a:hueOff val="0"/>
            <a:satOff val="0"/>
            <a:lumOff val="0"/>
            <a:alphaOff val="0"/>
          </a:schemeClr>
        </a:solidFill>
        <a:ln w="25400" cap="flat" cmpd="sng" algn="ctr">
          <a:solidFill>
            <a:schemeClr val="accent2"/>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5573A3-62E3-4A64-A4C2-954D1A7ECD99}">
      <dsp:nvSpPr>
        <dsp:cNvPr id="0" name=""/>
        <dsp:cNvSpPr/>
      </dsp:nvSpPr>
      <dsp:spPr>
        <a:xfrm rot="5400000">
          <a:off x="1921539" y="803333"/>
          <a:ext cx="710479" cy="808855"/>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rgbClr val="002060"/>
          </a:solidFill>
          <a:prstDash val="solid"/>
        </a:ln>
        <a:effectLst/>
      </dsp:spPr>
      <dsp:style>
        <a:lnRef idx="2">
          <a:scrgbClr r="0" g="0" b="0"/>
        </a:lnRef>
        <a:fillRef idx="1">
          <a:scrgbClr r="0" g="0" b="0"/>
        </a:fillRef>
        <a:effectRef idx="0">
          <a:scrgbClr r="0" g="0" b="0"/>
        </a:effectRef>
        <a:fontRef idx="minor"/>
      </dsp:style>
    </dsp:sp>
    <dsp:sp modelId="{E43DD001-F126-446C-9841-C665BBA195CC}">
      <dsp:nvSpPr>
        <dsp:cNvPr id="0" name=""/>
        <dsp:cNvSpPr/>
      </dsp:nvSpPr>
      <dsp:spPr>
        <a:xfrm>
          <a:off x="1733305" y="15753"/>
          <a:ext cx="1196029" cy="837181"/>
        </a:xfrm>
        <a:prstGeom prst="roundRect">
          <a:avLst>
            <a:gd name="adj" fmla="val 16670"/>
          </a:avLst>
        </a:prstGeom>
        <a:solidFill>
          <a:schemeClr val="accent2">
            <a:lumMod val="40000"/>
            <a:lumOff val="60000"/>
          </a:schemeClr>
        </a:solidFill>
        <a:ln w="12700" cap="flat" cmpd="sng" algn="ctr">
          <a:solidFill>
            <a:srgbClr val="00206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dirty="0"/>
            <a:t>Desired Result?</a:t>
          </a:r>
        </a:p>
      </dsp:txBody>
      <dsp:txXfrm>
        <a:off x="1774180" y="56628"/>
        <a:ext cx="1114279" cy="755431"/>
      </dsp:txXfrm>
    </dsp:sp>
    <dsp:sp modelId="{28419FB3-868C-492E-86F3-1DDEB7C6BF43}">
      <dsp:nvSpPr>
        <dsp:cNvPr id="0" name=""/>
        <dsp:cNvSpPr/>
      </dsp:nvSpPr>
      <dsp:spPr>
        <a:xfrm>
          <a:off x="2929334" y="95597"/>
          <a:ext cx="869877" cy="676647"/>
        </a:xfrm>
        <a:prstGeom prst="rect">
          <a:avLst/>
        </a:prstGeom>
        <a:noFill/>
        <a:ln>
          <a:noFill/>
        </a:ln>
        <a:effectLst/>
      </dsp:spPr>
      <dsp:style>
        <a:lnRef idx="0">
          <a:scrgbClr r="0" g="0" b="0"/>
        </a:lnRef>
        <a:fillRef idx="0">
          <a:scrgbClr r="0" g="0" b="0"/>
        </a:fillRef>
        <a:effectRef idx="0">
          <a:scrgbClr r="0" g="0" b="0"/>
        </a:effectRef>
        <a:fontRef idx="minor"/>
      </dsp:style>
    </dsp:sp>
    <dsp:sp modelId="{A3448328-127F-4345-98A0-AB4D49BB201B}">
      <dsp:nvSpPr>
        <dsp:cNvPr id="0" name=""/>
        <dsp:cNvSpPr/>
      </dsp:nvSpPr>
      <dsp:spPr>
        <a:xfrm rot="5400000">
          <a:off x="2913174" y="1743764"/>
          <a:ext cx="710479" cy="808855"/>
        </a:xfrm>
        <a:prstGeom prst="bentUpArrow">
          <a:avLst>
            <a:gd name="adj1" fmla="val 32840"/>
            <a:gd name="adj2" fmla="val 25000"/>
            <a:gd name="adj3" fmla="val 35780"/>
          </a:avLst>
        </a:prstGeom>
        <a:solidFill>
          <a:schemeClr val="accent6">
            <a:lumMod val="60000"/>
            <a:lumOff val="40000"/>
          </a:schemeClr>
        </a:solidFill>
        <a:ln w="12700" cap="flat" cmpd="sng" algn="ctr">
          <a:solidFill>
            <a:srgbClr val="002060"/>
          </a:solidFill>
          <a:prstDash val="solid"/>
        </a:ln>
        <a:effectLst/>
      </dsp:spPr>
      <dsp:style>
        <a:lnRef idx="2">
          <a:scrgbClr r="0" g="0" b="0"/>
        </a:lnRef>
        <a:fillRef idx="1">
          <a:scrgbClr r="0" g="0" b="0"/>
        </a:fillRef>
        <a:effectRef idx="0">
          <a:scrgbClr r="0" g="0" b="0"/>
        </a:effectRef>
        <a:fontRef idx="minor"/>
      </dsp:style>
    </dsp:sp>
    <dsp:sp modelId="{0179DF08-B2B1-4F51-8F45-558057C3E60A}">
      <dsp:nvSpPr>
        <dsp:cNvPr id="0" name=""/>
        <dsp:cNvSpPr/>
      </dsp:nvSpPr>
      <dsp:spPr>
        <a:xfrm>
          <a:off x="2724940" y="956184"/>
          <a:ext cx="1196029" cy="837181"/>
        </a:xfrm>
        <a:prstGeom prst="roundRect">
          <a:avLst>
            <a:gd name="adj" fmla="val 16670"/>
          </a:avLst>
        </a:prstGeom>
        <a:solidFill>
          <a:schemeClr val="accent3">
            <a:lumMod val="40000"/>
            <a:lumOff val="60000"/>
          </a:schemeClr>
        </a:solidFill>
        <a:ln w="12700" cap="flat" cmpd="sng" algn="ctr">
          <a:solidFill>
            <a:srgbClr val="00206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dirty="0"/>
            <a:t>Intermediate Outcomes?</a:t>
          </a:r>
        </a:p>
      </dsp:txBody>
      <dsp:txXfrm>
        <a:off x="2765815" y="997059"/>
        <a:ext cx="1114279" cy="755431"/>
      </dsp:txXfrm>
    </dsp:sp>
    <dsp:sp modelId="{A255E3AC-8FFD-411A-90A8-FACEED4F7792}">
      <dsp:nvSpPr>
        <dsp:cNvPr id="0" name=""/>
        <dsp:cNvSpPr/>
      </dsp:nvSpPr>
      <dsp:spPr>
        <a:xfrm>
          <a:off x="3920969" y="1036028"/>
          <a:ext cx="869877" cy="676647"/>
        </a:xfrm>
        <a:prstGeom prst="rect">
          <a:avLst/>
        </a:prstGeom>
        <a:noFill/>
        <a:ln>
          <a:noFill/>
        </a:ln>
        <a:effectLst/>
      </dsp:spPr>
      <dsp:style>
        <a:lnRef idx="0">
          <a:scrgbClr r="0" g="0" b="0"/>
        </a:lnRef>
        <a:fillRef idx="0">
          <a:scrgbClr r="0" g="0" b="0"/>
        </a:fillRef>
        <a:effectRef idx="0">
          <a:scrgbClr r="0" g="0" b="0"/>
        </a:effectRef>
        <a:fontRef idx="minor"/>
      </dsp:style>
    </dsp:sp>
    <dsp:sp modelId="{35F4134E-A32E-4762-BB4C-0DDFE5409FD0}">
      <dsp:nvSpPr>
        <dsp:cNvPr id="0" name=""/>
        <dsp:cNvSpPr/>
      </dsp:nvSpPr>
      <dsp:spPr>
        <a:xfrm>
          <a:off x="3716575" y="1896615"/>
          <a:ext cx="1196029" cy="837181"/>
        </a:xfrm>
        <a:prstGeom prst="roundRect">
          <a:avLst>
            <a:gd name="adj" fmla="val 16670"/>
          </a:avLst>
        </a:prstGeom>
        <a:solidFill>
          <a:schemeClr val="accent5">
            <a:lumMod val="40000"/>
            <a:lumOff val="60000"/>
          </a:schemeClr>
        </a:solidFill>
        <a:ln w="12700" cap="flat" cmpd="sng" algn="ctr">
          <a:solidFill>
            <a:srgbClr val="00206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dirty="0"/>
            <a:t>Learning Activities &amp; Resources</a:t>
          </a:r>
        </a:p>
      </dsp:txBody>
      <dsp:txXfrm>
        <a:off x="3757450" y="1937490"/>
        <a:ext cx="1114279" cy="75543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31F7EB-B2A1-4ABD-8146-59D957091804}">
      <dsp:nvSpPr>
        <dsp:cNvPr id="0" name=""/>
        <dsp:cNvSpPr/>
      </dsp:nvSpPr>
      <dsp:spPr>
        <a:xfrm>
          <a:off x="2336343" y="1262224"/>
          <a:ext cx="934362" cy="93436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r>
            <a:rPr lang="en-GB" sz="2100" kern="1200" dirty="0"/>
            <a:t>Why?</a:t>
          </a:r>
        </a:p>
      </dsp:txBody>
      <dsp:txXfrm>
        <a:off x="2473177" y="1399058"/>
        <a:ext cx="660694" cy="660694"/>
      </dsp:txXfrm>
    </dsp:sp>
    <dsp:sp modelId="{CA4B4804-3965-48EF-98F1-297E5AA228C0}">
      <dsp:nvSpPr>
        <dsp:cNvPr id="0" name=""/>
        <dsp:cNvSpPr/>
      </dsp:nvSpPr>
      <dsp:spPr>
        <a:xfrm rot="10800000">
          <a:off x="1429689" y="1596259"/>
          <a:ext cx="856787" cy="266293"/>
        </a:xfrm>
        <a:prstGeom prst="leftArrow">
          <a:avLst>
            <a:gd name="adj1" fmla="val 60000"/>
            <a:gd name="adj2" fmla="val 5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9CFE8E1D-7450-4D4B-B3EF-2B609E9848BF}">
      <dsp:nvSpPr>
        <dsp:cNvPr id="0" name=""/>
        <dsp:cNvSpPr/>
      </dsp:nvSpPr>
      <dsp:spPr>
        <a:xfrm>
          <a:off x="985867" y="1374348"/>
          <a:ext cx="887644" cy="710115"/>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en-GB" sz="900" kern="1200" dirty="0"/>
            <a:t>Why is your subject important?</a:t>
          </a:r>
        </a:p>
      </dsp:txBody>
      <dsp:txXfrm>
        <a:off x="1006666" y="1395147"/>
        <a:ext cx="846046" cy="668517"/>
      </dsp:txXfrm>
    </dsp:sp>
    <dsp:sp modelId="{251DD803-5DC5-4639-8746-D2E4ECC72909}">
      <dsp:nvSpPr>
        <dsp:cNvPr id="0" name=""/>
        <dsp:cNvSpPr/>
      </dsp:nvSpPr>
      <dsp:spPr>
        <a:xfrm rot="13500000">
          <a:off x="1706603" y="927731"/>
          <a:ext cx="856787" cy="266293"/>
        </a:xfrm>
        <a:prstGeom prst="leftArrow">
          <a:avLst>
            <a:gd name="adj1" fmla="val 60000"/>
            <a:gd name="adj2" fmla="val 50000"/>
          </a:avLst>
        </a:prstGeom>
        <a:gradFill rotWithShape="0">
          <a:gsLst>
            <a:gs pos="0">
              <a:schemeClr val="accent2">
                <a:hueOff val="-2720162"/>
                <a:satOff val="-8258"/>
                <a:lumOff val="-3186"/>
                <a:alphaOff val="0"/>
                <a:tint val="50000"/>
                <a:satMod val="300000"/>
              </a:schemeClr>
            </a:gs>
            <a:gs pos="35000">
              <a:schemeClr val="accent2">
                <a:hueOff val="-2720162"/>
                <a:satOff val="-8258"/>
                <a:lumOff val="-3186"/>
                <a:alphaOff val="0"/>
                <a:tint val="37000"/>
                <a:satMod val="300000"/>
              </a:schemeClr>
            </a:gs>
            <a:gs pos="100000">
              <a:schemeClr val="accent2">
                <a:hueOff val="-2720162"/>
                <a:satOff val="-8258"/>
                <a:lumOff val="-3186"/>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269C00E7-DD01-4DC2-BD62-A0A9E60CA865}">
      <dsp:nvSpPr>
        <dsp:cNvPr id="0" name=""/>
        <dsp:cNvSpPr/>
      </dsp:nvSpPr>
      <dsp:spPr>
        <a:xfrm>
          <a:off x="1388254" y="402900"/>
          <a:ext cx="887644" cy="710115"/>
        </a:xfrm>
        <a:prstGeom prst="roundRect">
          <a:avLst>
            <a:gd name="adj" fmla="val 10000"/>
          </a:avLst>
        </a:prstGeom>
        <a:gradFill rotWithShape="0">
          <a:gsLst>
            <a:gs pos="0">
              <a:schemeClr val="accent2">
                <a:hueOff val="-2720162"/>
                <a:satOff val="-8258"/>
                <a:lumOff val="-3186"/>
                <a:alphaOff val="0"/>
                <a:tint val="50000"/>
                <a:satMod val="300000"/>
              </a:schemeClr>
            </a:gs>
            <a:gs pos="35000">
              <a:schemeClr val="accent2">
                <a:hueOff val="-2720162"/>
                <a:satOff val="-8258"/>
                <a:lumOff val="-3186"/>
                <a:alphaOff val="0"/>
                <a:tint val="37000"/>
                <a:satMod val="300000"/>
              </a:schemeClr>
            </a:gs>
            <a:gs pos="100000">
              <a:schemeClr val="accent2">
                <a:hueOff val="-2720162"/>
                <a:satOff val="-8258"/>
                <a:lumOff val="-318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en-GB" sz="900" kern="1200" dirty="0"/>
            <a:t>Why do you study it?</a:t>
          </a:r>
        </a:p>
      </dsp:txBody>
      <dsp:txXfrm>
        <a:off x="1409053" y="423699"/>
        <a:ext cx="846046" cy="668517"/>
      </dsp:txXfrm>
    </dsp:sp>
    <dsp:sp modelId="{F3B73CBA-9AC4-4BD3-B51D-6B0D19DEDF20}">
      <dsp:nvSpPr>
        <dsp:cNvPr id="0" name=""/>
        <dsp:cNvSpPr/>
      </dsp:nvSpPr>
      <dsp:spPr>
        <a:xfrm rot="16200000">
          <a:off x="2375131" y="650818"/>
          <a:ext cx="856787" cy="266293"/>
        </a:xfrm>
        <a:prstGeom prst="leftArrow">
          <a:avLst>
            <a:gd name="adj1" fmla="val 60000"/>
            <a:gd name="adj2" fmla="val 50000"/>
          </a:avLst>
        </a:prstGeom>
        <a:gradFill rotWithShape="0">
          <a:gsLst>
            <a:gs pos="0">
              <a:schemeClr val="accent2">
                <a:hueOff val="-5440323"/>
                <a:satOff val="-16515"/>
                <a:lumOff val="-6372"/>
                <a:alphaOff val="0"/>
                <a:tint val="50000"/>
                <a:satMod val="300000"/>
              </a:schemeClr>
            </a:gs>
            <a:gs pos="35000">
              <a:schemeClr val="accent2">
                <a:hueOff val="-5440323"/>
                <a:satOff val="-16515"/>
                <a:lumOff val="-6372"/>
                <a:alphaOff val="0"/>
                <a:tint val="37000"/>
                <a:satMod val="300000"/>
              </a:schemeClr>
            </a:gs>
            <a:gs pos="100000">
              <a:schemeClr val="accent2">
                <a:hueOff val="-5440323"/>
                <a:satOff val="-16515"/>
                <a:lumOff val="-6372"/>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875E58BC-971B-4E79-B54C-D75E9A0A59B4}">
      <dsp:nvSpPr>
        <dsp:cNvPr id="0" name=""/>
        <dsp:cNvSpPr/>
      </dsp:nvSpPr>
      <dsp:spPr>
        <a:xfrm>
          <a:off x="2359702" y="513"/>
          <a:ext cx="887644" cy="710115"/>
        </a:xfrm>
        <a:prstGeom prst="roundRect">
          <a:avLst>
            <a:gd name="adj" fmla="val 10000"/>
          </a:avLst>
        </a:prstGeom>
        <a:gradFill rotWithShape="0">
          <a:gsLst>
            <a:gs pos="0">
              <a:schemeClr val="accent2">
                <a:hueOff val="-5440323"/>
                <a:satOff val="-16515"/>
                <a:lumOff val="-6372"/>
                <a:alphaOff val="0"/>
                <a:tint val="50000"/>
                <a:satMod val="300000"/>
              </a:schemeClr>
            </a:gs>
            <a:gs pos="35000">
              <a:schemeClr val="accent2">
                <a:hueOff val="-5440323"/>
                <a:satOff val="-16515"/>
                <a:lumOff val="-6372"/>
                <a:alphaOff val="0"/>
                <a:tint val="37000"/>
                <a:satMod val="300000"/>
              </a:schemeClr>
            </a:gs>
            <a:gs pos="100000">
              <a:schemeClr val="accent2">
                <a:hueOff val="-5440323"/>
                <a:satOff val="-16515"/>
                <a:lumOff val="-637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en-GB" sz="900" kern="1200" dirty="0"/>
            <a:t>Why is it exciting?</a:t>
          </a:r>
        </a:p>
      </dsp:txBody>
      <dsp:txXfrm>
        <a:off x="2380501" y="21312"/>
        <a:ext cx="846046" cy="668517"/>
      </dsp:txXfrm>
    </dsp:sp>
    <dsp:sp modelId="{50B796C2-DEFA-4827-8732-0EB0CAD60CB4}">
      <dsp:nvSpPr>
        <dsp:cNvPr id="0" name=""/>
        <dsp:cNvSpPr/>
      </dsp:nvSpPr>
      <dsp:spPr>
        <a:xfrm rot="18900000">
          <a:off x="3043658" y="927731"/>
          <a:ext cx="856787" cy="266293"/>
        </a:xfrm>
        <a:prstGeom prst="leftArrow">
          <a:avLst>
            <a:gd name="adj1" fmla="val 60000"/>
            <a:gd name="adj2" fmla="val 50000"/>
          </a:avLst>
        </a:prstGeom>
        <a:gradFill rotWithShape="0">
          <a:gsLst>
            <a:gs pos="0">
              <a:schemeClr val="accent2">
                <a:hueOff val="-8160484"/>
                <a:satOff val="-24773"/>
                <a:lumOff val="-9558"/>
                <a:alphaOff val="0"/>
                <a:tint val="50000"/>
                <a:satMod val="300000"/>
              </a:schemeClr>
            </a:gs>
            <a:gs pos="35000">
              <a:schemeClr val="accent2">
                <a:hueOff val="-8160484"/>
                <a:satOff val="-24773"/>
                <a:lumOff val="-9558"/>
                <a:alphaOff val="0"/>
                <a:tint val="37000"/>
                <a:satMod val="300000"/>
              </a:schemeClr>
            </a:gs>
            <a:gs pos="100000">
              <a:schemeClr val="accent2">
                <a:hueOff val="-8160484"/>
                <a:satOff val="-24773"/>
                <a:lumOff val="-9558"/>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3DF0EBA5-95B2-4685-BB52-4CED5C7933F6}">
      <dsp:nvSpPr>
        <dsp:cNvPr id="0" name=""/>
        <dsp:cNvSpPr/>
      </dsp:nvSpPr>
      <dsp:spPr>
        <a:xfrm>
          <a:off x="3331151" y="402900"/>
          <a:ext cx="887644" cy="710115"/>
        </a:xfrm>
        <a:prstGeom prst="roundRect">
          <a:avLst>
            <a:gd name="adj" fmla="val 10000"/>
          </a:avLst>
        </a:prstGeom>
        <a:gradFill rotWithShape="0">
          <a:gsLst>
            <a:gs pos="0">
              <a:schemeClr val="accent2">
                <a:hueOff val="-8160484"/>
                <a:satOff val="-24773"/>
                <a:lumOff val="-9558"/>
                <a:alphaOff val="0"/>
                <a:tint val="50000"/>
                <a:satMod val="300000"/>
              </a:schemeClr>
            </a:gs>
            <a:gs pos="35000">
              <a:schemeClr val="accent2">
                <a:hueOff val="-8160484"/>
                <a:satOff val="-24773"/>
                <a:lumOff val="-9558"/>
                <a:alphaOff val="0"/>
                <a:tint val="37000"/>
                <a:satMod val="300000"/>
              </a:schemeClr>
            </a:gs>
            <a:gs pos="100000">
              <a:schemeClr val="accent2">
                <a:hueOff val="-8160484"/>
                <a:satOff val="-24773"/>
                <a:lumOff val="-955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en-GB" sz="900" kern="1200" dirty="0"/>
            <a:t>Which elements of your research are particularly interesting?</a:t>
          </a:r>
        </a:p>
      </dsp:txBody>
      <dsp:txXfrm>
        <a:off x="3351950" y="423699"/>
        <a:ext cx="846046" cy="668517"/>
      </dsp:txXfrm>
    </dsp:sp>
    <dsp:sp modelId="{554A3D8C-06B1-4F1D-B97D-78814901852E}">
      <dsp:nvSpPr>
        <dsp:cNvPr id="0" name=""/>
        <dsp:cNvSpPr/>
      </dsp:nvSpPr>
      <dsp:spPr>
        <a:xfrm>
          <a:off x="3320572" y="1596259"/>
          <a:ext cx="856787" cy="266293"/>
        </a:xfrm>
        <a:prstGeom prst="leftArrow">
          <a:avLst>
            <a:gd name="adj1" fmla="val 60000"/>
            <a:gd name="adj2" fmla="val 50000"/>
          </a:avLst>
        </a:prstGeom>
        <a:gradFill rotWithShape="0">
          <a:gsLst>
            <a:gs pos="0">
              <a:schemeClr val="accent2">
                <a:hueOff val="-10880646"/>
                <a:satOff val="-33031"/>
                <a:lumOff val="-12744"/>
                <a:alphaOff val="0"/>
                <a:tint val="50000"/>
                <a:satMod val="300000"/>
              </a:schemeClr>
            </a:gs>
            <a:gs pos="35000">
              <a:schemeClr val="accent2">
                <a:hueOff val="-10880646"/>
                <a:satOff val="-33031"/>
                <a:lumOff val="-12744"/>
                <a:alphaOff val="0"/>
                <a:tint val="37000"/>
                <a:satMod val="300000"/>
              </a:schemeClr>
            </a:gs>
            <a:gs pos="100000">
              <a:schemeClr val="accent2">
                <a:hueOff val="-10880646"/>
                <a:satOff val="-33031"/>
                <a:lumOff val="-12744"/>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DB6A0A43-2AF1-4569-B2D5-612BB32D26A8}">
      <dsp:nvSpPr>
        <dsp:cNvPr id="0" name=""/>
        <dsp:cNvSpPr/>
      </dsp:nvSpPr>
      <dsp:spPr>
        <a:xfrm>
          <a:off x="3733537" y="1374348"/>
          <a:ext cx="887644" cy="710115"/>
        </a:xfrm>
        <a:prstGeom prst="roundRect">
          <a:avLst>
            <a:gd name="adj" fmla="val 10000"/>
          </a:avLst>
        </a:prstGeom>
        <a:gradFill rotWithShape="0">
          <a:gsLst>
            <a:gs pos="0">
              <a:schemeClr val="accent2">
                <a:hueOff val="-10880646"/>
                <a:satOff val="-33031"/>
                <a:lumOff val="-12744"/>
                <a:alphaOff val="0"/>
                <a:tint val="50000"/>
                <a:satMod val="300000"/>
              </a:schemeClr>
            </a:gs>
            <a:gs pos="35000">
              <a:schemeClr val="accent2">
                <a:hueOff val="-10880646"/>
                <a:satOff val="-33031"/>
                <a:lumOff val="-12744"/>
                <a:alphaOff val="0"/>
                <a:tint val="37000"/>
                <a:satMod val="300000"/>
              </a:schemeClr>
            </a:gs>
            <a:gs pos="100000">
              <a:schemeClr val="accent2">
                <a:hueOff val="-10880646"/>
                <a:satOff val="-33031"/>
                <a:lumOff val="-1274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en-GB" sz="900" kern="1200" dirty="0"/>
            <a:t>Why should scholars care about it?</a:t>
          </a:r>
        </a:p>
      </dsp:txBody>
      <dsp:txXfrm>
        <a:off x="3754336" y="1395147"/>
        <a:ext cx="846046" cy="668517"/>
      </dsp:txXfrm>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TSP colours">
      <a:dk1>
        <a:sysClr val="windowText" lastClr="000000"/>
      </a:dk1>
      <a:lt1>
        <a:srgbClr val="000000"/>
      </a:lt1>
      <a:dk2>
        <a:srgbClr val="FFFFFF"/>
      </a:dk2>
      <a:lt2>
        <a:srgbClr val="FFFFFF"/>
      </a:lt2>
      <a:accent1>
        <a:srgbClr val="463278"/>
      </a:accent1>
      <a:accent2>
        <a:srgbClr val="F53764"/>
      </a:accent2>
      <a:accent3>
        <a:srgbClr val="32B996"/>
      </a:accent3>
      <a:accent4>
        <a:srgbClr val="FFF069"/>
      </a:accent4>
      <a:accent5>
        <a:srgbClr val="418CDC"/>
      </a:accent5>
      <a:accent6>
        <a:srgbClr val="FFB95A"/>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5E6DC7EEBC624EA95CF7D0F2FD65F1" ma:contentTypeVersion="23" ma:contentTypeDescription="Create a new document." ma:contentTypeScope="" ma:versionID="0d4add7126a2875c468cf1a9581b142b">
  <xsd:schema xmlns:xsd="http://www.w3.org/2001/XMLSchema" xmlns:xs="http://www.w3.org/2001/XMLSchema" xmlns:p="http://schemas.microsoft.com/office/2006/metadata/properties" xmlns:ns2="0a78171b-79ba-49c9-a65d-fc675f22b952" xmlns:ns3="cfe2d742-c946-47a1-8be0-f95b0ca4b8ea" targetNamespace="http://schemas.microsoft.com/office/2006/metadata/properties" ma:root="true" ma:fieldsID="3ecea72381e49d557ca9e5afa98c46a5" ns2:_="" ns3:_="">
    <xsd:import namespace="0a78171b-79ba-49c9-a65d-fc675f22b952"/>
    <xsd:import namespace="cfe2d742-c946-47a1-8be0-f95b0ca4b8ea"/>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Notes0" minOccurs="0"/>
                <xsd:element ref="ns3:MediaServiceGenerationTime" minOccurs="0"/>
                <xsd:element ref="ns3:MediaServiceEventHashCode" minOccurs="0"/>
                <xsd:element ref="ns3:MediaServiceAutoKeyPoints" minOccurs="0"/>
                <xsd:element ref="ns3:MediaServiceKeyPoints" minOccurs="0"/>
                <xsd:element ref="ns3:Image" minOccurs="0"/>
                <xsd:element ref="ns3:MediaLengthInSeconds" minOccurs="0"/>
                <xsd:element ref="ns3:Formatted" minOccurs="0"/>
                <xsd:element ref="ns3:lcf76f155ced4ddcb4097134ff3c332f" minOccurs="0"/>
                <xsd:element ref="ns2:TaxCatchAll" minOccurs="0"/>
                <xsd:element ref="ns3:_Flow_SignoffStatu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78171b-79ba-49c9-a65d-fc675f22b95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8" nillable="true" ma:displayName="Taxonomy Catch All Column" ma:hidden="true" ma:list="{851cc648-95df-482b-a5bc-34982efe9362}" ma:internalName="TaxCatchAll" ma:showField="CatchAllData" ma:web="0a78171b-79ba-49c9-a65d-fc675f22b9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e2d742-c946-47a1-8be0-f95b0ca4b8ea"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Notes0" ma:index="18" nillable="true" ma:displayName="Notes" ma:description="Word and PDF versions please" ma:format="Dropdown" ma:internalName="Notes0">
      <xsd:simpleType>
        <xsd:restriction base="dms:Text">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Image" ma:index="23" nillable="true" ma:displayName="Image" ma:format="Thumbnail" ma:internalName="Image">
      <xsd:simpleType>
        <xsd:restriction base="dms:Unknown"/>
      </xsd:simpleType>
    </xsd:element>
    <xsd:element name="MediaLengthInSeconds" ma:index="24" nillable="true" ma:displayName="Length (seconds)" ma:internalName="MediaLengthInSeconds" ma:readOnly="true">
      <xsd:simpleType>
        <xsd:restriction base="dms:Unknown"/>
      </xsd:simpleType>
    </xsd:element>
    <xsd:element name="Formatted" ma:index="25" nillable="true" ma:displayName="Formatted" ma:default="1" ma:format="Dropdown" ma:internalName="Formatted">
      <xsd:simpleType>
        <xsd:restriction base="dms:Boolea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8b0cd0a-b1ba-4ac5-86fe-f621f9e6b13e" ma:termSetId="09814cd3-568e-fe90-9814-8d621ff8fb84" ma:anchorId="fba54fb3-c3e1-fe81-a776-ca4b69148c4d" ma:open="true" ma:isKeyword="false">
      <xsd:complexType>
        <xsd:sequence>
          <xsd:element ref="pc:Terms" minOccurs="0" maxOccurs="1"/>
        </xsd:sequence>
      </xsd:complexType>
    </xsd:element>
    <xsd:element name="_Flow_SignoffStatus" ma:index="29" nillable="true" ma:displayName="Sign-off status" ma:internalName="Sign_x002d_off_x0020_status">
      <xsd:simpleType>
        <xsd:restriction base="dms:Text"/>
      </xsd:simpleType>
    </xsd:element>
    <xsd:element name="MediaServiceObjectDetectorVersions" ma:index="3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otes0 xmlns="cfe2d742-c946-47a1-8be0-f95b0ca4b8ea" xsi:nil="true"/>
    <Image xmlns="cfe2d742-c946-47a1-8be0-f95b0ca4b8ea" xsi:nil="true"/>
    <Formatted xmlns="cfe2d742-c946-47a1-8be0-f95b0ca4b8ea">true</Formatted>
    <TaxCatchAll xmlns="0a78171b-79ba-49c9-a65d-fc675f22b952" xsi:nil="true"/>
    <lcf76f155ced4ddcb4097134ff3c332f xmlns="cfe2d742-c946-47a1-8be0-f95b0ca4b8ea">
      <Terms xmlns="http://schemas.microsoft.com/office/infopath/2007/PartnerControls"/>
    </lcf76f155ced4ddcb4097134ff3c332f>
    <_Flow_SignoffStatus xmlns="cfe2d742-c946-47a1-8be0-f95b0ca4b8ea"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32613-FB6E-4107-9AFE-6236E115E298}">
  <ds:schemaRefs>
    <ds:schemaRef ds:uri="http://schemas.microsoft.com/sharepoint/v3/contenttype/forms"/>
  </ds:schemaRefs>
</ds:datastoreItem>
</file>

<file path=customXml/itemProps2.xml><?xml version="1.0" encoding="utf-8"?>
<ds:datastoreItem xmlns:ds="http://schemas.openxmlformats.org/officeDocument/2006/customXml" ds:itemID="{D5626D4E-CF5A-4146-990D-6ACCFD97F456}"/>
</file>

<file path=customXml/itemProps3.xml><?xml version="1.0" encoding="utf-8"?>
<ds:datastoreItem xmlns:ds="http://schemas.openxmlformats.org/officeDocument/2006/customXml" ds:itemID="{2B5A6137-5BD9-4887-BDF9-E6DD924FAA74}">
  <ds:schemaRefs>
    <ds:schemaRef ds:uri="http://schemas.microsoft.com/office/2006/metadata/properties"/>
    <ds:schemaRef ds:uri="http://schemas.microsoft.com/office/infopath/2007/PartnerControls"/>
    <ds:schemaRef ds:uri="cfe2d742-c946-47a1-8be0-f95b0ca4b8ea"/>
    <ds:schemaRef ds:uri="0a78171b-79ba-49c9-a65d-fc675f22b952"/>
  </ds:schemaRefs>
</ds:datastoreItem>
</file>

<file path=customXml/itemProps4.xml><?xml version="1.0" encoding="utf-8"?>
<ds:datastoreItem xmlns:ds="http://schemas.openxmlformats.org/officeDocument/2006/customXml" ds:itemID="{AA77DDF2-93C8-4467-B820-1FACC5EA7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51</Pages>
  <Words>14747</Words>
  <Characters>84059</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Angie Baker</cp:lastModifiedBy>
  <cp:revision>19</cp:revision>
  <cp:lastPrinted>2022-04-11T14:23:00Z</cp:lastPrinted>
  <dcterms:created xsi:type="dcterms:W3CDTF">2023-07-12T11:36:00Z</dcterms:created>
  <dcterms:modified xsi:type="dcterms:W3CDTF">2023-07-12T11:58:00Z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0x0101006C5E6DC7EEBC624EA95CF7D0F2FD65F1</vt:lpwstr>
  </property>
  <property fmtid="{D5CDD505-2E9C-101B-9397-08002B2CF9AE}" pid="3" name="MediaServiceImageTags">
    <vt:lpwstr/>
  </property>
</Properties>
</file>